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B9F7" w14:textId="359D1A56" w:rsidR="00DE428A" w:rsidRPr="009A1088" w:rsidRDefault="00997E82" w:rsidP="00997E82">
      <w:pPr>
        <w:tabs>
          <w:tab w:val="left" w:pos="5952"/>
        </w:tabs>
        <w:spacing w:before="2"/>
        <w:jc w:val="center"/>
        <w:rPr>
          <w:rFonts w:ascii="Arial" w:eastAsia="Times New Roman" w:hAnsi="Arial" w:cs="Arial"/>
          <w:sz w:val="20"/>
          <w:szCs w:val="20"/>
        </w:rPr>
      </w:pPr>
      <w:r w:rsidRPr="009A1088">
        <w:rPr>
          <w:rFonts w:ascii="Arial" w:hAnsi="Arial" w:cs="Arial"/>
          <w:b/>
          <w:bCs/>
          <w:iCs/>
          <w:noProof/>
          <w:color w:val="4F81BD" w:themeColor="accent1"/>
          <w:sz w:val="20"/>
          <w:szCs w:val="20"/>
          <w:lang w:val="en-AU" w:eastAsia="en-AU"/>
        </w:rPr>
        <w:drawing>
          <wp:inline distT="0" distB="0" distL="0" distR="0" wp14:anchorId="788E7DC3" wp14:editId="131C8C2C">
            <wp:extent cx="2415373" cy="1080000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37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2B9FA" w14:textId="079C78F0" w:rsidR="00DE428A" w:rsidRPr="009A1088" w:rsidRDefault="00DE428A">
      <w:pPr>
        <w:spacing w:before="5"/>
        <w:rPr>
          <w:rFonts w:ascii="Arial" w:eastAsia="Times New Roman" w:hAnsi="Arial" w:cs="Arial"/>
          <w:sz w:val="20"/>
          <w:szCs w:val="20"/>
        </w:rPr>
      </w:pPr>
    </w:p>
    <w:p w14:paraId="3441FAC1" w14:textId="2A014C21" w:rsidR="00997E82" w:rsidRPr="009A1088" w:rsidRDefault="00E146F3" w:rsidP="00207A5A">
      <w:pPr>
        <w:spacing w:before="70"/>
        <w:ind w:right="12"/>
        <w:jc w:val="center"/>
        <w:rPr>
          <w:rFonts w:ascii="Arial" w:hAnsi="Arial" w:cs="Arial"/>
          <w:b/>
          <w:color w:val="1C1C1C"/>
          <w:w w:val="105"/>
          <w:sz w:val="20"/>
          <w:szCs w:val="20"/>
        </w:rPr>
      </w:pPr>
      <w:r w:rsidRPr="009A1088">
        <w:rPr>
          <w:rFonts w:ascii="Arial" w:hAnsi="Arial" w:cs="Arial"/>
          <w:b/>
          <w:noProof/>
          <w:color w:val="FFFFFF"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9DE3C8" wp14:editId="50427229">
                <wp:simplePos x="0" y="0"/>
                <wp:positionH relativeFrom="margin">
                  <wp:posOffset>123825</wp:posOffset>
                </wp:positionH>
                <wp:positionV relativeFrom="paragraph">
                  <wp:posOffset>271780</wp:posOffset>
                </wp:positionV>
                <wp:extent cx="6268085" cy="42481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085" cy="424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E789D" w14:textId="77777777" w:rsidR="00E14E29" w:rsidRPr="00207A5A" w:rsidRDefault="00E14E29" w:rsidP="00E14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C5E864" w14:textId="7045C7E8" w:rsidR="00E14E29" w:rsidRPr="00207A5A" w:rsidRDefault="00E14E29" w:rsidP="00E14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Job Title: 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8929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Team Leader </w:t>
                            </w:r>
                            <w:r w:rsidR="00CD5FEF" w:rsidRPr="008929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8929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29C0" w:rsidRPr="008929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Policy and Governance</w:t>
                            </w:r>
                            <w:r w:rsidR="00CD5F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D6696B" w14:textId="77777777" w:rsidR="00E14E29" w:rsidRPr="00207A5A" w:rsidRDefault="00E14E29" w:rsidP="00E14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3ACB9D" w14:textId="0CB99C30" w:rsidR="008929C0" w:rsidRDefault="00E14E29" w:rsidP="00E146F3">
                            <w:pPr>
                              <w:spacing w:after="120"/>
                              <w:ind w:left="2160"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 Unit: 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Georesources and Energy Programme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(GEP)</w:t>
                            </w:r>
                            <w:r w:rsidR="00CD5F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9F54CE" w14:textId="3BC4F6BF" w:rsidR="00E14E29" w:rsidRPr="00207A5A" w:rsidRDefault="00E14E29" w:rsidP="00E146F3">
                            <w:pPr>
                              <w:spacing w:after="120"/>
                              <w:ind w:left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Geoscience, Energy and Maritime</w:t>
                            </w:r>
                            <w:r w:rsidR="008929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(GEM)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Division</w:t>
                            </w:r>
                          </w:p>
                          <w:p w14:paraId="30542B66" w14:textId="77777777" w:rsidR="00E14E29" w:rsidRPr="00207A5A" w:rsidRDefault="00E14E29" w:rsidP="00E14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642810" w14:textId="7FC9F861" w:rsidR="00E14E29" w:rsidRPr="00207A5A" w:rsidRDefault="00E14E29" w:rsidP="00E14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Responsible To: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56C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Deputy Director – 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Georesources and Energy Programme</w:t>
                            </w:r>
                            <w:r w:rsidR="00CD5F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(GEP)</w:t>
                            </w:r>
                          </w:p>
                          <w:p w14:paraId="60852B5D" w14:textId="2A4A1DC0" w:rsidR="00E14E29" w:rsidRPr="00207A5A" w:rsidRDefault="00E14E29" w:rsidP="00E14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FDD8864" w14:textId="40970492" w:rsidR="00E14E29" w:rsidRPr="00207A5A" w:rsidRDefault="00E14E29" w:rsidP="003E0098">
                            <w:pPr>
                              <w:ind w:left="2160" w:hanging="21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Responsible For: 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E1F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562E6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</w:t>
                            </w:r>
                            <w:r w:rsidR="008929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Direct Reports</w:t>
                            </w:r>
                            <w:r w:rsidR="008929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(1 Energy Policy Officer</w:t>
                            </w:r>
                            <w:r w:rsidR="00E1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A23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 Energy </w:t>
                            </w:r>
                            <w:r w:rsidR="00E139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Knowledge</w:t>
                            </w:r>
                            <w:r w:rsidR="00CA23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Management Officer) </w:t>
                            </w:r>
                          </w:p>
                          <w:p w14:paraId="03434EEC" w14:textId="77777777" w:rsidR="00E14E29" w:rsidRPr="00207A5A" w:rsidRDefault="00E14E29" w:rsidP="003E009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E93449" w14:textId="0FF64455" w:rsidR="00E14E29" w:rsidRPr="00207A5A" w:rsidRDefault="00E14E29" w:rsidP="003E0098">
                            <w:pPr>
                              <w:ind w:left="2160" w:hanging="21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Job Purpose: </w:t>
                            </w:r>
                            <w:r w:rsidR="004B73A0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position of Team Leader</w:t>
                            </w:r>
                            <w:r w:rsidR="008A2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Policy and Governance is one of the four senior positions 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within the Georesources and Energy Programme of the Geo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science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Energy and Maritime Division</w:t>
                            </w:r>
                            <w:r w:rsidR="004B73A0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207A5A" w:rsidRPr="00207A5A">
                              <w:t xml:space="preserve"> </w:t>
                            </w:r>
                            <w:r w:rsidR="00207A5A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position </w:t>
                            </w:r>
                            <w:r w:rsidR="00CA23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207A5A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focus on </w:t>
                            </w:r>
                            <w:r w:rsidR="008A2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providing advice to PICTs on policy matters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participating in GEP’s resource mobili</w:t>
                            </w:r>
                            <w:r w:rsidR="00FA24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ation efforts,</w:t>
                            </w:r>
                            <w:r w:rsidR="008A2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c</w:t>
                            </w:r>
                            <w:r w:rsidR="008A23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oordinating </w:t>
                            </w:r>
                            <w:r w:rsidR="00D11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SPC’s effort in assisting PICTs to develop and/or review national policies, laws and regulations pertaining to the management of georesources and energy. </w:t>
                            </w:r>
                            <w:r w:rsidR="004B73A0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position works with teams across </w:t>
                            </w:r>
                            <w:r w:rsidR="00CD5F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GEM Division </w:t>
                            </w:r>
                            <w:r w:rsidR="004B73A0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D11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policy and governance </w:t>
                            </w:r>
                            <w:r w:rsidR="004B73A0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domains.</w:t>
                            </w:r>
                          </w:p>
                          <w:p w14:paraId="3A3DDB0A" w14:textId="77777777" w:rsidR="004B73A0" w:rsidRPr="00207A5A" w:rsidRDefault="004B73A0" w:rsidP="003E009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87DC71" w14:textId="41846C14" w:rsidR="00E14E29" w:rsidRDefault="00E14E29" w:rsidP="003E0098">
                            <w:pPr>
                              <w:ind w:left="216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Team Leader</w:t>
                            </w:r>
                            <w:r w:rsidR="000564E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Policy and Governance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working with </w:t>
                            </w:r>
                            <w:bookmarkStart w:id="0" w:name="_GoBack"/>
                            <w:r w:rsidR="003D1A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internal and external 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counterpart</w:t>
                            </w:r>
                            <w:r w:rsidR="00F34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F34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develop and 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progress joint energy efficiency</w:t>
                            </w:r>
                            <w:r w:rsidR="00F34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A4E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relevant </w:t>
                            </w:r>
                            <w:r w:rsidR="00CA23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policy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proposal</w:t>
                            </w:r>
                            <w:r w:rsidR="00F345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submission to </w:t>
                            </w:r>
                            <w:r w:rsidR="00CA23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donors and partners</w:t>
                            </w:r>
                            <w:bookmarkEnd w:id="0"/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This position </w:t>
                            </w:r>
                            <w:r w:rsidR="00D11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responsible for e</w:t>
                            </w:r>
                            <w:r w:rsidR="004B73A0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ffective coordination</w:t>
                            </w:r>
                            <w:r w:rsidR="00D11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tasks </w:t>
                            </w:r>
                            <w:r w:rsidR="004B73A0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="00D117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PICTs </w:t>
                            </w:r>
                            <w:r w:rsidR="004B73A0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="004B73A0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onor </w:t>
                            </w:r>
                            <w:r w:rsidR="00E146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agencies in policy and governance</w:t>
                            </w: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E8819C" w14:textId="3EA719B4" w:rsidR="00E14E29" w:rsidRPr="00207A5A" w:rsidRDefault="00E14E29" w:rsidP="00E14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912D48" w14:textId="02B8631C" w:rsidR="00E14E29" w:rsidRPr="00207A5A" w:rsidRDefault="00E14E29" w:rsidP="00E14E2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207A5A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7A5A" w:rsidRPr="00207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077A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April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DE3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1.4pt;width:493.55pt;height:3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">
                <v:textbox>
                  <w:txbxContent>
                    <w:p w14:paraId="1CDE789D" w14:textId="77777777" w:rsidR="00E14E29" w:rsidRPr="00207A5A" w:rsidRDefault="00E14E29" w:rsidP="00E14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C5E864" w14:textId="7045C7E8" w:rsidR="00E14E29" w:rsidRPr="00207A5A" w:rsidRDefault="00E14E29" w:rsidP="00E14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Job Title: 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929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Team Leader </w:t>
                      </w:r>
                      <w:r w:rsidR="00CD5FEF" w:rsidRPr="008929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–</w:t>
                      </w:r>
                      <w:r w:rsidRPr="008929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929C0" w:rsidRPr="008929C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Policy and Governance</w:t>
                      </w:r>
                      <w:r w:rsidR="00CD5F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D6696B" w14:textId="77777777" w:rsidR="00E14E29" w:rsidRPr="00207A5A" w:rsidRDefault="00E14E29" w:rsidP="00E14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3ACB9D" w14:textId="0CB99C30" w:rsidR="008929C0" w:rsidRDefault="00E14E29" w:rsidP="00E146F3">
                      <w:pPr>
                        <w:spacing w:after="120"/>
                        <w:ind w:left="2160"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 Unit: 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Georesources and Energy Programme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(GEP)</w:t>
                      </w:r>
                      <w:r w:rsidR="00CD5FEF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9F54CE" w14:textId="3BC4F6BF" w:rsidR="00E14E29" w:rsidRPr="00207A5A" w:rsidRDefault="00E14E29" w:rsidP="00E146F3">
                      <w:pPr>
                        <w:spacing w:after="120"/>
                        <w:ind w:left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Geoscience, Energy and Maritime</w:t>
                      </w:r>
                      <w:r w:rsidR="008929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(GEM)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Division</w:t>
                      </w:r>
                    </w:p>
                    <w:p w14:paraId="30542B66" w14:textId="77777777" w:rsidR="00E14E29" w:rsidRPr="00207A5A" w:rsidRDefault="00E14E29" w:rsidP="00E14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642810" w14:textId="7FC9F861" w:rsidR="00E14E29" w:rsidRPr="00207A5A" w:rsidRDefault="00E14E29" w:rsidP="00E14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Responsible To: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56C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Deputy Director – 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Georesources and Energy Programme</w:t>
                      </w:r>
                      <w:r w:rsidR="00CD5F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(GEP)</w:t>
                      </w:r>
                    </w:p>
                    <w:p w14:paraId="60852B5D" w14:textId="2A4A1DC0" w:rsidR="00E14E29" w:rsidRPr="00207A5A" w:rsidRDefault="00E14E29" w:rsidP="00E14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FDD8864" w14:textId="40970492" w:rsidR="00E14E29" w:rsidRPr="00207A5A" w:rsidRDefault="00E14E29" w:rsidP="003E0098">
                      <w:pPr>
                        <w:ind w:left="2160" w:hanging="21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Responsible For: 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E1F3A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562E64">
                        <w:rPr>
                          <w:rFonts w:ascii="Arial" w:hAnsi="Arial" w:cs="Arial"/>
                          <w:sz w:val="20"/>
                          <w:szCs w:val="20"/>
                        </w:rPr>
                        <w:t>wo</w:t>
                      </w:r>
                      <w:r w:rsidR="008929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Direct Reports</w:t>
                      </w:r>
                      <w:r w:rsidR="008929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(1 Energy Policy Officer</w:t>
                      </w:r>
                      <w:r w:rsidR="00E1390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A23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 Energy </w:t>
                      </w:r>
                      <w:r w:rsidR="00E13909">
                        <w:rPr>
                          <w:rFonts w:ascii="Arial" w:hAnsi="Arial" w:cs="Arial"/>
                          <w:sz w:val="20"/>
                          <w:szCs w:val="20"/>
                        </w:rPr>
                        <w:t>Knowledge</w:t>
                      </w:r>
                      <w:r w:rsidR="00CA23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Management Officer) </w:t>
                      </w:r>
                    </w:p>
                    <w:p w14:paraId="03434EEC" w14:textId="77777777" w:rsidR="00E14E29" w:rsidRPr="00207A5A" w:rsidRDefault="00E14E29" w:rsidP="003E009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E93449" w14:textId="0FF64455" w:rsidR="00E14E29" w:rsidRPr="00207A5A" w:rsidRDefault="00E14E29" w:rsidP="003E0098">
                      <w:pPr>
                        <w:ind w:left="2160" w:hanging="21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Job Purpose: </w:t>
                      </w:r>
                      <w:r w:rsidR="004B73A0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The position of Team Leader</w:t>
                      </w:r>
                      <w:r w:rsidR="008A23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Policy and Governance is one of the four senior positions 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within the Georesources and Energy Programme of the Geo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>science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, Energy and Maritime Division</w:t>
                      </w:r>
                      <w:r w:rsidR="004B73A0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07A5A" w:rsidRPr="00207A5A">
                        <w:t xml:space="preserve"> </w:t>
                      </w:r>
                      <w:r w:rsidR="00207A5A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position </w:t>
                      </w:r>
                      <w:r w:rsidR="00CA23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</w:t>
                      </w:r>
                      <w:r w:rsidR="00207A5A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focus on </w:t>
                      </w:r>
                      <w:r w:rsidR="008A2324">
                        <w:rPr>
                          <w:rFonts w:ascii="Arial" w:hAnsi="Arial" w:cs="Arial"/>
                          <w:sz w:val="20"/>
                          <w:szCs w:val="20"/>
                        </w:rPr>
                        <w:t>providing advice to PICTs on policy matters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>, participating in GEP’s resource mobili</w:t>
                      </w:r>
                      <w:r w:rsidR="00FA24C1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>ation efforts,</w:t>
                      </w:r>
                      <w:r w:rsidR="008A23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>and c</w:t>
                      </w:r>
                      <w:r w:rsidR="008A23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oordinating </w:t>
                      </w:r>
                      <w:r w:rsidR="00D117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SPC’s effort in assisting PICTs to develop and/or review national policies, laws and regulations pertaining to the management of georesources and energy. </w:t>
                      </w:r>
                      <w:r w:rsidR="004B73A0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position works with teams across </w:t>
                      </w:r>
                      <w:r w:rsidR="00CD5F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GEM Division </w:t>
                      </w:r>
                      <w:r w:rsidR="004B73A0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</w:t>
                      </w:r>
                      <w:r w:rsidR="00D117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policy and governance </w:t>
                      </w:r>
                      <w:r w:rsidR="004B73A0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domains.</w:t>
                      </w:r>
                    </w:p>
                    <w:p w14:paraId="3A3DDB0A" w14:textId="77777777" w:rsidR="004B73A0" w:rsidRPr="00207A5A" w:rsidRDefault="004B73A0" w:rsidP="003E009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87DC71" w14:textId="41846C14" w:rsidR="00E14E29" w:rsidRDefault="00E14E29" w:rsidP="003E0098">
                      <w:pPr>
                        <w:ind w:left="216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The Team Leader</w:t>
                      </w:r>
                      <w:r w:rsidR="000564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Policy and Governance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17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will be 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working with </w:t>
                      </w:r>
                      <w:bookmarkStart w:id="1" w:name="_GoBack"/>
                      <w:r w:rsidR="003D1A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internal and external 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>counterpart</w:t>
                      </w:r>
                      <w:r w:rsidR="00F34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 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</w:t>
                      </w:r>
                      <w:r w:rsidR="00F34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develop and 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>progress joint energy efficiency</w:t>
                      </w:r>
                      <w:r w:rsidR="00F345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</w:t>
                      </w:r>
                      <w:r w:rsidR="00AA4E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relevant </w:t>
                      </w:r>
                      <w:r w:rsidR="00CA23D8">
                        <w:rPr>
                          <w:rFonts w:ascii="Arial" w:hAnsi="Arial" w:cs="Arial"/>
                          <w:sz w:val="20"/>
                          <w:szCs w:val="20"/>
                        </w:rPr>
                        <w:t>policy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proposal</w:t>
                      </w:r>
                      <w:r w:rsidR="00F345BD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submission to </w:t>
                      </w:r>
                      <w:r w:rsidR="00CA23D8">
                        <w:rPr>
                          <w:rFonts w:ascii="Arial" w:hAnsi="Arial" w:cs="Arial"/>
                          <w:sz w:val="20"/>
                          <w:szCs w:val="20"/>
                        </w:rPr>
                        <w:t>donors and partners</w:t>
                      </w:r>
                      <w:bookmarkEnd w:id="1"/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This position </w:t>
                      </w:r>
                      <w:r w:rsidR="00D1178A">
                        <w:rPr>
                          <w:rFonts w:ascii="Arial" w:hAnsi="Arial" w:cs="Arial"/>
                          <w:sz w:val="20"/>
                          <w:szCs w:val="20"/>
                        </w:rPr>
                        <w:t>is responsible for e</w:t>
                      </w:r>
                      <w:r w:rsidR="004B73A0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ffective coordination</w:t>
                      </w:r>
                      <w:r w:rsidR="00D117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tasks </w:t>
                      </w:r>
                      <w:r w:rsidR="004B73A0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with </w:t>
                      </w:r>
                      <w:r w:rsidR="00D117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PICTs </w:t>
                      </w:r>
                      <w:r w:rsidR="004B73A0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4B73A0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onor </w:t>
                      </w:r>
                      <w:r w:rsidR="00E146F3">
                        <w:rPr>
                          <w:rFonts w:ascii="Arial" w:hAnsi="Arial" w:cs="Arial"/>
                          <w:sz w:val="20"/>
                          <w:szCs w:val="20"/>
                        </w:rPr>
                        <w:t>agencies in policy and governance</w:t>
                      </w: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32E8819C" w14:textId="3EA719B4" w:rsidR="00E14E29" w:rsidRPr="00207A5A" w:rsidRDefault="00E14E29" w:rsidP="00E14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912D48" w14:textId="02B8631C" w:rsidR="00E14E29" w:rsidRPr="00207A5A" w:rsidRDefault="00E14E29" w:rsidP="00E14E2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Date: </w:t>
                      </w:r>
                      <w:r w:rsidR="00207A5A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07A5A" w:rsidRPr="00207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077A3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April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1487" w:rsidRPr="009A1088">
        <w:rPr>
          <w:rFonts w:ascii="Arial" w:hAnsi="Arial" w:cs="Arial"/>
          <w:b/>
          <w:color w:val="1C1C1C"/>
          <w:w w:val="105"/>
          <w:sz w:val="20"/>
          <w:szCs w:val="20"/>
        </w:rPr>
        <w:t>JOB</w:t>
      </w:r>
      <w:r w:rsidR="008F1487" w:rsidRPr="009A1088">
        <w:rPr>
          <w:rFonts w:ascii="Arial" w:hAnsi="Arial" w:cs="Arial"/>
          <w:b/>
          <w:color w:val="1C1C1C"/>
          <w:spacing w:val="-21"/>
          <w:w w:val="105"/>
          <w:sz w:val="20"/>
          <w:szCs w:val="20"/>
        </w:rPr>
        <w:t xml:space="preserve"> </w:t>
      </w:r>
      <w:r w:rsidR="00A72FC7" w:rsidRPr="009A1088">
        <w:rPr>
          <w:rFonts w:ascii="Arial" w:hAnsi="Arial" w:cs="Arial"/>
          <w:b/>
          <w:color w:val="1C1C1C"/>
          <w:w w:val="105"/>
          <w:sz w:val="20"/>
          <w:szCs w:val="20"/>
        </w:rPr>
        <w:t>DESCRIPTION</w:t>
      </w:r>
    </w:p>
    <w:p w14:paraId="091C6BE6" w14:textId="7428FDF1" w:rsidR="00E146F3" w:rsidRDefault="00E146F3" w:rsidP="00997E82">
      <w:pPr>
        <w:ind w:right="-1"/>
        <w:rPr>
          <w:rFonts w:ascii="Arial" w:hAnsi="Arial" w:cs="Arial"/>
          <w:sz w:val="20"/>
          <w:szCs w:val="20"/>
        </w:rPr>
      </w:pPr>
    </w:p>
    <w:p w14:paraId="63A3058D" w14:textId="77777777" w:rsidR="00E146F3" w:rsidRPr="009A1088" w:rsidRDefault="00E146F3" w:rsidP="00997E82">
      <w:pPr>
        <w:ind w:right="-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7"/>
      </w:tblGrid>
      <w:tr w:rsidR="00DF5D1A" w:rsidRPr="009A1088" w14:paraId="26412BA0" w14:textId="77777777" w:rsidTr="00DF5D1A">
        <w:tc>
          <w:tcPr>
            <w:tcW w:w="3957" w:type="dxa"/>
            <w:shd w:val="clear" w:color="auto" w:fill="0000FF"/>
          </w:tcPr>
          <w:p w14:paraId="1224BBB1" w14:textId="14DE4A11" w:rsidR="00DF5D1A" w:rsidRPr="009A1088" w:rsidRDefault="00A72FC7" w:rsidP="00207A5A">
            <w:pPr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sz w:val="20"/>
                <w:szCs w:val="20"/>
              </w:rPr>
              <w:t>Organi</w:t>
            </w:r>
            <w:r w:rsidR="00077A3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9A1088">
              <w:rPr>
                <w:rFonts w:ascii="Arial" w:hAnsi="Arial" w:cs="Arial"/>
                <w:b/>
                <w:sz w:val="20"/>
                <w:szCs w:val="20"/>
              </w:rPr>
              <w:t>ation</w:t>
            </w:r>
            <w:r w:rsidR="00726319" w:rsidRPr="009A1088">
              <w:rPr>
                <w:rFonts w:ascii="Arial" w:hAnsi="Arial" w:cs="Arial"/>
                <w:b/>
                <w:sz w:val="20"/>
                <w:szCs w:val="20"/>
              </w:rPr>
              <w:t>al</w:t>
            </w:r>
            <w:r w:rsidRPr="009A1088">
              <w:rPr>
                <w:rFonts w:ascii="Arial" w:hAnsi="Arial" w:cs="Arial"/>
                <w:b/>
                <w:sz w:val="20"/>
                <w:szCs w:val="20"/>
              </w:rPr>
              <w:t xml:space="preserve"> Context</w:t>
            </w:r>
            <w:r w:rsidR="00207A5A" w:rsidRPr="009A108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14:paraId="6C9D84D2" w14:textId="30E93F25" w:rsidR="00491743" w:rsidRPr="009A1088" w:rsidRDefault="00491743" w:rsidP="00253AE3">
      <w:pPr>
        <w:ind w:right="-1"/>
        <w:jc w:val="center"/>
        <w:rPr>
          <w:rFonts w:ascii="Arial" w:hAnsi="Arial" w:cs="Arial"/>
          <w:sz w:val="20"/>
          <w:szCs w:val="20"/>
        </w:rPr>
      </w:pPr>
    </w:p>
    <w:p w14:paraId="5EFA8312" w14:textId="3B65CED6" w:rsidR="00491743" w:rsidRDefault="00491743" w:rsidP="00997E82">
      <w:pPr>
        <w:ind w:right="-1"/>
        <w:rPr>
          <w:rFonts w:ascii="Arial" w:hAnsi="Arial" w:cs="Arial"/>
          <w:sz w:val="20"/>
          <w:szCs w:val="20"/>
        </w:rPr>
      </w:pPr>
    </w:p>
    <w:p w14:paraId="1571156F" w14:textId="4D5BAB7E" w:rsidR="005B4C17" w:rsidRDefault="003D1A02" w:rsidP="00997E82">
      <w:pPr>
        <w:ind w:right="-1"/>
        <w:rPr>
          <w:rFonts w:ascii="Arial" w:hAnsi="Arial" w:cs="Arial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50CED644" wp14:editId="29FED236">
            <wp:extent cx="6528614" cy="2268000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8614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E4EBF" w14:textId="7D28B294" w:rsidR="003D1A02" w:rsidRDefault="003D1A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9DF6B7" w14:textId="77777777" w:rsidR="003D1A02" w:rsidRPr="009A1088" w:rsidRDefault="003D1A02" w:rsidP="00997E82">
      <w:pPr>
        <w:ind w:right="-1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997E82" w:rsidRPr="009A1088" w14:paraId="1A0B15F1" w14:textId="77777777" w:rsidTr="00AB6CC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31F834B7" w14:textId="126A1DAF" w:rsidR="00997E82" w:rsidRPr="009A1088" w:rsidRDefault="00997E82" w:rsidP="00AB6CC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color w:val="FFFFFF"/>
                <w:sz w:val="20"/>
                <w:szCs w:val="20"/>
              </w:rPr>
              <w:t>Key Result Areas</w:t>
            </w:r>
            <w:r w:rsidR="005A0C39" w:rsidRPr="009A108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(KRAs)</w:t>
            </w:r>
            <w:r w:rsidRPr="009A1088">
              <w:rPr>
                <w:rFonts w:ascii="Arial" w:hAnsi="Arial" w:cs="Arial"/>
                <w:b/>
                <w:color w:val="FFFFFF"/>
                <w:sz w:val="20"/>
                <w:szCs w:val="20"/>
              </w:rPr>
              <w:t>:</w:t>
            </w:r>
          </w:p>
        </w:tc>
      </w:tr>
    </w:tbl>
    <w:p w14:paraId="2472BA4D" w14:textId="62672B72" w:rsidR="00DE428A" w:rsidRPr="009A1088" w:rsidRDefault="00DE428A" w:rsidP="00997E82">
      <w:pPr>
        <w:rPr>
          <w:rFonts w:ascii="Arial" w:hAnsi="Arial" w:cs="Arial"/>
          <w:sz w:val="20"/>
          <w:szCs w:val="20"/>
        </w:rPr>
      </w:pPr>
    </w:p>
    <w:p w14:paraId="04ABC558" w14:textId="3571DD94" w:rsidR="00C3267B" w:rsidRPr="009A1088" w:rsidRDefault="00C3267B" w:rsidP="00C3267B">
      <w:pPr>
        <w:spacing w:before="1"/>
        <w:ind w:right="721"/>
        <w:jc w:val="both"/>
        <w:rPr>
          <w:rFonts w:ascii="Arial" w:eastAsia="Arial" w:hAnsi="Arial" w:cs="Arial"/>
          <w:sz w:val="20"/>
          <w:szCs w:val="20"/>
        </w:rPr>
      </w:pPr>
      <w:r w:rsidRPr="009A1088">
        <w:rPr>
          <w:rFonts w:ascii="Arial" w:eastAsia="Arial" w:hAnsi="Arial" w:cs="Arial"/>
          <w:sz w:val="20"/>
          <w:szCs w:val="20"/>
        </w:rPr>
        <w:t>The position of Team Leader</w:t>
      </w:r>
      <w:r w:rsidR="00BD6CFB">
        <w:rPr>
          <w:rFonts w:ascii="Arial" w:eastAsia="Arial" w:hAnsi="Arial" w:cs="Arial"/>
          <w:sz w:val="20"/>
          <w:szCs w:val="20"/>
        </w:rPr>
        <w:t xml:space="preserve"> – </w:t>
      </w:r>
      <w:r w:rsidR="00C538E5">
        <w:rPr>
          <w:rFonts w:ascii="Arial" w:eastAsia="Arial" w:hAnsi="Arial" w:cs="Arial"/>
          <w:sz w:val="20"/>
          <w:szCs w:val="20"/>
        </w:rPr>
        <w:t xml:space="preserve">Policy and Governance </w:t>
      </w:r>
      <w:r w:rsidRPr="009A1088">
        <w:rPr>
          <w:rFonts w:ascii="Arial" w:eastAsia="Arial" w:hAnsi="Arial" w:cs="Arial"/>
          <w:sz w:val="20"/>
          <w:szCs w:val="20"/>
        </w:rPr>
        <w:t xml:space="preserve">encompasses the following major functions or Key Result Areas: </w:t>
      </w:r>
    </w:p>
    <w:p w14:paraId="418F855B" w14:textId="6B783097" w:rsidR="00EA6742" w:rsidRPr="009A1088" w:rsidRDefault="00EA6742" w:rsidP="006C6144">
      <w:pPr>
        <w:spacing w:before="1"/>
        <w:ind w:right="721"/>
        <w:jc w:val="both"/>
        <w:rPr>
          <w:rFonts w:ascii="Arial" w:eastAsia="Arial" w:hAnsi="Arial" w:cs="Arial"/>
          <w:sz w:val="20"/>
          <w:szCs w:val="20"/>
        </w:rPr>
      </w:pPr>
    </w:p>
    <w:p w14:paraId="4D846ECD" w14:textId="01DE41F8" w:rsidR="00C3267B" w:rsidRPr="00BD6CFB" w:rsidRDefault="00C3267B" w:rsidP="003D1A02">
      <w:pPr>
        <w:spacing w:before="120"/>
        <w:ind w:right="720"/>
        <w:jc w:val="both"/>
        <w:rPr>
          <w:rFonts w:ascii="Arial" w:eastAsia="Arial" w:hAnsi="Arial" w:cs="Arial"/>
          <w:sz w:val="20"/>
          <w:szCs w:val="20"/>
          <w:lang w:val="en-AU"/>
        </w:rPr>
      </w:pPr>
      <w:r w:rsidRPr="009A1088">
        <w:rPr>
          <w:rFonts w:ascii="Arial" w:eastAsia="Arial" w:hAnsi="Arial" w:cs="Arial"/>
          <w:sz w:val="20"/>
          <w:szCs w:val="20"/>
          <w:lang w:val="en-AU"/>
        </w:rPr>
        <w:t>1.</w:t>
      </w:r>
      <w:r w:rsidRPr="009A1088">
        <w:rPr>
          <w:rFonts w:ascii="Arial" w:eastAsia="Arial" w:hAnsi="Arial" w:cs="Arial"/>
          <w:sz w:val="20"/>
          <w:szCs w:val="20"/>
          <w:lang w:val="en-AU"/>
        </w:rPr>
        <w:tab/>
      </w:r>
      <w:r w:rsidR="00BD6CFB" w:rsidRPr="00BD6CFB">
        <w:rPr>
          <w:rFonts w:ascii="Arial" w:hAnsi="Arial" w:cs="Arial"/>
          <w:bCs/>
          <w:sz w:val="20"/>
          <w:szCs w:val="20"/>
        </w:rPr>
        <w:t xml:space="preserve">Managing </w:t>
      </w:r>
      <w:r w:rsidR="008A5A39">
        <w:rPr>
          <w:rFonts w:ascii="Arial" w:hAnsi="Arial" w:cs="Arial"/>
          <w:bCs/>
          <w:sz w:val="20"/>
          <w:szCs w:val="20"/>
        </w:rPr>
        <w:t xml:space="preserve">Policy and Governance </w:t>
      </w:r>
      <w:r w:rsidR="00BD6CFB" w:rsidRPr="00BD6CFB">
        <w:rPr>
          <w:rFonts w:ascii="Arial" w:hAnsi="Arial" w:cs="Arial"/>
          <w:bCs/>
          <w:sz w:val="20"/>
          <w:szCs w:val="20"/>
        </w:rPr>
        <w:t>Team</w:t>
      </w:r>
    </w:p>
    <w:p w14:paraId="6C9B8157" w14:textId="6C9A21BC" w:rsidR="00C3267B" w:rsidRDefault="00C3267B" w:rsidP="003D1A02">
      <w:pPr>
        <w:spacing w:before="120"/>
        <w:ind w:right="720"/>
        <w:jc w:val="both"/>
        <w:rPr>
          <w:rFonts w:ascii="Arial" w:eastAsia="Arial" w:hAnsi="Arial" w:cs="Arial"/>
          <w:sz w:val="20"/>
          <w:szCs w:val="20"/>
          <w:lang w:val="en-AU"/>
        </w:rPr>
      </w:pPr>
      <w:r w:rsidRPr="00BD6CFB">
        <w:rPr>
          <w:rFonts w:ascii="Arial" w:eastAsia="Arial" w:hAnsi="Arial" w:cs="Arial"/>
          <w:sz w:val="20"/>
          <w:szCs w:val="20"/>
          <w:lang w:val="en-AU"/>
        </w:rPr>
        <w:t>2</w:t>
      </w:r>
      <w:r w:rsidR="00BD6CFB" w:rsidRPr="00BD6CFB">
        <w:rPr>
          <w:rFonts w:ascii="Arial" w:eastAsia="Arial" w:hAnsi="Arial" w:cs="Arial"/>
          <w:sz w:val="20"/>
          <w:szCs w:val="20"/>
          <w:lang w:val="en-AU"/>
        </w:rPr>
        <w:t>.</w:t>
      </w:r>
      <w:r w:rsidRPr="00BD6CFB">
        <w:rPr>
          <w:rFonts w:ascii="Arial" w:eastAsia="Arial" w:hAnsi="Arial" w:cs="Arial"/>
          <w:sz w:val="20"/>
          <w:szCs w:val="20"/>
          <w:lang w:val="en-AU"/>
        </w:rPr>
        <w:tab/>
      </w:r>
      <w:r w:rsidR="006A3722">
        <w:rPr>
          <w:rFonts w:ascii="Arial" w:eastAsia="Arial" w:hAnsi="Arial" w:cs="Arial"/>
          <w:sz w:val="20"/>
          <w:szCs w:val="20"/>
          <w:lang w:val="en-AU"/>
        </w:rPr>
        <w:t>Spearheading fundraising efforts for Energy Efficiency</w:t>
      </w:r>
    </w:p>
    <w:p w14:paraId="24BDE2C3" w14:textId="48ABC81A" w:rsidR="00C3267B" w:rsidRDefault="00C3267B" w:rsidP="003D1A02">
      <w:pPr>
        <w:spacing w:before="120"/>
        <w:ind w:right="720"/>
        <w:jc w:val="both"/>
        <w:rPr>
          <w:rFonts w:ascii="Arial" w:hAnsi="Arial" w:cs="Arial"/>
          <w:bCs/>
          <w:sz w:val="20"/>
          <w:szCs w:val="20"/>
        </w:rPr>
      </w:pPr>
      <w:r w:rsidRPr="00BD6CFB">
        <w:rPr>
          <w:rFonts w:ascii="Arial" w:eastAsia="Arial" w:hAnsi="Arial" w:cs="Arial"/>
          <w:sz w:val="20"/>
          <w:szCs w:val="20"/>
          <w:lang w:val="en-AU"/>
        </w:rPr>
        <w:t>3</w:t>
      </w:r>
      <w:r w:rsidR="00BD6CFB" w:rsidRPr="00BD6CFB">
        <w:rPr>
          <w:rFonts w:ascii="Arial" w:eastAsia="Arial" w:hAnsi="Arial" w:cs="Arial"/>
          <w:sz w:val="20"/>
          <w:szCs w:val="20"/>
          <w:lang w:val="en-AU"/>
        </w:rPr>
        <w:t>.</w:t>
      </w:r>
      <w:r w:rsidRPr="00BD6CFB">
        <w:rPr>
          <w:rFonts w:ascii="Arial" w:eastAsia="Arial" w:hAnsi="Arial" w:cs="Arial"/>
          <w:sz w:val="20"/>
          <w:szCs w:val="20"/>
          <w:lang w:val="en-AU"/>
        </w:rPr>
        <w:tab/>
      </w:r>
      <w:r w:rsidR="008A5A39">
        <w:rPr>
          <w:rFonts w:ascii="Arial" w:hAnsi="Arial" w:cs="Arial"/>
          <w:bCs/>
          <w:sz w:val="20"/>
          <w:szCs w:val="20"/>
        </w:rPr>
        <w:t xml:space="preserve">Coordinating </w:t>
      </w:r>
      <w:r w:rsidR="00C204EB">
        <w:rPr>
          <w:rFonts w:ascii="Arial" w:hAnsi="Arial" w:cs="Arial"/>
          <w:bCs/>
          <w:sz w:val="20"/>
          <w:szCs w:val="20"/>
        </w:rPr>
        <w:t xml:space="preserve">the development of national </w:t>
      </w:r>
      <w:r w:rsidR="008A5A39">
        <w:rPr>
          <w:rFonts w:ascii="Arial" w:hAnsi="Arial" w:cs="Arial"/>
          <w:bCs/>
          <w:sz w:val="20"/>
          <w:szCs w:val="20"/>
        </w:rPr>
        <w:t>policy and legislation</w:t>
      </w:r>
    </w:p>
    <w:p w14:paraId="7CED09A3" w14:textId="72FF890D" w:rsidR="00EA6742" w:rsidRPr="00BD6CFB" w:rsidRDefault="00C3267B" w:rsidP="003D1A02">
      <w:pPr>
        <w:spacing w:before="120"/>
        <w:ind w:left="720" w:right="720" w:hanging="720"/>
        <w:jc w:val="both"/>
        <w:rPr>
          <w:rFonts w:ascii="Arial" w:eastAsia="Arial" w:hAnsi="Arial" w:cs="Arial"/>
          <w:sz w:val="20"/>
          <w:szCs w:val="20"/>
          <w:lang w:val="en-AU"/>
        </w:rPr>
      </w:pPr>
      <w:r w:rsidRPr="00BD6CFB">
        <w:rPr>
          <w:rFonts w:ascii="Arial" w:eastAsia="Arial" w:hAnsi="Arial" w:cs="Arial"/>
          <w:sz w:val="20"/>
          <w:szCs w:val="20"/>
          <w:lang w:val="en-AU"/>
        </w:rPr>
        <w:t>4</w:t>
      </w:r>
      <w:r w:rsidR="00BD6CFB" w:rsidRPr="00BD6CFB">
        <w:rPr>
          <w:rFonts w:ascii="Arial" w:eastAsia="Arial" w:hAnsi="Arial" w:cs="Arial"/>
          <w:sz w:val="20"/>
          <w:szCs w:val="20"/>
          <w:lang w:val="en-AU"/>
        </w:rPr>
        <w:t>.</w:t>
      </w:r>
      <w:r w:rsidRPr="00BD6CFB">
        <w:rPr>
          <w:rFonts w:ascii="Arial" w:eastAsia="Arial" w:hAnsi="Arial" w:cs="Arial"/>
          <w:sz w:val="20"/>
          <w:szCs w:val="20"/>
          <w:lang w:val="en-AU"/>
        </w:rPr>
        <w:tab/>
      </w:r>
      <w:r w:rsidR="001063F9">
        <w:rPr>
          <w:rFonts w:ascii="Arial" w:eastAsia="Arial" w:hAnsi="Arial" w:cs="Arial"/>
          <w:sz w:val="20"/>
          <w:szCs w:val="20"/>
          <w:lang w:val="en-AU"/>
        </w:rPr>
        <w:t>Coordinating the</w:t>
      </w:r>
      <w:r w:rsidR="005D2BDC">
        <w:rPr>
          <w:rFonts w:ascii="Arial" w:eastAsia="Arial" w:hAnsi="Arial" w:cs="Arial"/>
          <w:sz w:val="20"/>
          <w:szCs w:val="20"/>
          <w:lang w:val="en-AU"/>
        </w:rPr>
        <w:t xml:space="preserve"> development /</w:t>
      </w:r>
      <w:r w:rsidR="001063F9">
        <w:rPr>
          <w:rFonts w:ascii="Arial" w:eastAsia="Arial" w:hAnsi="Arial" w:cs="Arial"/>
          <w:sz w:val="20"/>
          <w:szCs w:val="20"/>
          <w:lang w:val="en-AU"/>
        </w:rPr>
        <w:t xml:space="preserve"> r</w:t>
      </w:r>
      <w:r w:rsidR="00306403">
        <w:rPr>
          <w:rFonts w:ascii="Arial" w:eastAsia="Arial" w:hAnsi="Arial" w:cs="Arial"/>
          <w:sz w:val="20"/>
          <w:szCs w:val="20"/>
          <w:lang w:val="en-AU"/>
        </w:rPr>
        <w:t>eview</w:t>
      </w:r>
      <w:r w:rsidR="003E1030">
        <w:rPr>
          <w:rFonts w:ascii="Arial" w:eastAsia="Arial" w:hAnsi="Arial" w:cs="Arial"/>
          <w:sz w:val="20"/>
          <w:szCs w:val="20"/>
          <w:lang w:val="en-AU"/>
        </w:rPr>
        <w:t xml:space="preserve"> of </w:t>
      </w:r>
      <w:r w:rsidR="00306403">
        <w:rPr>
          <w:rFonts w:ascii="Arial" w:eastAsia="Arial" w:hAnsi="Arial" w:cs="Arial"/>
          <w:sz w:val="20"/>
          <w:szCs w:val="20"/>
          <w:lang w:val="en-AU"/>
        </w:rPr>
        <w:t>Regional Framework</w:t>
      </w:r>
      <w:r w:rsidR="003E1030">
        <w:rPr>
          <w:rFonts w:ascii="Arial" w:eastAsia="Arial" w:hAnsi="Arial" w:cs="Arial"/>
          <w:sz w:val="20"/>
          <w:szCs w:val="20"/>
          <w:lang w:val="en-AU"/>
        </w:rPr>
        <w:t>s</w:t>
      </w:r>
      <w:r w:rsidR="00C204EB">
        <w:rPr>
          <w:rFonts w:ascii="Arial" w:eastAsia="Arial" w:hAnsi="Arial" w:cs="Arial"/>
          <w:sz w:val="20"/>
          <w:szCs w:val="20"/>
          <w:lang w:val="en-AU"/>
        </w:rPr>
        <w:t xml:space="preserve"> and monitoring </w:t>
      </w:r>
      <w:r w:rsidR="003E1030">
        <w:rPr>
          <w:rFonts w:ascii="Arial" w:eastAsia="Arial" w:hAnsi="Arial" w:cs="Arial"/>
          <w:sz w:val="20"/>
          <w:szCs w:val="20"/>
          <w:lang w:val="en-AU"/>
        </w:rPr>
        <w:t xml:space="preserve">their </w:t>
      </w:r>
      <w:r w:rsidR="00C204EB">
        <w:rPr>
          <w:rFonts w:ascii="Arial" w:eastAsia="Arial" w:hAnsi="Arial" w:cs="Arial"/>
          <w:sz w:val="20"/>
          <w:szCs w:val="20"/>
          <w:lang w:val="en-AU"/>
        </w:rPr>
        <w:t xml:space="preserve">implementation </w:t>
      </w:r>
      <w:r w:rsidR="003E1030">
        <w:rPr>
          <w:rFonts w:ascii="Arial" w:eastAsia="Arial" w:hAnsi="Arial" w:cs="Arial"/>
          <w:sz w:val="20"/>
          <w:szCs w:val="20"/>
          <w:lang w:val="en-AU"/>
        </w:rPr>
        <w:t>progress</w:t>
      </w:r>
      <w:r w:rsidR="005D2BDC">
        <w:rPr>
          <w:rFonts w:ascii="Arial" w:eastAsia="Arial" w:hAnsi="Arial" w:cs="Arial"/>
          <w:sz w:val="20"/>
          <w:szCs w:val="20"/>
          <w:lang w:val="en-AU"/>
        </w:rPr>
        <w:t>.</w:t>
      </w:r>
    </w:p>
    <w:p w14:paraId="56AD0675" w14:textId="77777777" w:rsidR="006C6144" w:rsidRPr="00C204EB" w:rsidRDefault="006C6144" w:rsidP="003D1A02">
      <w:pPr>
        <w:spacing w:before="120"/>
        <w:ind w:right="720"/>
        <w:jc w:val="both"/>
        <w:rPr>
          <w:rFonts w:ascii="Arial" w:eastAsia="Arial" w:hAnsi="Arial" w:cs="Arial"/>
          <w:sz w:val="20"/>
          <w:szCs w:val="20"/>
          <w:lang w:val="en-AU"/>
        </w:rPr>
      </w:pPr>
    </w:p>
    <w:p w14:paraId="2472BA59" w14:textId="74BC36FC" w:rsidR="00DE428A" w:rsidRPr="009A1088" w:rsidRDefault="008F1487" w:rsidP="00A454D7">
      <w:pPr>
        <w:ind w:right="-41"/>
        <w:jc w:val="center"/>
        <w:rPr>
          <w:rFonts w:ascii="Arial" w:eastAsia="Arial" w:hAnsi="Arial" w:cs="Arial"/>
          <w:sz w:val="20"/>
          <w:szCs w:val="20"/>
        </w:rPr>
      </w:pPr>
      <w:r w:rsidRPr="009A1088">
        <w:rPr>
          <w:rFonts w:ascii="Arial" w:hAnsi="Arial" w:cs="Arial"/>
          <w:b/>
          <w:i/>
          <w:color w:val="151515"/>
          <w:w w:val="105"/>
          <w:sz w:val="20"/>
          <w:szCs w:val="20"/>
        </w:rPr>
        <w:t>The performance requirements of the Key Result Areas are broadly described</w:t>
      </w:r>
      <w:r w:rsidRPr="009A1088">
        <w:rPr>
          <w:rFonts w:ascii="Arial" w:hAnsi="Arial" w:cs="Arial"/>
          <w:b/>
          <w:i/>
          <w:color w:val="151515"/>
          <w:spacing w:val="-8"/>
          <w:w w:val="105"/>
          <w:sz w:val="20"/>
          <w:szCs w:val="20"/>
        </w:rPr>
        <w:t xml:space="preserve"> </w:t>
      </w:r>
      <w:r w:rsidR="00F44593" w:rsidRPr="009A1088">
        <w:rPr>
          <w:rFonts w:ascii="Arial" w:hAnsi="Arial" w:cs="Arial"/>
          <w:b/>
          <w:i/>
          <w:color w:val="151515"/>
          <w:w w:val="105"/>
          <w:sz w:val="20"/>
          <w:szCs w:val="20"/>
        </w:rPr>
        <w:t>below</w:t>
      </w:r>
    </w:p>
    <w:p w14:paraId="2472BA5B" w14:textId="77777777" w:rsidR="00DE428A" w:rsidRPr="009A1088" w:rsidRDefault="00DE428A">
      <w:pPr>
        <w:spacing w:before="1"/>
        <w:rPr>
          <w:rFonts w:ascii="Arial" w:eastAsia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678"/>
      </w:tblGrid>
      <w:tr w:rsidR="00C117BC" w:rsidRPr="009A1088" w14:paraId="3B99D651" w14:textId="77777777" w:rsidTr="00B41E6D">
        <w:trPr>
          <w:trHeight w:val="380"/>
        </w:trPr>
        <w:tc>
          <w:tcPr>
            <w:tcW w:w="5098" w:type="dxa"/>
            <w:vAlign w:val="center"/>
          </w:tcPr>
          <w:p w14:paraId="486D22CC" w14:textId="4FAA1BEF" w:rsidR="00C117BC" w:rsidRPr="009A1088" w:rsidRDefault="005C04DC" w:rsidP="004877C9">
            <w:pPr>
              <w:spacing w:before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color w:val="151515"/>
                <w:w w:val="105"/>
                <w:sz w:val="20"/>
                <w:szCs w:val="20"/>
              </w:rPr>
              <w:t>Jobholder is accountable</w:t>
            </w:r>
            <w:r w:rsidRPr="009A1088">
              <w:rPr>
                <w:rFonts w:ascii="Arial" w:hAnsi="Arial" w:cs="Arial"/>
                <w:b/>
                <w:color w:val="151515"/>
                <w:spacing w:val="9"/>
                <w:w w:val="105"/>
                <w:sz w:val="20"/>
                <w:szCs w:val="20"/>
              </w:rPr>
              <w:t xml:space="preserve"> </w:t>
            </w:r>
            <w:r w:rsidRPr="009A1088">
              <w:rPr>
                <w:rFonts w:ascii="Arial" w:hAnsi="Arial" w:cs="Arial"/>
                <w:b/>
                <w:color w:val="151515"/>
                <w:w w:val="105"/>
                <w:sz w:val="20"/>
                <w:szCs w:val="20"/>
              </w:rPr>
              <w:t>for</w:t>
            </w:r>
          </w:p>
        </w:tc>
        <w:tc>
          <w:tcPr>
            <w:tcW w:w="4678" w:type="dxa"/>
            <w:vAlign w:val="center"/>
          </w:tcPr>
          <w:p w14:paraId="1DDCD310" w14:textId="4686FC0B" w:rsidR="00C117BC" w:rsidRPr="009A1088" w:rsidRDefault="005C04DC" w:rsidP="004877C9">
            <w:pPr>
              <w:spacing w:before="1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i/>
                <w:color w:val="151515"/>
                <w:sz w:val="20"/>
                <w:szCs w:val="20"/>
              </w:rPr>
              <w:t>Jobholder is successful</w:t>
            </w:r>
            <w:r w:rsidRPr="009A1088">
              <w:rPr>
                <w:rFonts w:ascii="Arial" w:hAnsi="Arial" w:cs="Arial"/>
                <w:b/>
                <w:i/>
                <w:color w:val="151515"/>
                <w:spacing w:val="36"/>
                <w:sz w:val="20"/>
                <w:szCs w:val="20"/>
              </w:rPr>
              <w:t xml:space="preserve"> </w:t>
            </w:r>
            <w:r w:rsidRPr="009A1088">
              <w:rPr>
                <w:rFonts w:ascii="Arial" w:hAnsi="Arial" w:cs="Arial"/>
                <w:b/>
                <w:i/>
                <w:color w:val="151515"/>
                <w:sz w:val="20"/>
                <w:szCs w:val="20"/>
              </w:rPr>
              <w:t>when</w:t>
            </w:r>
          </w:p>
        </w:tc>
      </w:tr>
      <w:tr w:rsidR="00C3267B" w:rsidRPr="009A1088" w14:paraId="71B36F04" w14:textId="77777777" w:rsidTr="00B41E6D">
        <w:tc>
          <w:tcPr>
            <w:tcW w:w="5098" w:type="dxa"/>
          </w:tcPr>
          <w:p w14:paraId="70B657F8" w14:textId="3DEFA1AE" w:rsidR="00C3267B" w:rsidRPr="0057438B" w:rsidRDefault="00C3267B" w:rsidP="00D65F3B">
            <w:pPr>
              <w:spacing w:before="120"/>
              <w:ind w:left="22" w:righ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438B">
              <w:rPr>
                <w:rFonts w:ascii="Arial" w:hAnsi="Arial" w:cs="Arial"/>
                <w:b/>
                <w:bCs/>
                <w:sz w:val="20"/>
                <w:szCs w:val="20"/>
              </w:rPr>
              <w:t>KRA</w:t>
            </w:r>
            <w:r w:rsidR="005D2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1C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5D2B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B1C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1C20" w:rsidRPr="002B1C20">
              <w:rPr>
                <w:rFonts w:ascii="Arial" w:hAnsi="Arial" w:cs="Arial"/>
                <w:b/>
                <w:bCs/>
                <w:sz w:val="20"/>
                <w:szCs w:val="20"/>
              </w:rPr>
              <w:t>Managing Policy and Governance Team</w:t>
            </w:r>
            <w:r w:rsidR="000F4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(20%)</w:t>
            </w:r>
          </w:p>
          <w:p w14:paraId="3C03BD89" w14:textId="18682671" w:rsidR="00473408" w:rsidRDefault="002B1C20" w:rsidP="00F13A7E">
            <w:pPr>
              <w:pStyle w:val="ListParagraph"/>
              <w:numPr>
                <w:ilvl w:val="0"/>
                <w:numId w:val="8"/>
              </w:numPr>
              <w:spacing w:before="120"/>
              <w:ind w:right="17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 sound leadership to</w:t>
            </w:r>
            <w:r w:rsidR="00C3267B" w:rsidRPr="009A1088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Policy and Governance </w:t>
            </w:r>
            <w:r w:rsidR="003E0098">
              <w:rPr>
                <w:rFonts w:ascii="Arial" w:hAnsi="Arial" w:cs="Arial"/>
                <w:bCs/>
                <w:sz w:val="20"/>
                <w:szCs w:val="20"/>
              </w:rPr>
              <w:t xml:space="preserve">Team </w:t>
            </w:r>
            <w:r w:rsidR="00D65F3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PG</w:t>
            </w:r>
            <w:r w:rsidR="003E0098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B02BE1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5786731B" w14:textId="734D3137" w:rsidR="00DC1D50" w:rsidRPr="009A1088" w:rsidRDefault="00473408" w:rsidP="00F13A7E">
            <w:pPr>
              <w:pStyle w:val="ListParagraph"/>
              <w:numPr>
                <w:ilvl w:val="0"/>
                <w:numId w:val="8"/>
              </w:numPr>
              <w:spacing w:before="120"/>
              <w:ind w:right="17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 mentorship to team members and support their professional development</w:t>
            </w:r>
            <w:r w:rsidR="00B02BE1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74736571" w14:textId="19D019A4" w:rsidR="002B1C20" w:rsidRDefault="003E0098" w:rsidP="00F13A7E">
            <w:pPr>
              <w:pStyle w:val="ListParagraph"/>
              <w:numPr>
                <w:ilvl w:val="0"/>
                <w:numId w:val="8"/>
              </w:numPr>
              <w:spacing w:before="120"/>
              <w:ind w:right="17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Planning, prepare annual work plan and budget for the </w:t>
            </w:r>
            <w:r w:rsidR="00531731">
              <w:rPr>
                <w:rFonts w:ascii="Arial" w:hAnsi="Arial" w:cs="Arial"/>
                <w:bCs/>
                <w:sz w:val="20"/>
                <w:szCs w:val="20"/>
              </w:rPr>
              <w:t>PGT</w:t>
            </w:r>
            <w:r w:rsidR="00B02BE1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11745F30" w14:textId="545C03F7" w:rsidR="00C3267B" w:rsidRDefault="00B02BE1" w:rsidP="00F13A7E">
            <w:pPr>
              <w:pStyle w:val="ListParagraph"/>
              <w:numPr>
                <w:ilvl w:val="0"/>
                <w:numId w:val="8"/>
              </w:numPr>
              <w:spacing w:before="120"/>
              <w:ind w:right="17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Ensure PGT collaborates </w:t>
            </w:r>
            <w:r w:rsidR="00531731">
              <w:rPr>
                <w:rFonts w:ascii="Arial" w:hAnsi="Arial" w:cs="Arial"/>
                <w:bCs/>
                <w:sz w:val="20"/>
                <w:szCs w:val="20"/>
              </w:rPr>
              <w:t xml:space="preserve">effectively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with </w:t>
            </w:r>
            <w:r w:rsidR="00531731">
              <w:rPr>
                <w:rFonts w:ascii="Arial" w:hAnsi="Arial" w:cs="Arial"/>
                <w:bCs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projects /</w:t>
            </w:r>
            <w:r w:rsidR="00531731">
              <w:rPr>
                <w:rFonts w:ascii="Arial" w:hAnsi="Arial" w:cs="Arial"/>
                <w:bCs/>
                <w:sz w:val="20"/>
                <w:szCs w:val="20"/>
              </w:rPr>
              <w:t xml:space="preserve"> programmes within GEM Division and external partners;</w:t>
            </w:r>
          </w:p>
          <w:p w14:paraId="78CD9271" w14:textId="651BFD86" w:rsidR="0057438B" w:rsidRPr="00C6754A" w:rsidRDefault="00CB7947" w:rsidP="00C6754A">
            <w:pPr>
              <w:pStyle w:val="ListParagraph"/>
              <w:numPr>
                <w:ilvl w:val="0"/>
                <w:numId w:val="8"/>
              </w:numPr>
              <w:spacing w:before="120"/>
              <w:ind w:righ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Provide the necessary support to the Deputy Director of GEP and</w:t>
            </w:r>
            <w:r w:rsidR="00B02BE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GEM Division Director.</w:t>
            </w:r>
          </w:p>
        </w:tc>
        <w:tc>
          <w:tcPr>
            <w:tcW w:w="4678" w:type="dxa"/>
            <w:shd w:val="clear" w:color="auto" w:fill="auto"/>
          </w:tcPr>
          <w:p w14:paraId="012C2365" w14:textId="12D14CCB" w:rsidR="00DC1D50" w:rsidRPr="009A1088" w:rsidRDefault="00DC1D50" w:rsidP="00DC1D50">
            <w:pPr>
              <w:pStyle w:val="ListParagraph"/>
              <w:spacing w:before="1"/>
              <w:ind w:left="459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2DE3C59D" w14:textId="77777777" w:rsidR="00DC1D50" w:rsidRPr="009A1088" w:rsidRDefault="00DC1D50" w:rsidP="00DC1D50">
            <w:pPr>
              <w:pStyle w:val="ListParagraph"/>
              <w:spacing w:before="1"/>
              <w:ind w:left="459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6395DC3" w14:textId="43B9D2A8" w:rsidR="008F0A88" w:rsidRDefault="00DC1D50" w:rsidP="00F13A7E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1088">
              <w:rPr>
                <w:rFonts w:ascii="Arial" w:eastAsia="Arial" w:hAnsi="Arial" w:cs="Arial"/>
                <w:bCs/>
                <w:sz w:val="20"/>
                <w:szCs w:val="20"/>
              </w:rPr>
              <w:t>Team efficiency, mora</w:t>
            </w:r>
            <w:r w:rsidR="00435FC6" w:rsidRPr="009A1088">
              <w:rPr>
                <w:rFonts w:ascii="Arial" w:eastAsia="Arial" w:hAnsi="Arial" w:cs="Arial"/>
                <w:bCs/>
                <w:sz w:val="20"/>
                <w:szCs w:val="20"/>
              </w:rPr>
              <w:t xml:space="preserve">l and </w:t>
            </w:r>
            <w:r w:rsidR="002B1C20">
              <w:rPr>
                <w:rFonts w:ascii="Arial" w:eastAsia="Arial" w:hAnsi="Arial" w:cs="Arial"/>
                <w:bCs/>
                <w:sz w:val="20"/>
                <w:szCs w:val="20"/>
              </w:rPr>
              <w:t xml:space="preserve">motivation </w:t>
            </w:r>
            <w:r w:rsidR="00435FC6" w:rsidRPr="009A1088">
              <w:rPr>
                <w:rFonts w:ascii="Arial" w:eastAsia="Arial" w:hAnsi="Arial" w:cs="Arial"/>
                <w:bCs/>
                <w:sz w:val="20"/>
                <w:szCs w:val="20"/>
              </w:rPr>
              <w:t>maintained</w:t>
            </w:r>
            <w:r w:rsidR="002B1C20">
              <w:rPr>
                <w:rFonts w:ascii="Arial" w:eastAsia="Arial" w:hAnsi="Arial" w:cs="Arial"/>
                <w:bCs/>
                <w:sz w:val="20"/>
                <w:szCs w:val="20"/>
              </w:rPr>
              <w:t xml:space="preserve"> /enhanced</w:t>
            </w:r>
            <w:r w:rsidR="00B02BE1">
              <w:rPr>
                <w:rFonts w:ascii="Arial" w:eastAsia="Arial" w:hAnsi="Arial" w:cs="Arial"/>
                <w:bCs/>
                <w:sz w:val="20"/>
                <w:szCs w:val="20"/>
              </w:rPr>
              <w:t>;</w:t>
            </w:r>
          </w:p>
          <w:p w14:paraId="0837B197" w14:textId="5B58DF92" w:rsidR="00CB7947" w:rsidRPr="009A1088" w:rsidRDefault="00CB7947" w:rsidP="00F13A7E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Team knowledge, skills and confidence enhanced</w:t>
            </w:r>
            <w:r w:rsidR="00B02BE1">
              <w:rPr>
                <w:rFonts w:ascii="Arial" w:eastAsia="Arial" w:hAnsi="Arial" w:cs="Arial"/>
                <w:bCs/>
                <w:sz w:val="20"/>
                <w:szCs w:val="20"/>
              </w:rPr>
              <w:t>;</w:t>
            </w:r>
          </w:p>
          <w:p w14:paraId="0085D8E9" w14:textId="0ABC3595" w:rsidR="00D65F3B" w:rsidRDefault="00531731" w:rsidP="00F13A7E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Work plan implemented </w:t>
            </w:r>
            <w:r w:rsidR="00A339E1">
              <w:rPr>
                <w:rFonts w:ascii="Arial" w:eastAsia="Arial" w:hAnsi="Arial" w:cs="Arial"/>
                <w:bCs/>
                <w:sz w:val="20"/>
                <w:szCs w:val="20"/>
              </w:rPr>
              <w:t xml:space="preserve">successfully and in a timely manner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and within budget</w:t>
            </w:r>
            <w:r w:rsidR="00B02BE1">
              <w:rPr>
                <w:rFonts w:ascii="Arial" w:eastAsia="Arial" w:hAnsi="Arial" w:cs="Arial"/>
                <w:bCs/>
                <w:sz w:val="20"/>
                <w:szCs w:val="20"/>
              </w:rPr>
              <w:t>;</w:t>
            </w:r>
          </w:p>
          <w:p w14:paraId="4F1B3DEF" w14:textId="510F9096" w:rsidR="00435FC6" w:rsidRDefault="00B02BE1" w:rsidP="00F13A7E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Effective collaboration across GEM Division</w:t>
            </w:r>
            <w:r w:rsidR="00531731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with partners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;</w:t>
            </w:r>
          </w:p>
          <w:p w14:paraId="0177F30A" w14:textId="5002AABC" w:rsidR="00CB7947" w:rsidRPr="009A1088" w:rsidRDefault="00CB7947" w:rsidP="00A339E1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Deputy Director GEP and Director GEM Division effectively supported.</w:t>
            </w:r>
          </w:p>
        </w:tc>
      </w:tr>
      <w:tr w:rsidR="00CB7947" w:rsidRPr="009A1088" w14:paraId="7B9CE4FB" w14:textId="77777777" w:rsidTr="00B41E6D">
        <w:tc>
          <w:tcPr>
            <w:tcW w:w="5098" w:type="dxa"/>
          </w:tcPr>
          <w:p w14:paraId="59928D07" w14:textId="5A4EB570" w:rsidR="006A3722" w:rsidRPr="006A3722" w:rsidRDefault="00CB7947" w:rsidP="006A372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6A3722">
              <w:rPr>
                <w:rFonts w:ascii="Arial" w:hAnsi="Arial" w:cs="Arial"/>
                <w:b/>
                <w:bCs/>
                <w:sz w:val="20"/>
                <w:szCs w:val="20"/>
              </w:rPr>
              <w:t>KRA</w:t>
            </w:r>
            <w:r w:rsidR="005D2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A372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D2B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A37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A3722" w:rsidRPr="006A3722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>Spearheading fundraising efforts for Energy Efficiency</w:t>
            </w:r>
            <w:r w:rsidR="000F4C08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 xml:space="preserve"> (</w:t>
            </w:r>
            <w:r w:rsidR="00CA78CD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>25</w:t>
            </w:r>
            <w:r w:rsidR="000F4C08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>%)</w:t>
            </w:r>
            <w:r w:rsidR="006A3722" w:rsidRPr="006A372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EBCF4C4" w14:textId="753F315E" w:rsidR="00B4398B" w:rsidRPr="008B68B5" w:rsidRDefault="00B4398B" w:rsidP="00D84B90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 w:rsidRPr="006A3722">
              <w:rPr>
                <w:rFonts w:ascii="Arial" w:hAnsi="Arial" w:cs="Arial"/>
                <w:sz w:val="20"/>
              </w:rPr>
              <w:t xml:space="preserve">Lead </w:t>
            </w:r>
            <w:r w:rsidR="00D84B90">
              <w:rPr>
                <w:rFonts w:ascii="Arial" w:hAnsi="Arial" w:cs="Arial"/>
                <w:sz w:val="20"/>
              </w:rPr>
              <w:t>GEP’s effort in progressing the joint SPC-SPREP Energy Efficiency</w:t>
            </w:r>
            <w:r w:rsidR="008B68B5">
              <w:rPr>
                <w:rFonts w:ascii="Arial" w:hAnsi="Arial" w:cs="Arial"/>
                <w:sz w:val="20"/>
              </w:rPr>
              <w:t xml:space="preserve"> (EE)</w:t>
            </w:r>
            <w:r w:rsidR="00D84B90">
              <w:rPr>
                <w:rFonts w:ascii="Arial" w:hAnsi="Arial" w:cs="Arial"/>
                <w:sz w:val="20"/>
              </w:rPr>
              <w:t xml:space="preserve"> proposal to be submitted to GCF</w:t>
            </w:r>
            <w:r w:rsidRPr="006A3722">
              <w:rPr>
                <w:rFonts w:ascii="Arial" w:hAnsi="Arial" w:cs="Arial"/>
                <w:sz w:val="20"/>
              </w:rPr>
              <w:t>;</w:t>
            </w:r>
          </w:p>
          <w:p w14:paraId="594F141F" w14:textId="3B18D5FA" w:rsidR="008B68B5" w:rsidRPr="00956752" w:rsidRDefault="008B68B5" w:rsidP="00D84B90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</w:rPr>
              <w:t>Work very closely with SPREP’s Climate Change Mitigation Adviser and DD – GEP to ensure timely review and submission of the EE concept note and full proposal to GCF;</w:t>
            </w:r>
          </w:p>
          <w:p w14:paraId="28A256A9" w14:textId="591DDE8B" w:rsidR="00D84B90" w:rsidRDefault="00FD23FD" w:rsidP="00D84B90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Explore new funding / collaboration opportuni</w:t>
            </w:r>
            <w:r w:rsidR="00CA23D8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ties for policy and governance, </w:t>
            </w:r>
            <w:r w:rsidR="00B462FA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en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ergy efficiency</w:t>
            </w:r>
            <w:r w:rsidR="00CA23D8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 and related areas</w:t>
            </w:r>
            <w:r w:rsidR="00B462FA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 with partners/donors</w:t>
            </w:r>
            <w:r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.</w:t>
            </w:r>
          </w:p>
          <w:p w14:paraId="30218001" w14:textId="41D22FCA" w:rsidR="00CA23D8" w:rsidRDefault="00CA23D8" w:rsidP="00D84B90">
            <w:pPr>
              <w:pStyle w:val="ListParagraph"/>
              <w:numPr>
                <w:ilvl w:val="0"/>
                <w:numId w:val="17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Prepare, review and submit project proposals </w:t>
            </w:r>
            <w:r w:rsidR="00417236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(including</w:t>
            </w:r>
            <w:r w:rsidR="002F0FD2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 Theory of Change, Logical Framework, and concept notes</w:t>
            </w:r>
            <w:r w:rsidR="00417236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>) to donors</w:t>
            </w:r>
            <w:r w:rsidR="002F0FD2"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  <w:t xml:space="preserve">. </w:t>
            </w:r>
          </w:p>
          <w:p w14:paraId="5B51FD33" w14:textId="6FA1343E" w:rsidR="007C64C9" w:rsidRPr="00FD23FD" w:rsidRDefault="00B462FA" w:rsidP="002F0FD2">
            <w:pPr>
              <w:numPr>
                <w:ilvl w:val="0"/>
                <w:numId w:val="17"/>
              </w:numPr>
              <w:spacing w:before="120"/>
              <w:jc w:val="both"/>
              <w:rPr>
                <w:rFonts w:ascii="Arial" w:eastAsia="Arial" w:hAnsi="Arial" w:cs="Arial"/>
                <w:bCs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sz w:val="20"/>
              </w:rPr>
              <w:t xml:space="preserve">Participate in </w:t>
            </w:r>
            <w:r w:rsidR="00D84B90">
              <w:rPr>
                <w:rFonts w:ascii="Arial" w:hAnsi="Arial" w:cs="Arial"/>
                <w:sz w:val="20"/>
              </w:rPr>
              <w:t>GEP</w:t>
            </w:r>
            <w:r w:rsidR="00CA23D8">
              <w:rPr>
                <w:rFonts w:ascii="Arial" w:hAnsi="Arial" w:cs="Arial"/>
                <w:sz w:val="20"/>
              </w:rPr>
              <w:t>’s</w:t>
            </w:r>
            <w:r w:rsidR="00D84B90">
              <w:rPr>
                <w:rFonts w:ascii="Arial" w:hAnsi="Arial" w:cs="Arial"/>
                <w:sz w:val="20"/>
              </w:rPr>
              <w:t xml:space="preserve"> resource </w:t>
            </w:r>
            <w:r w:rsidR="002F0FD2">
              <w:rPr>
                <w:rFonts w:ascii="Arial" w:hAnsi="Arial" w:cs="Arial"/>
                <w:sz w:val="20"/>
              </w:rPr>
              <w:t xml:space="preserve">mobilization committee meetings and activities including brainstorming / </w:t>
            </w:r>
            <w:r>
              <w:rPr>
                <w:rFonts w:ascii="Arial" w:hAnsi="Arial" w:cs="Arial"/>
                <w:sz w:val="20"/>
              </w:rPr>
              <w:t>planning,</w:t>
            </w:r>
            <w:r w:rsidR="00D84B90">
              <w:rPr>
                <w:rFonts w:ascii="Arial" w:hAnsi="Arial" w:cs="Arial"/>
                <w:sz w:val="20"/>
              </w:rPr>
              <w:t xml:space="preserve"> </w:t>
            </w:r>
            <w:r w:rsidR="002F0FD2">
              <w:rPr>
                <w:rFonts w:ascii="Arial" w:hAnsi="Arial" w:cs="Arial"/>
                <w:sz w:val="20"/>
              </w:rPr>
              <w:t xml:space="preserve">information sharing, meetings with partners and donors, </w:t>
            </w:r>
            <w:r>
              <w:rPr>
                <w:rFonts w:ascii="Arial" w:hAnsi="Arial" w:cs="Arial"/>
                <w:sz w:val="20"/>
              </w:rPr>
              <w:t xml:space="preserve">and </w:t>
            </w:r>
            <w:r w:rsidR="00956752">
              <w:rPr>
                <w:rFonts w:ascii="Arial" w:hAnsi="Arial" w:cs="Arial"/>
                <w:sz w:val="20"/>
              </w:rPr>
              <w:t>review</w:t>
            </w:r>
            <w:r w:rsidR="00D84B90">
              <w:rPr>
                <w:rFonts w:ascii="Arial" w:hAnsi="Arial" w:cs="Arial"/>
                <w:sz w:val="20"/>
              </w:rPr>
              <w:t xml:space="preserve"> of</w:t>
            </w:r>
            <w:r w:rsidR="00D84B90" w:rsidRPr="00921B1D">
              <w:rPr>
                <w:rFonts w:ascii="Arial" w:hAnsi="Arial" w:cs="Arial"/>
                <w:sz w:val="20"/>
              </w:rPr>
              <w:t xml:space="preserve"> </w:t>
            </w:r>
            <w:r w:rsidR="00956752">
              <w:rPr>
                <w:rFonts w:ascii="Arial" w:hAnsi="Arial" w:cs="Arial"/>
                <w:sz w:val="20"/>
              </w:rPr>
              <w:t xml:space="preserve">other GEP </w:t>
            </w:r>
            <w:r w:rsidR="00D84B90" w:rsidRPr="00921B1D">
              <w:rPr>
                <w:rFonts w:ascii="Arial" w:hAnsi="Arial" w:cs="Arial"/>
                <w:sz w:val="20"/>
              </w:rPr>
              <w:t>project proposal</w:t>
            </w:r>
            <w:r>
              <w:rPr>
                <w:rFonts w:ascii="Arial" w:hAnsi="Arial" w:cs="Arial"/>
                <w:sz w:val="20"/>
              </w:rPr>
              <w:t>s.</w:t>
            </w:r>
          </w:p>
        </w:tc>
        <w:tc>
          <w:tcPr>
            <w:tcW w:w="4678" w:type="dxa"/>
            <w:shd w:val="clear" w:color="auto" w:fill="auto"/>
          </w:tcPr>
          <w:p w14:paraId="01774739" w14:textId="11CEE87F" w:rsidR="00B4398B" w:rsidRPr="00B4398B" w:rsidRDefault="00B4398B" w:rsidP="007C64C9">
            <w:pPr>
              <w:pStyle w:val="TableParagraph"/>
              <w:widowControl w:val="0"/>
              <w:tabs>
                <w:tab w:val="left" w:pos="500"/>
              </w:tabs>
              <w:autoSpaceDE w:val="0"/>
              <w:autoSpaceDN w:val="0"/>
              <w:rPr>
                <w:rFonts w:eastAsia="Arial"/>
                <w:bCs/>
                <w:sz w:val="20"/>
                <w:szCs w:val="20"/>
              </w:rPr>
            </w:pPr>
          </w:p>
          <w:p w14:paraId="6A1006EE" w14:textId="77777777" w:rsidR="00D84B90" w:rsidRDefault="00D84B90" w:rsidP="00D84B90">
            <w:pPr>
              <w:pStyle w:val="Default"/>
              <w:spacing w:before="120"/>
              <w:ind w:left="720"/>
              <w:rPr>
                <w:rFonts w:eastAsia="Arial"/>
                <w:bCs/>
                <w:sz w:val="20"/>
                <w:szCs w:val="20"/>
              </w:rPr>
            </w:pPr>
          </w:p>
          <w:p w14:paraId="3A600E93" w14:textId="1AB56A71" w:rsidR="007C64C9" w:rsidRDefault="00D84B90" w:rsidP="00D84B90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EE </w:t>
            </w:r>
            <w:r w:rsidR="00B462FA">
              <w:rPr>
                <w:rFonts w:eastAsia="Arial"/>
                <w:bCs/>
                <w:sz w:val="20"/>
                <w:szCs w:val="20"/>
              </w:rPr>
              <w:t xml:space="preserve">concept note and full </w:t>
            </w:r>
            <w:r>
              <w:rPr>
                <w:rFonts w:eastAsia="Arial"/>
                <w:bCs/>
                <w:sz w:val="20"/>
                <w:szCs w:val="20"/>
              </w:rPr>
              <w:t>proposal finalised and submitted to GCF Secretariat</w:t>
            </w:r>
            <w:r w:rsidR="007C64C9" w:rsidRPr="00B4398B">
              <w:rPr>
                <w:rFonts w:eastAsia="Arial"/>
                <w:bCs/>
                <w:sz w:val="20"/>
                <w:szCs w:val="20"/>
              </w:rPr>
              <w:t>;</w:t>
            </w:r>
          </w:p>
          <w:p w14:paraId="3E03F50D" w14:textId="61F45368" w:rsidR="00FD23FD" w:rsidRDefault="008B68B5" w:rsidP="00D84B90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EE concept note and full proposal developed, reviewed and submitted to GCF</w:t>
            </w:r>
            <w:r w:rsidR="00B462FA">
              <w:rPr>
                <w:rFonts w:eastAsia="Arial"/>
                <w:bCs/>
                <w:sz w:val="20"/>
                <w:szCs w:val="20"/>
              </w:rPr>
              <w:t xml:space="preserve"> Secretariat</w:t>
            </w:r>
            <w:r>
              <w:rPr>
                <w:rFonts w:eastAsia="Arial"/>
                <w:bCs/>
                <w:sz w:val="20"/>
                <w:szCs w:val="20"/>
              </w:rPr>
              <w:t>;</w:t>
            </w:r>
          </w:p>
          <w:p w14:paraId="15F75997" w14:textId="152F3968" w:rsidR="00B462FA" w:rsidRDefault="00B462FA" w:rsidP="00D84B90">
            <w:pPr>
              <w:pStyle w:val="Default"/>
              <w:numPr>
                <w:ilvl w:val="0"/>
                <w:numId w:val="14"/>
              </w:numPr>
              <w:spacing w:before="120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New funding / collaboration opportunities identified and project proposals developed, reviewed and submitted to partners/donors;</w:t>
            </w:r>
          </w:p>
          <w:p w14:paraId="11D308A7" w14:textId="4AD5B5F6" w:rsidR="002D1D13" w:rsidRPr="002F0FD2" w:rsidRDefault="00956752" w:rsidP="00A339E1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Project </w:t>
            </w:r>
            <w:r w:rsidR="002F0FD2">
              <w:rPr>
                <w:rFonts w:ascii="Arial" w:hAnsi="Arial" w:cs="Arial"/>
                <w:sz w:val="20"/>
              </w:rPr>
              <w:t xml:space="preserve">concept notes / </w:t>
            </w:r>
            <w:r>
              <w:rPr>
                <w:rFonts w:ascii="Arial" w:hAnsi="Arial" w:cs="Arial"/>
                <w:sz w:val="20"/>
              </w:rPr>
              <w:t xml:space="preserve">proposals </w:t>
            </w:r>
            <w:r w:rsidR="002F0FD2">
              <w:rPr>
                <w:rFonts w:ascii="Arial" w:hAnsi="Arial" w:cs="Arial"/>
                <w:sz w:val="20"/>
              </w:rPr>
              <w:t xml:space="preserve">developed, </w:t>
            </w:r>
            <w:r>
              <w:rPr>
                <w:rFonts w:ascii="Arial" w:hAnsi="Arial" w:cs="Arial"/>
                <w:sz w:val="20"/>
              </w:rPr>
              <w:t xml:space="preserve">reviewed, </w:t>
            </w:r>
            <w:r w:rsidR="00D84B90" w:rsidRPr="00D65F3B">
              <w:rPr>
                <w:rFonts w:ascii="Arial" w:hAnsi="Arial" w:cs="Arial"/>
                <w:sz w:val="20"/>
              </w:rPr>
              <w:t>submitted and negotiated with donors.</w:t>
            </w:r>
          </w:p>
          <w:p w14:paraId="736B6F62" w14:textId="136747A3" w:rsidR="002F0FD2" w:rsidRPr="00B462FA" w:rsidRDefault="002F0FD2" w:rsidP="002F0FD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Actively participated in GEP’s resource mobilization efforts such as brainstorming /planning, information sharing, meetings with donors and partners, and review of project proposals.</w:t>
            </w:r>
          </w:p>
        </w:tc>
      </w:tr>
      <w:tr w:rsidR="00CB7947" w:rsidRPr="009A1088" w14:paraId="22599CE2" w14:textId="20A4B882" w:rsidTr="00B41E6D">
        <w:tc>
          <w:tcPr>
            <w:tcW w:w="5098" w:type="dxa"/>
          </w:tcPr>
          <w:p w14:paraId="34C94876" w14:textId="248611D5" w:rsidR="00CB7947" w:rsidRPr="009A1088" w:rsidRDefault="00CB7947" w:rsidP="00D65F3B">
            <w:pPr>
              <w:pStyle w:val="Default"/>
              <w:spacing w:before="120"/>
              <w:rPr>
                <w:b/>
                <w:bCs/>
                <w:sz w:val="20"/>
                <w:szCs w:val="20"/>
              </w:rPr>
            </w:pPr>
            <w:r w:rsidRPr="009A1088">
              <w:rPr>
                <w:b/>
                <w:bCs/>
                <w:sz w:val="20"/>
                <w:szCs w:val="20"/>
              </w:rPr>
              <w:t>KRA</w:t>
            </w:r>
            <w:r w:rsidR="005D2BDC">
              <w:rPr>
                <w:b/>
                <w:bCs/>
                <w:sz w:val="20"/>
                <w:szCs w:val="20"/>
              </w:rPr>
              <w:t xml:space="preserve"> </w:t>
            </w:r>
            <w:r w:rsidRPr="009A1088">
              <w:rPr>
                <w:b/>
                <w:bCs/>
                <w:sz w:val="20"/>
                <w:szCs w:val="20"/>
              </w:rPr>
              <w:t>3</w:t>
            </w:r>
            <w:r w:rsidR="005D2BDC">
              <w:rPr>
                <w:b/>
                <w:bCs/>
                <w:sz w:val="20"/>
                <w:szCs w:val="20"/>
              </w:rPr>
              <w:t>:</w:t>
            </w:r>
            <w:r w:rsidRPr="009A1088">
              <w:rPr>
                <w:b/>
                <w:bCs/>
                <w:sz w:val="20"/>
                <w:szCs w:val="20"/>
              </w:rPr>
              <w:t xml:space="preserve"> </w:t>
            </w:r>
            <w:r w:rsidR="002D1D13">
              <w:rPr>
                <w:b/>
                <w:bCs/>
                <w:sz w:val="20"/>
                <w:szCs w:val="20"/>
              </w:rPr>
              <w:t xml:space="preserve">Coordinating </w:t>
            </w:r>
            <w:r w:rsidR="00C204EB">
              <w:rPr>
                <w:b/>
                <w:bCs/>
                <w:sz w:val="20"/>
                <w:szCs w:val="20"/>
              </w:rPr>
              <w:t>the development</w:t>
            </w:r>
            <w:r w:rsidR="00FD23FD">
              <w:rPr>
                <w:b/>
                <w:bCs/>
                <w:sz w:val="20"/>
                <w:szCs w:val="20"/>
              </w:rPr>
              <w:t xml:space="preserve"> / review</w:t>
            </w:r>
            <w:r w:rsidR="00C204EB">
              <w:rPr>
                <w:b/>
                <w:bCs/>
                <w:sz w:val="20"/>
                <w:szCs w:val="20"/>
              </w:rPr>
              <w:t xml:space="preserve"> of national </w:t>
            </w:r>
            <w:r w:rsidR="00FD23FD">
              <w:rPr>
                <w:b/>
                <w:bCs/>
                <w:sz w:val="20"/>
                <w:szCs w:val="20"/>
              </w:rPr>
              <w:t>p</w:t>
            </w:r>
            <w:r w:rsidR="002D1D13">
              <w:rPr>
                <w:b/>
                <w:bCs/>
                <w:sz w:val="20"/>
                <w:szCs w:val="20"/>
              </w:rPr>
              <w:t>olicy and legislation</w:t>
            </w:r>
            <w:r w:rsidR="000F4C08">
              <w:rPr>
                <w:b/>
                <w:bCs/>
                <w:sz w:val="20"/>
                <w:szCs w:val="20"/>
              </w:rPr>
              <w:t xml:space="preserve"> (</w:t>
            </w:r>
            <w:r w:rsidR="00CA78CD">
              <w:rPr>
                <w:b/>
                <w:bCs/>
                <w:sz w:val="20"/>
                <w:szCs w:val="20"/>
              </w:rPr>
              <w:t>35</w:t>
            </w:r>
            <w:r w:rsidR="000F4C08">
              <w:rPr>
                <w:b/>
                <w:bCs/>
                <w:sz w:val="20"/>
                <w:szCs w:val="20"/>
              </w:rPr>
              <w:t>%)</w:t>
            </w:r>
          </w:p>
          <w:p w14:paraId="574943C3" w14:textId="022B26C9" w:rsidR="00A00A44" w:rsidRPr="00A00A44" w:rsidRDefault="00A00A44" w:rsidP="00F13A7E">
            <w:pPr>
              <w:pStyle w:val="Default"/>
              <w:numPr>
                <w:ilvl w:val="0"/>
                <w:numId w:val="13"/>
              </w:num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Provide policy and evidence-based advise to PICTs;</w:t>
            </w:r>
          </w:p>
          <w:p w14:paraId="24BD836F" w14:textId="1D47141A" w:rsidR="00A00A44" w:rsidRPr="007D69FA" w:rsidRDefault="00A00A44" w:rsidP="00F13A7E">
            <w:pPr>
              <w:pStyle w:val="Default"/>
              <w:numPr>
                <w:ilvl w:val="0"/>
                <w:numId w:val="13"/>
              </w:numPr>
              <w:spacing w:before="120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Coordinate SPC’s assistance to PICTs </w:t>
            </w:r>
            <w:r w:rsidR="001C546B">
              <w:rPr>
                <w:sz w:val="20"/>
              </w:rPr>
              <w:t>in</w:t>
            </w:r>
            <w:r>
              <w:rPr>
                <w:sz w:val="20"/>
              </w:rPr>
              <w:t xml:space="preserve"> draft</w:t>
            </w:r>
            <w:r w:rsidR="001C546B">
              <w:rPr>
                <w:sz w:val="20"/>
              </w:rPr>
              <w:t>ing</w:t>
            </w:r>
            <w:r>
              <w:rPr>
                <w:sz w:val="20"/>
              </w:rPr>
              <w:t xml:space="preserve"> </w:t>
            </w:r>
            <w:r w:rsidR="001C546B">
              <w:rPr>
                <w:sz w:val="20"/>
              </w:rPr>
              <w:t>/</w:t>
            </w:r>
            <w:r>
              <w:rPr>
                <w:sz w:val="20"/>
              </w:rPr>
              <w:t xml:space="preserve"> review</w:t>
            </w:r>
            <w:r w:rsidR="001C546B">
              <w:rPr>
                <w:sz w:val="20"/>
              </w:rPr>
              <w:t>ing</w:t>
            </w:r>
            <w:r>
              <w:rPr>
                <w:sz w:val="20"/>
              </w:rPr>
              <w:t xml:space="preserve"> national </w:t>
            </w:r>
            <w:r w:rsidR="001C546B">
              <w:rPr>
                <w:sz w:val="20"/>
              </w:rPr>
              <w:t xml:space="preserve">georesources and </w:t>
            </w:r>
            <w:r>
              <w:rPr>
                <w:sz w:val="20"/>
              </w:rPr>
              <w:t>energy policies, legislation, and strategies;</w:t>
            </w:r>
          </w:p>
          <w:p w14:paraId="4ADAECCE" w14:textId="69B47898" w:rsidR="007D69FA" w:rsidRPr="00D803EC" w:rsidRDefault="00D803EC" w:rsidP="00F13A7E">
            <w:pPr>
              <w:pStyle w:val="Default"/>
              <w:numPr>
                <w:ilvl w:val="0"/>
                <w:numId w:val="13"/>
              </w:numPr>
              <w:spacing w:before="120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Lead / c</w:t>
            </w:r>
            <w:r w:rsidR="007D69FA">
              <w:rPr>
                <w:sz w:val="20"/>
              </w:rPr>
              <w:t xml:space="preserve">oordinate SPC’s assistance in the implementation of policy and governance component of the </w:t>
            </w:r>
            <w:r w:rsidR="00417236">
              <w:rPr>
                <w:sz w:val="20"/>
              </w:rPr>
              <w:t xml:space="preserve">EDF11 </w:t>
            </w:r>
            <w:r w:rsidR="007D69FA">
              <w:rPr>
                <w:sz w:val="20"/>
              </w:rPr>
              <w:t>FSM SEAM Project;</w:t>
            </w:r>
          </w:p>
          <w:p w14:paraId="2B7DD21D" w14:textId="70492E8C" w:rsidR="00D803EC" w:rsidRDefault="00D803EC" w:rsidP="00F13A7E">
            <w:pPr>
              <w:pStyle w:val="Default"/>
              <w:numPr>
                <w:ilvl w:val="0"/>
                <w:numId w:val="13"/>
              </w:numPr>
              <w:spacing w:before="120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Liaise with the GEP Deputy Director and the FSM SEAM Project Team Leader to ensure the smooth implementation of the policy and governance activities of the project; </w:t>
            </w:r>
          </w:p>
          <w:p w14:paraId="33ED898C" w14:textId="530A5062" w:rsidR="00A339E1" w:rsidRDefault="00A339E1" w:rsidP="00F13A7E">
            <w:pPr>
              <w:pStyle w:val="Default"/>
              <w:numPr>
                <w:ilvl w:val="0"/>
                <w:numId w:val="13"/>
              </w:num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Provide technical assistance and advice to PICTs on Minimum Energy Performance Standards (MEPS) and other aspects of energy efficiency;</w:t>
            </w:r>
          </w:p>
          <w:p w14:paraId="598F0299" w14:textId="7FE94AF5" w:rsidR="00070FE2" w:rsidRPr="00C204EB" w:rsidRDefault="001C546B" w:rsidP="00F13A7E">
            <w:pPr>
              <w:pStyle w:val="Default"/>
              <w:numPr>
                <w:ilvl w:val="0"/>
                <w:numId w:val="13"/>
              </w:numPr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Facilitate the e</w:t>
            </w:r>
            <w:r w:rsidR="00A00A44">
              <w:rPr>
                <w:bCs/>
                <w:sz w:val="20"/>
                <w:szCs w:val="20"/>
              </w:rPr>
              <w:t>ngage</w:t>
            </w:r>
            <w:r>
              <w:rPr>
                <w:bCs/>
                <w:sz w:val="20"/>
                <w:szCs w:val="20"/>
              </w:rPr>
              <w:t>ment of</w:t>
            </w:r>
            <w:r w:rsidR="00A00A44">
              <w:rPr>
                <w:bCs/>
                <w:sz w:val="20"/>
                <w:szCs w:val="20"/>
              </w:rPr>
              <w:t xml:space="preserve"> consultants / external advisers, </w:t>
            </w:r>
            <w:r>
              <w:rPr>
                <w:bCs/>
                <w:sz w:val="20"/>
                <w:szCs w:val="20"/>
              </w:rPr>
              <w:t>as and when necessary, to assist PICTs in the formulation of national georesources and energy policies, legislation and strategies;</w:t>
            </w:r>
          </w:p>
          <w:p w14:paraId="602F6798" w14:textId="46D55D82" w:rsidR="00CB7947" w:rsidRPr="00C6754A" w:rsidRDefault="00CB7947" w:rsidP="00C6754A">
            <w:pPr>
              <w:pStyle w:val="Default"/>
              <w:numPr>
                <w:ilvl w:val="0"/>
                <w:numId w:val="13"/>
              </w:numPr>
              <w:spacing w:before="120"/>
              <w:rPr>
                <w:bCs/>
                <w:sz w:val="20"/>
                <w:szCs w:val="20"/>
              </w:rPr>
            </w:pPr>
            <w:r w:rsidRPr="009A1088">
              <w:rPr>
                <w:bCs/>
                <w:sz w:val="20"/>
                <w:szCs w:val="20"/>
              </w:rPr>
              <w:t xml:space="preserve">Measure, where possible, </w:t>
            </w:r>
            <w:r w:rsidR="001C546B">
              <w:rPr>
                <w:bCs/>
                <w:sz w:val="20"/>
                <w:szCs w:val="20"/>
              </w:rPr>
              <w:t xml:space="preserve">the </w:t>
            </w:r>
            <w:r w:rsidRPr="009A1088">
              <w:rPr>
                <w:bCs/>
                <w:sz w:val="20"/>
                <w:szCs w:val="20"/>
              </w:rPr>
              <w:t>impacts</w:t>
            </w:r>
            <w:r w:rsidR="001C546B">
              <w:rPr>
                <w:bCs/>
                <w:sz w:val="20"/>
                <w:szCs w:val="20"/>
              </w:rPr>
              <w:t xml:space="preserve"> of na</w:t>
            </w:r>
            <w:r w:rsidR="00A339E1">
              <w:rPr>
                <w:bCs/>
                <w:sz w:val="20"/>
                <w:szCs w:val="20"/>
              </w:rPr>
              <w:t>tional policies and legislatio</w:t>
            </w:r>
            <w:r w:rsidR="00366C5B">
              <w:rPr>
                <w:bCs/>
                <w:sz w:val="20"/>
                <w:szCs w:val="20"/>
              </w:rPr>
              <w:t>n</w:t>
            </w:r>
          </w:p>
        </w:tc>
        <w:tc>
          <w:tcPr>
            <w:tcW w:w="4678" w:type="dxa"/>
            <w:shd w:val="clear" w:color="auto" w:fill="auto"/>
          </w:tcPr>
          <w:p w14:paraId="6A3B2C72" w14:textId="77777777" w:rsidR="00CB7947" w:rsidRPr="009A1088" w:rsidRDefault="00CB7947" w:rsidP="00CB7947">
            <w:pPr>
              <w:pStyle w:val="Default"/>
              <w:rPr>
                <w:rFonts w:eastAsia="Arial"/>
                <w:bCs/>
                <w:sz w:val="20"/>
                <w:szCs w:val="20"/>
              </w:rPr>
            </w:pPr>
          </w:p>
          <w:p w14:paraId="5BB46C3B" w14:textId="77777777" w:rsidR="00D803EC" w:rsidRDefault="00D803EC" w:rsidP="00D803EC">
            <w:pPr>
              <w:pStyle w:val="Default"/>
              <w:spacing w:before="120"/>
              <w:ind w:left="720"/>
              <w:rPr>
                <w:rFonts w:eastAsia="Arial"/>
                <w:bCs/>
                <w:sz w:val="20"/>
                <w:szCs w:val="20"/>
              </w:rPr>
            </w:pPr>
          </w:p>
          <w:p w14:paraId="6C6B65A5" w14:textId="005BC580" w:rsidR="001C546B" w:rsidRDefault="001C546B" w:rsidP="00A339E1">
            <w:pPr>
              <w:pStyle w:val="Default"/>
              <w:numPr>
                <w:ilvl w:val="0"/>
                <w:numId w:val="13"/>
              </w:numPr>
              <w:spacing w:before="120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PICTs  mak</w:t>
            </w:r>
            <w:r w:rsidR="00A339E1">
              <w:rPr>
                <w:rFonts w:eastAsia="Arial"/>
                <w:bCs/>
                <w:sz w:val="20"/>
                <w:szCs w:val="20"/>
              </w:rPr>
              <w:t>e</w:t>
            </w:r>
            <w:r>
              <w:rPr>
                <w:rFonts w:eastAsia="Arial"/>
                <w:bCs/>
                <w:sz w:val="20"/>
                <w:szCs w:val="20"/>
              </w:rPr>
              <w:t xml:space="preserve"> informed decisions based on sound policy and evidence-based advise;</w:t>
            </w:r>
          </w:p>
          <w:p w14:paraId="1828558C" w14:textId="6E101E4B" w:rsidR="00A339E1" w:rsidRDefault="0087012E" w:rsidP="00F13A7E">
            <w:pPr>
              <w:pStyle w:val="Default"/>
              <w:numPr>
                <w:ilvl w:val="0"/>
                <w:numId w:val="13"/>
              </w:numPr>
              <w:spacing w:before="120"/>
              <w:ind w:left="714" w:hanging="357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lastRenderedPageBreak/>
              <w:t xml:space="preserve">Development/review of </w:t>
            </w:r>
            <w:r w:rsidR="001C546B">
              <w:rPr>
                <w:rFonts w:eastAsia="Arial"/>
                <w:bCs/>
                <w:sz w:val="20"/>
                <w:szCs w:val="20"/>
              </w:rPr>
              <w:t xml:space="preserve">PICT national </w:t>
            </w:r>
            <w:r>
              <w:rPr>
                <w:rFonts w:eastAsia="Arial"/>
                <w:bCs/>
                <w:sz w:val="20"/>
                <w:szCs w:val="20"/>
              </w:rPr>
              <w:t xml:space="preserve">georesources and </w:t>
            </w:r>
            <w:r w:rsidR="001C546B">
              <w:rPr>
                <w:rFonts w:eastAsia="Arial"/>
                <w:bCs/>
                <w:sz w:val="20"/>
                <w:szCs w:val="20"/>
              </w:rPr>
              <w:t>energy</w:t>
            </w:r>
            <w:r>
              <w:rPr>
                <w:rFonts w:eastAsia="Arial"/>
                <w:bCs/>
                <w:sz w:val="20"/>
                <w:szCs w:val="20"/>
              </w:rPr>
              <w:t xml:space="preserve"> policies, legislation and strategies </w:t>
            </w:r>
            <w:r w:rsidR="00A339E1">
              <w:rPr>
                <w:rFonts w:eastAsia="Arial"/>
                <w:bCs/>
                <w:sz w:val="20"/>
                <w:szCs w:val="20"/>
              </w:rPr>
              <w:t>successfully completed;</w:t>
            </w:r>
          </w:p>
          <w:p w14:paraId="7B6715F5" w14:textId="2D611A4F" w:rsidR="007D69FA" w:rsidRDefault="007D69FA" w:rsidP="00F13A7E">
            <w:pPr>
              <w:pStyle w:val="Default"/>
              <w:numPr>
                <w:ilvl w:val="0"/>
                <w:numId w:val="13"/>
              </w:numPr>
              <w:spacing w:before="120"/>
              <w:ind w:left="714" w:hanging="357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FSM’s policy, institutional and legal reforms developed and enforced;</w:t>
            </w:r>
          </w:p>
          <w:p w14:paraId="013B06E5" w14:textId="1FF54AC0" w:rsidR="00D803EC" w:rsidRDefault="00D803EC" w:rsidP="00F13A7E">
            <w:pPr>
              <w:pStyle w:val="Default"/>
              <w:numPr>
                <w:ilvl w:val="0"/>
                <w:numId w:val="13"/>
              </w:numPr>
              <w:spacing w:before="120"/>
              <w:ind w:left="714" w:hanging="357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Policy and Governance aspect of the FSM SEAM project successfully implemented. </w:t>
            </w:r>
          </w:p>
          <w:p w14:paraId="18100FAC" w14:textId="57032CC4" w:rsidR="001C546B" w:rsidRDefault="001C546B" w:rsidP="00F13A7E">
            <w:pPr>
              <w:pStyle w:val="Default"/>
              <w:numPr>
                <w:ilvl w:val="0"/>
                <w:numId w:val="13"/>
              </w:numPr>
              <w:spacing w:before="120"/>
              <w:ind w:left="714" w:hanging="357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="00A339E1">
              <w:rPr>
                <w:rFonts w:eastAsia="Arial"/>
                <w:bCs/>
                <w:sz w:val="20"/>
                <w:szCs w:val="20"/>
              </w:rPr>
              <w:t>PICTs energy efficiency/MEPS policies and laws  developed, finalized/enacted and enforced;</w:t>
            </w:r>
          </w:p>
          <w:p w14:paraId="6BA7EC74" w14:textId="1E04783D" w:rsidR="0087012E" w:rsidRDefault="0087012E" w:rsidP="00F13A7E">
            <w:pPr>
              <w:pStyle w:val="Default"/>
              <w:numPr>
                <w:ilvl w:val="0"/>
                <w:numId w:val="13"/>
              </w:numPr>
              <w:spacing w:before="120"/>
              <w:ind w:left="714" w:hanging="357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Consultants / external advisers engaged and their assigned tasks successfully completed;</w:t>
            </w:r>
          </w:p>
          <w:p w14:paraId="15A62802" w14:textId="4AE37D67" w:rsidR="00074BC5" w:rsidRPr="009A1088" w:rsidRDefault="0087012E" w:rsidP="00F13A7E">
            <w:pPr>
              <w:pStyle w:val="Default"/>
              <w:numPr>
                <w:ilvl w:val="0"/>
                <w:numId w:val="13"/>
              </w:numPr>
              <w:spacing w:before="120"/>
              <w:ind w:left="714" w:hanging="357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Impacts of having and enforcing national policies and legislation are </w:t>
            </w:r>
            <w:r w:rsidR="00074BC5" w:rsidRPr="009A1088">
              <w:rPr>
                <w:rFonts w:eastAsia="Arial"/>
                <w:bCs/>
                <w:sz w:val="20"/>
                <w:szCs w:val="20"/>
              </w:rPr>
              <w:t>measured as satisfactory</w:t>
            </w:r>
            <w:r>
              <w:rPr>
                <w:rFonts w:eastAsia="Arial"/>
                <w:bCs/>
                <w:sz w:val="20"/>
                <w:szCs w:val="20"/>
              </w:rPr>
              <w:t>.</w:t>
            </w:r>
          </w:p>
        </w:tc>
      </w:tr>
      <w:tr w:rsidR="00CB7947" w:rsidRPr="009A1088" w14:paraId="7B888454" w14:textId="77777777" w:rsidTr="00CB7947">
        <w:tc>
          <w:tcPr>
            <w:tcW w:w="5098" w:type="dxa"/>
          </w:tcPr>
          <w:p w14:paraId="4470A1D4" w14:textId="69465970" w:rsidR="00CB7947" w:rsidRPr="003E1030" w:rsidRDefault="00CB7947" w:rsidP="00D65F3B">
            <w:pPr>
              <w:spacing w:before="120"/>
              <w:ind w:left="22" w:right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KRA</w:t>
            </w:r>
            <w:r w:rsidR="005D2B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5D2BD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9A10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1030" w:rsidRPr="003E1030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>Coordinating the</w:t>
            </w:r>
            <w:r w:rsidR="005D2BDC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 xml:space="preserve"> development /</w:t>
            </w:r>
            <w:r w:rsidR="003E1030" w:rsidRPr="003E1030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 xml:space="preserve"> review of Regional Frameworks and monitoring their implementation progress</w:t>
            </w:r>
            <w:r w:rsidR="000F4C08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 xml:space="preserve"> (20%)</w:t>
            </w:r>
          </w:p>
          <w:p w14:paraId="1DBA9FDE" w14:textId="7755B744" w:rsidR="00CB7947" w:rsidRDefault="0050531A" w:rsidP="00F13A7E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Coordinate the review of the Framework for</w:t>
            </w:r>
            <w:r w:rsidR="006A3722">
              <w:rPr>
                <w:rFonts w:ascii="Arial" w:eastAsia="Arial" w:hAnsi="Arial" w:cs="Arial"/>
                <w:bCs/>
                <w:sz w:val="20"/>
                <w:szCs w:val="20"/>
              </w:rPr>
              <w:t xml:space="preserve"> Action 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Energy Security in the Pacific (FAESP) 2010-2020;</w:t>
            </w:r>
          </w:p>
          <w:p w14:paraId="1B93D74D" w14:textId="0AEE9429" w:rsidR="00CB7947" w:rsidRPr="009A1088" w:rsidRDefault="0050531A" w:rsidP="00F13A7E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In collaboration with</w:t>
            </w:r>
            <w:r w:rsidR="00ED78AF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Consultant,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partners,</w:t>
            </w:r>
            <w:r w:rsidR="00ED78AF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PICTs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ensure the new version of</w:t>
            </w:r>
            <w:r w:rsidR="004F4E2F">
              <w:rPr>
                <w:rFonts w:ascii="Arial" w:eastAsia="Arial" w:hAnsi="Arial" w:cs="Arial"/>
                <w:bCs/>
                <w:sz w:val="20"/>
                <w:szCs w:val="20"/>
              </w:rPr>
              <w:t xml:space="preserve"> the Regional Energy Framework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is ready for PICTs to use from 2020;</w:t>
            </w:r>
          </w:p>
          <w:p w14:paraId="4CA8F44E" w14:textId="4AF76B80" w:rsidR="00CB7947" w:rsidRDefault="00E836DB" w:rsidP="00F13A7E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Lead and coordinate SPC’s effort in monitoring the FAESP</w:t>
            </w:r>
            <w:r w:rsidR="00ED78AF">
              <w:rPr>
                <w:rFonts w:ascii="Arial" w:eastAsia="Arial" w:hAnsi="Arial" w:cs="Arial"/>
                <w:bCs/>
                <w:sz w:val="20"/>
                <w:szCs w:val="20"/>
              </w:rPr>
              <w:t xml:space="preserve"> / new framework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implementation</w:t>
            </w:r>
            <w:r w:rsidR="0080221D">
              <w:rPr>
                <w:rFonts w:ascii="Arial" w:eastAsia="Arial" w:hAnsi="Arial" w:cs="Arial"/>
                <w:bCs/>
                <w:sz w:val="20"/>
                <w:szCs w:val="20"/>
              </w:rPr>
              <w:t xml:space="preserve"> progress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in PICTs</w:t>
            </w:r>
            <w:r w:rsidR="00A339E1">
              <w:rPr>
                <w:rFonts w:ascii="Arial" w:eastAsia="Arial" w:hAnsi="Arial" w:cs="Arial"/>
                <w:bCs/>
                <w:sz w:val="20"/>
                <w:szCs w:val="20"/>
              </w:rPr>
              <w:t>;</w:t>
            </w:r>
          </w:p>
          <w:p w14:paraId="6D2BD21C" w14:textId="19AE012A" w:rsidR="00ED78AF" w:rsidRDefault="00ED78AF" w:rsidP="00ED78AF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Coordinate the review of the Regional Deep Sea Minerals (DSM) Agreement</w:t>
            </w:r>
            <w:r w:rsidR="005D2BDC">
              <w:rPr>
                <w:rFonts w:ascii="Arial" w:eastAsia="Arial" w:hAnsi="Arial" w:cs="Arial"/>
                <w:bCs/>
                <w:sz w:val="20"/>
                <w:szCs w:val="20"/>
              </w:rPr>
              <w:t>, and provide secretariat support to PICTs for its ratification</w:t>
            </w:r>
            <w:r w:rsidR="00D2035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2E4A297A" w14:textId="17D279C9" w:rsidR="00AE3A1A" w:rsidRDefault="00AE3A1A" w:rsidP="00ED78AF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Collaborate with CTIF/ECONOLER on the development of a new version of the Pacific Energy and Gender Strategic Action Plan</w:t>
            </w:r>
            <w:r w:rsidR="004172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(PEGSAP).</w:t>
            </w:r>
          </w:p>
          <w:p w14:paraId="22D3621F" w14:textId="15F36635" w:rsidR="00ED78AF" w:rsidRPr="00C6754A" w:rsidRDefault="00417236" w:rsidP="00C6754A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Lead / coordinate the development / review of any regional framework pertaining to georesources and energy in the Pacific.</w:t>
            </w:r>
          </w:p>
        </w:tc>
        <w:tc>
          <w:tcPr>
            <w:tcW w:w="4678" w:type="dxa"/>
          </w:tcPr>
          <w:p w14:paraId="2267F789" w14:textId="77777777" w:rsidR="00CB7947" w:rsidRPr="009A1088" w:rsidRDefault="00CB7947" w:rsidP="00CB7947">
            <w:pPr>
              <w:spacing w:before="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56BA90B1" w14:textId="77777777" w:rsidR="00E836DB" w:rsidRDefault="00E836DB" w:rsidP="00E836DB">
            <w:pPr>
              <w:pStyle w:val="ListParagraph"/>
              <w:spacing w:before="1"/>
              <w:ind w:left="819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14:paraId="4FE60DD5" w14:textId="77777777" w:rsidR="004F4E2F" w:rsidRDefault="004F4E2F" w:rsidP="00F13A7E">
            <w:pPr>
              <w:pStyle w:val="ListParagraph"/>
              <w:numPr>
                <w:ilvl w:val="0"/>
                <w:numId w:val="9"/>
              </w:numPr>
              <w:spacing w:before="120"/>
              <w:ind w:left="816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of the FAESP is initiated and PICTs and partners are engaged in the review process;</w:t>
            </w:r>
          </w:p>
          <w:p w14:paraId="04BF94CD" w14:textId="4F0BBD13" w:rsidR="004F4E2F" w:rsidRDefault="004F4E2F" w:rsidP="00F13A7E">
            <w:pPr>
              <w:pStyle w:val="ListParagraph"/>
              <w:numPr>
                <w:ilvl w:val="0"/>
                <w:numId w:val="9"/>
              </w:numPr>
              <w:spacing w:before="120"/>
              <w:ind w:left="816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new 2020-2030 Regional Energy Framework is completed, approved by the Energy Ministers</w:t>
            </w:r>
            <w:r w:rsidR="00ED78AF">
              <w:rPr>
                <w:rFonts w:ascii="Arial" w:hAnsi="Arial" w:cs="Arial"/>
                <w:sz w:val="20"/>
                <w:szCs w:val="20"/>
              </w:rPr>
              <w:t xml:space="preserve"> / Forum Leaders in 2020;</w:t>
            </w:r>
          </w:p>
          <w:p w14:paraId="2C2FCD8E" w14:textId="68F2CD70" w:rsidR="004F4E2F" w:rsidRDefault="004F4E2F" w:rsidP="00F13A7E">
            <w:pPr>
              <w:pStyle w:val="ListParagraph"/>
              <w:numPr>
                <w:ilvl w:val="0"/>
                <w:numId w:val="9"/>
              </w:numPr>
              <w:spacing w:before="120"/>
              <w:ind w:left="816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FAESP</w:t>
            </w:r>
            <w:r w:rsidR="00ED78AF">
              <w:rPr>
                <w:rFonts w:ascii="Arial" w:hAnsi="Arial" w:cs="Arial"/>
                <w:sz w:val="20"/>
                <w:szCs w:val="20"/>
              </w:rPr>
              <w:t xml:space="preserve"> / new framework</w:t>
            </w:r>
            <w:r>
              <w:rPr>
                <w:rFonts w:ascii="Arial" w:hAnsi="Arial" w:cs="Arial"/>
                <w:sz w:val="20"/>
                <w:szCs w:val="20"/>
              </w:rPr>
              <w:t xml:space="preserve"> implementation progress </w:t>
            </w:r>
            <w:r w:rsidR="00ED78AF">
              <w:rPr>
                <w:rFonts w:ascii="Arial" w:hAnsi="Arial" w:cs="Arial"/>
                <w:sz w:val="20"/>
                <w:szCs w:val="20"/>
              </w:rPr>
              <w:t>sa</w:t>
            </w:r>
            <w:r>
              <w:rPr>
                <w:rFonts w:ascii="Arial" w:hAnsi="Arial" w:cs="Arial"/>
                <w:sz w:val="20"/>
                <w:szCs w:val="20"/>
              </w:rPr>
              <w:t xml:space="preserve">tisfactorily monitored and reported for decision making and </w:t>
            </w:r>
            <w:r w:rsidR="00E14B5B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>
              <w:rPr>
                <w:rFonts w:ascii="Arial" w:hAnsi="Arial" w:cs="Arial"/>
                <w:sz w:val="20"/>
                <w:szCs w:val="20"/>
              </w:rPr>
              <w:t>improvement</w:t>
            </w:r>
            <w:r w:rsidR="00D2035A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CDDD4D" w14:textId="3C0A3020" w:rsidR="00ED78AF" w:rsidRDefault="00ED78AF" w:rsidP="00ED78AF">
            <w:pPr>
              <w:pStyle w:val="ListParagraph"/>
              <w:numPr>
                <w:ilvl w:val="0"/>
                <w:numId w:val="9"/>
              </w:numPr>
              <w:spacing w:before="120"/>
              <w:ind w:left="816" w:hanging="35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Regional DSM Agreement successfully reviewed</w:t>
            </w:r>
            <w:r w:rsidR="005D2BDC">
              <w:rPr>
                <w:rFonts w:ascii="Arial" w:eastAsia="Arial" w:hAnsi="Arial" w:cs="Arial"/>
                <w:bCs/>
                <w:sz w:val="20"/>
                <w:szCs w:val="20"/>
              </w:rPr>
              <w:t xml:space="preserve"> and ratified by a number of PICTs</w:t>
            </w:r>
            <w:r w:rsidR="00D2035A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4277BDE1" w14:textId="1D2AE023" w:rsidR="00AE3A1A" w:rsidRDefault="00AE3A1A" w:rsidP="00ED78AF">
            <w:pPr>
              <w:pStyle w:val="ListParagraph"/>
              <w:numPr>
                <w:ilvl w:val="0"/>
                <w:numId w:val="9"/>
              </w:numPr>
              <w:spacing w:before="120"/>
              <w:ind w:left="816" w:hanging="35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The new</w:t>
            </w:r>
            <w:r w:rsidR="004172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PEGSAP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2020-2030 </w:t>
            </w:r>
            <w:r w:rsidR="000B3568">
              <w:rPr>
                <w:rFonts w:ascii="Arial" w:eastAsia="Arial" w:hAnsi="Arial" w:cs="Arial"/>
                <w:bCs/>
                <w:sz w:val="20"/>
                <w:szCs w:val="20"/>
              </w:rPr>
              <w:t>completed and endorsed in the Pacific Energy Advisory Group</w:t>
            </w:r>
            <w:r w:rsidR="00417236">
              <w:rPr>
                <w:rFonts w:ascii="Arial" w:eastAsia="Arial" w:hAnsi="Arial" w:cs="Arial"/>
                <w:bCs/>
                <w:sz w:val="20"/>
                <w:szCs w:val="20"/>
              </w:rPr>
              <w:t xml:space="preserve"> (PEAG)</w:t>
            </w:r>
            <w:r w:rsidR="000B3568">
              <w:rPr>
                <w:rFonts w:ascii="Arial" w:eastAsia="Arial" w:hAnsi="Arial" w:cs="Arial"/>
                <w:bCs/>
                <w:sz w:val="20"/>
                <w:szCs w:val="20"/>
              </w:rPr>
              <w:t xml:space="preserve"> meeting in 2020</w:t>
            </w:r>
            <w:r w:rsidR="00417236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  <w:p w14:paraId="10E55E42" w14:textId="322CA048" w:rsidR="00417236" w:rsidRDefault="00417236" w:rsidP="00ED78AF">
            <w:pPr>
              <w:pStyle w:val="ListParagraph"/>
              <w:numPr>
                <w:ilvl w:val="0"/>
                <w:numId w:val="9"/>
              </w:numPr>
              <w:spacing w:before="120"/>
              <w:ind w:left="816" w:hanging="357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Regional framework developed / reviewed, finalized and used by PICTs. </w:t>
            </w:r>
          </w:p>
          <w:p w14:paraId="636A2E8B" w14:textId="77777777" w:rsidR="00CB7947" w:rsidRPr="009A1088" w:rsidRDefault="00CB7947" w:rsidP="00CB7947">
            <w:pPr>
              <w:spacing w:before="1"/>
              <w:rPr>
                <w:rFonts w:ascii="Arial" w:eastAsia="Arial" w:hAnsi="Arial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5176D700" w14:textId="77777777" w:rsidR="009A1088" w:rsidRPr="00CB7947" w:rsidRDefault="009A1088" w:rsidP="00D153F9">
      <w:pPr>
        <w:spacing w:before="9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9ABBB69" w14:textId="5C089CDE" w:rsidR="00D153F9" w:rsidRPr="009A1088" w:rsidRDefault="00D153F9" w:rsidP="00D153F9">
      <w:pPr>
        <w:spacing w:before="9"/>
        <w:rPr>
          <w:rFonts w:ascii="Arial" w:eastAsia="Arial" w:hAnsi="Arial" w:cs="Arial"/>
          <w:b/>
          <w:bCs/>
          <w:sz w:val="20"/>
          <w:szCs w:val="20"/>
          <w:u w:val="single"/>
          <w:lang w:val="en-GB"/>
        </w:rPr>
      </w:pPr>
      <w:r w:rsidRPr="009A1088">
        <w:rPr>
          <w:rFonts w:ascii="Arial" w:eastAsia="Arial" w:hAnsi="Arial" w:cs="Arial"/>
          <w:b/>
          <w:bCs/>
          <w:sz w:val="20"/>
          <w:szCs w:val="20"/>
          <w:u w:val="single"/>
          <w:lang w:val="en-GB"/>
        </w:rPr>
        <w:t>Note</w:t>
      </w:r>
    </w:p>
    <w:p w14:paraId="5C41935E" w14:textId="77777777" w:rsidR="00D153F9" w:rsidRPr="009A1088" w:rsidRDefault="00D153F9" w:rsidP="00D153F9">
      <w:pPr>
        <w:spacing w:before="9"/>
        <w:rPr>
          <w:rFonts w:ascii="Arial" w:eastAsia="Arial" w:hAnsi="Arial" w:cs="Arial"/>
          <w:bCs/>
          <w:sz w:val="20"/>
          <w:szCs w:val="20"/>
          <w:lang w:val="en-AU"/>
        </w:rPr>
      </w:pPr>
    </w:p>
    <w:p w14:paraId="7DD69462" w14:textId="35A4B7C0" w:rsidR="00C6754A" w:rsidRDefault="00D153F9">
      <w:pPr>
        <w:spacing w:before="9"/>
        <w:rPr>
          <w:rFonts w:ascii="Arial" w:eastAsia="Arial" w:hAnsi="Arial" w:cs="Arial"/>
          <w:bCs/>
          <w:sz w:val="20"/>
          <w:szCs w:val="20"/>
          <w:lang w:val="en-GB"/>
        </w:rPr>
      </w:pPr>
      <w:r w:rsidRPr="009A1088">
        <w:rPr>
          <w:rFonts w:ascii="Arial" w:eastAsia="Arial" w:hAnsi="Arial" w:cs="Arial"/>
          <w:bCs/>
          <w:sz w:val="20"/>
          <w:szCs w:val="20"/>
          <w:lang w:val="en-GB"/>
        </w:rPr>
        <w:t>The above performance standards are provided as a guide only. The precise performance measures for this position will need further discussion between the jobholder and supervisor as part of the performance development process.</w:t>
      </w:r>
    </w:p>
    <w:tbl>
      <w:tblPr>
        <w:tblStyle w:val="TableGrid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6379"/>
      </w:tblGrid>
      <w:tr w:rsidR="003F0588" w:rsidRPr="009A1088" w14:paraId="65A0313F" w14:textId="77777777" w:rsidTr="003F0588">
        <w:tc>
          <w:tcPr>
            <w:tcW w:w="6379" w:type="dxa"/>
            <w:shd w:val="clear" w:color="auto" w:fill="0000FF"/>
          </w:tcPr>
          <w:p w14:paraId="08F978E9" w14:textId="77777777" w:rsidR="003F0588" w:rsidRPr="009A1088" w:rsidRDefault="003F0588" w:rsidP="003F0588">
            <w:pPr>
              <w:spacing w:before="9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color w:val="FFFFFF" w:themeColor="background1"/>
                <w:w w:val="105"/>
                <w:sz w:val="20"/>
                <w:szCs w:val="20"/>
              </w:rPr>
              <w:t>Work Complexity:</w:t>
            </w:r>
          </w:p>
        </w:tc>
      </w:tr>
    </w:tbl>
    <w:p w14:paraId="46191174" w14:textId="77777777" w:rsidR="00D153F9" w:rsidRPr="009A1088" w:rsidRDefault="00D153F9">
      <w:pPr>
        <w:spacing w:before="9"/>
        <w:rPr>
          <w:rFonts w:ascii="Arial" w:eastAsia="Arial" w:hAnsi="Arial" w:cs="Arial"/>
          <w:bCs/>
          <w:sz w:val="20"/>
          <w:szCs w:val="20"/>
        </w:rPr>
      </w:pPr>
    </w:p>
    <w:p w14:paraId="46BC349E" w14:textId="77777777" w:rsidR="009B77F9" w:rsidRPr="009A1088" w:rsidRDefault="009B77F9">
      <w:pPr>
        <w:spacing w:before="9"/>
        <w:rPr>
          <w:rFonts w:ascii="Arial" w:eastAsia="Arial" w:hAnsi="Arial" w:cs="Arial"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5"/>
      </w:tblGrid>
      <w:tr w:rsidR="00435FC6" w:rsidRPr="009A1088" w14:paraId="2631A96A" w14:textId="77777777" w:rsidTr="003F0588">
        <w:trPr>
          <w:trHeight w:hRule="exact" w:val="1610"/>
        </w:trPr>
        <w:tc>
          <w:tcPr>
            <w:tcW w:w="9865" w:type="dxa"/>
            <w:tcBorders>
              <w:top w:val="single" w:sz="4" w:space="0" w:color="auto"/>
              <w:left w:val="single" w:sz="4" w:space="0" w:color="343434"/>
              <w:bottom w:val="single" w:sz="4" w:space="0" w:color="auto"/>
              <w:right w:val="single" w:sz="4" w:space="0" w:color="343434"/>
            </w:tcBorders>
          </w:tcPr>
          <w:p w14:paraId="0BB7AC21" w14:textId="77777777" w:rsidR="00435FC6" w:rsidRPr="009A1088" w:rsidRDefault="00435FC6" w:rsidP="00C6754A">
            <w:pPr>
              <w:pStyle w:val="TableParagraph"/>
              <w:ind w:right="79"/>
              <w:rPr>
                <w:rFonts w:ascii="Arial" w:eastAsia="Arial" w:hAnsi="Arial" w:cs="Arial"/>
                <w:sz w:val="20"/>
                <w:szCs w:val="20"/>
              </w:rPr>
            </w:pPr>
            <w:r w:rsidRPr="009A1088">
              <w:rPr>
                <w:rFonts w:ascii="Arial" w:eastAsia="Arial" w:hAnsi="Arial" w:cs="Arial"/>
                <w:sz w:val="20"/>
                <w:szCs w:val="20"/>
              </w:rPr>
              <w:t>Most challenging duties typically undertaken:</w:t>
            </w:r>
          </w:p>
          <w:p w14:paraId="472BBC78" w14:textId="03BF2B95" w:rsidR="00A63BD7" w:rsidRDefault="00A63BD7" w:rsidP="00F13A7E">
            <w:pPr>
              <w:pStyle w:val="TableParagraph"/>
              <w:numPr>
                <w:ilvl w:val="0"/>
                <w:numId w:val="9"/>
              </w:numPr>
              <w:ind w:right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3BD7">
              <w:rPr>
                <w:rFonts w:ascii="Arial" w:eastAsia="Arial" w:hAnsi="Arial" w:cs="Arial"/>
                <w:sz w:val="20"/>
                <w:szCs w:val="20"/>
              </w:rPr>
              <w:t>Ability to deal with a multitude of national, regional an</w:t>
            </w:r>
            <w:r>
              <w:rPr>
                <w:rFonts w:ascii="Arial" w:eastAsia="Arial" w:hAnsi="Arial" w:cs="Arial"/>
                <w:sz w:val="20"/>
                <w:szCs w:val="20"/>
              </w:rPr>
              <w:t>d international stakeholders amid competing demands and deadlines;</w:t>
            </w:r>
            <w:r w:rsidRPr="00A63BD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3EF30A9" w14:textId="45BAEB85" w:rsidR="009F1414" w:rsidRDefault="00A63BD7" w:rsidP="00F13A7E">
            <w:pPr>
              <w:pStyle w:val="TableParagraph"/>
              <w:numPr>
                <w:ilvl w:val="0"/>
                <w:numId w:val="9"/>
              </w:numPr>
              <w:ind w:right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63BD7">
              <w:rPr>
                <w:rFonts w:ascii="Arial" w:eastAsia="Arial" w:hAnsi="Arial" w:cs="Arial"/>
                <w:sz w:val="20"/>
                <w:szCs w:val="20"/>
              </w:rPr>
              <w:t>The review process including the endorsement of regional frameworks;</w:t>
            </w:r>
          </w:p>
          <w:p w14:paraId="2EEA1C11" w14:textId="5C07761E" w:rsidR="00B94994" w:rsidRPr="00A63BD7" w:rsidRDefault="00B94994" w:rsidP="00F13A7E">
            <w:pPr>
              <w:pStyle w:val="TableParagraph"/>
              <w:numPr>
                <w:ilvl w:val="0"/>
                <w:numId w:val="9"/>
              </w:numPr>
              <w:ind w:right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long process of stakeholder consultations and review of national policies and legislation;</w:t>
            </w:r>
          </w:p>
          <w:p w14:paraId="6A89092B" w14:textId="1D4861AD" w:rsidR="00730E7E" w:rsidRPr="00B94994" w:rsidRDefault="009F1414" w:rsidP="00F13A7E">
            <w:pPr>
              <w:pStyle w:val="TableParagraph"/>
              <w:numPr>
                <w:ilvl w:val="0"/>
                <w:numId w:val="9"/>
              </w:numPr>
              <w:ind w:right="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advice to Deputy Director of GEP, a</w:t>
            </w:r>
            <w:r w:rsidR="00B94994">
              <w:rPr>
                <w:rFonts w:ascii="Arial" w:eastAsia="Arial" w:hAnsi="Arial" w:cs="Arial"/>
                <w:sz w:val="20"/>
                <w:szCs w:val="20"/>
              </w:rPr>
              <w:t>nd the Director of GEM Division.</w:t>
            </w:r>
          </w:p>
        </w:tc>
      </w:tr>
    </w:tbl>
    <w:p w14:paraId="62EDE650" w14:textId="77777777" w:rsidR="003F0588" w:rsidRPr="009A1088" w:rsidRDefault="003F0588" w:rsidP="00997E82">
      <w:pPr>
        <w:rPr>
          <w:rFonts w:ascii="Arial" w:hAnsi="Arial" w:cs="Arial"/>
          <w:color w:val="FFFF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</w:tblGrid>
      <w:tr w:rsidR="00997E82" w:rsidRPr="009A1088" w14:paraId="5349754F" w14:textId="77777777" w:rsidTr="003F0588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12C2B940" w14:textId="77777777" w:rsidR="00997E82" w:rsidRPr="009A1088" w:rsidRDefault="00997E82" w:rsidP="00AB6CC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color w:val="FFFFFF"/>
                <w:sz w:val="20"/>
                <w:szCs w:val="20"/>
              </w:rPr>
              <w:t>Functional Relationships &amp; Relationship Skills:</w:t>
            </w:r>
          </w:p>
        </w:tc>
      </w:tr>
    </w:tbl>
    <w:p w14:paraId="43D9FFA4" w14:textId="48AAD549" w:rsidR="00F44593" w:rsidRPr="009A1088" w:rsidRDefault="00F44593" w:rsidP="003059B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5135"/>
      </w:tblGrid>
      <w:tr w:rsidR="0055569B" w:rsidRPr="009A1088" w14:paraId="66F53173" w14:textId="77777777" w:rsidTr="00707436">
        <w:trPr>
          <w:trHeight w:val="380"/>
        </w:trPr>
        <w:tc>
          <w:tcPr>
            <w:tcW w:w="4673" w:type="dxa"/>
          </w:tcPr>
          <w:p w14:paraId="64681562" w14:textId="4930B4F6" w:rsidR="0055569B" w:rsidRPr="009A1088" w:rsidRDefault="0055569B" w:rsidP="0055569B">
            <w:pPr>
              <w:pStyle w:val="Heading1"/>
              <w:spacing w:before="51"/>
              <w:ind w:left="0" w:right="84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9A1088">
              <w:rPr>
                <w:rFonts w:cs="Arial"/>
                <w:color w:val="181818"/>
                <w:w w:val="105"/>
                <w:sz w:val="20"/>
                <w:szCs w:val="20"/>
              </w:rPr>
              <w:t xml:space="preserve">Key </w:t>
            </w:r>
            <w:r w:rsidRPr="009A1088">
              <w:rPr>
                <w:rFonts w:cs="Arial"/>
                <w:color w:val="2B2B2B"/>
                <w:w w:val="105"/>
                <w:sz w:val="20"/>
                <w:szCs w:val="20"/>
              </w:rPr>
              <w:t xml:space="preserve">internal </w:t>
            </w:r>
            <w:r w:rsidRPr="009A1088">
              <w:rPr>
                <w:rFonts w:cs="Arial"/>
                <w:color w:val="181818"/>
                <w:w w:val="105"/>
                <w:sz w:val="20"/>
                <w:szCs w:val="20"/>
              </w:rPr>
              <w:t>and/or external</w:t>
            </w:r>
            <w:r w:rsidRPr="009A1088">
              <w:rPr>
                <w:rFonts w:cs="Arial"/>
                <w:color w:val="181818"/>
                <w:spacing w:val="-6"/>
                <w:w w:val="105"/>
                <w:sz w:val="20"/>
                <w:szCs w:val="20"/>
              </w:rPr>
              <w:t xml:space="preserve"> </w:t>
            </w:r>
            <w:r w:rsidRPr="009A1088">
              <w:rPr>
                <w:rFonts w:cs="Arial"/>
                <w:color w:val="181818"/>
                <w:w w:val="105"/>
                <w:sz w:val="20"/>
                <w:szCs w:val="20"/>
              </w:rPr>
              <w:t>contacts</w:t>
            </w:r>
          </w:p>
        </w:tc>
        <w:tc>
          <w:tcPr>
            <w:tcW w:w="5135" w:type="dxa"/>
          </w:tcPr>
          <w:p w14:paraId="080946FE" w14:textId="55759262" w:rsidR="0055569B" w:rsidRPr="009A1088" w:rsidRDefault="0055569B" w:rsidP="0055569B">
            <w:pPr>
              <w:pStyle w:val="Heading1"/>
              <w:spacing w:before="51"/>
              <w:ind w:left="0" w:right="841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9A1088">
              <w:rPr>
                <w:rFonts w:cs="Arial"/>
                <w:color w:val="181818"/>
                <w:w w:val="105"/>
                <w:sz w:val="20"/>
                <w:szCs w:val="20"/>
              </w:rPr>
              <w:t>Nature of the contact most</w:t>
            </w:r>
            <w:r w:rsidRPr="009A1088">
              <w:rPr>
                <w:rFonts w:cs="Arial"/>
                <w:color w:val="181818"/>
                <w:spacing w:val="-7"/>
                <w:w w:val="105"/>
                <w:sz w:val="20"/>
                <w:szCs w:val="20"/>
              </w:rPr>
              <w:t xml:space="preserve"> </w:t>
            </w:r>
            <w:r w:rsidRPr="009A1088">
              <w:rPr>
                <w:rFonts w:cs="Arial"/>
                <w:color w:val="181818"/>
                <w:w w:val="105"/>
                <w:sz w:val="20"/>
                <w:szCs w:val="20"/>
              </w:rPr>
              <w:t>typical</w:t>
            </w:r>
          </w:p>
        </w:tc>
      </w:tr>
      <w:tr w:rsidR="0055569B" w:rsidRPr="009A1088" w14:paraId="5BE3F38A" w14:textId="77777777" w:rsidTr="00707436">
        <w:tc>
          <w:tcPr>
            <w:tcW w:w="4673" w:type="dxa"/>
          </w:tcPr>
          <w:p w14:paraId="39F31C88" w14:textId="479941FD" w:rsidR="0055569B" w:rsidRPr="009A1088" w:rsidRDefault="0055569B" w:rsidP="008C4A18">
            <w:pPr>
              <w:pStyle w:val="TableParagraph"/>
              <w:tabs>
                <w:tab w:val="left" w:pos="458"/>
              </w:tabs>
              <w:spacing w:before="6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color w:val="181818"/>
                <w:w w:val="105"/>
                <w:sz w:val="20"/>
                <w:szCs w:val="20"/>
              </w:rPr>
              <w:t>External</w:t>
            </w:r>
          </w:p>
          <w:p w14:paraId="6D123D04" w14:textId="7116AB47" w:rsidR="00C00026" w:rsidRDefault="00C00026" w:rsidP="00F13A7E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spacing w:before="118"/>
              <w:ind w:right="125"/>
              <w:rPr>
                <w:rFonts w:ascii="Arial" w:hAnsi="Arial" w:cs="Arial"/>
                <w:sz w:val="20"/>
              </w:rPr>
            </w:pPr>
            <w:r w:rsidRPr="00C00026">
              <w:rPr>
                <w:rFonts w:ascii="Arial" w:hAnsi="Arial" w:cs="Arial"/>
                <w:sz w:val="20"/>
              </w:rPr>
              <w:t>Counterparts in the Departments / Ministries of Energy</w:t>
            </w:r>
            <w:r>
              <w:rPr>
                <w:rFonts w:ascii="Arial" w:hAnsi="Arial" w:cs="Arial"/>
                <w:sz w:val="20"/>
              </w:rPr>
              <w:t>;</w:t>
            </w:r>
            <w:r w:rsidRPr="00C00026">
              <w:rPr>
                <w:rFonts w:ascii="Arial" w:hAnsi="Arial" w:cs="Arial"/>
                <w:sz w:val="20"/>
              </w:rPr>
              <w:t xml:space="preserve"> Transport</w:t>
            </w:r>
            <w:r>
              <w:rPr>
                <w:rFonts w:ascii="Arial" w:hAnsi="Arial" w:cs="Arial"/>
                <w:sz w:val="20"/>
              </w:rPr>
              <w:t>;</w:t>
            </w:r>
            <w:r w:rsidRPr="00C00026">
              <w:rPr>
                <w:rFonts w:ascii="Arial" w:hAnsi="Arial" w:cs="Arial"/>
                <w:sz w:val="20"/>
              </w:rPr>
              <w:t xml:space="preserve"> Mineral / Natural Resources; </w:t>
            </w:r>
            <w:r>
              <w:rPr>
                <w:rFonts w:ascii="Arial" w:hAnsi="Arial" w:cs="Arial"/>
                <w:sz w:val="20"/>
              </w:rPr>
              <w:t>C</w:t>
            </w:r>
            <w:r w:rsidRPr="00C00026">
              <w:rPr>
                <w:rFonts w:ascii="Arial" w:hAnsi="Arial" w:cs="Arial"/>
                <w:sz w:val="20"/>
              </w:rPr>
              <w:t>ustoms</w:t>
            </w:r>
            <w:r>
              <w:rPr>
                <w:rFonts w:ascii="Arial" w:hAnsi="Arial" w:cs="Arial"/>
                <w:sz w:val="20"/>
              </w:rPr>
              <w:t>; and</w:t>
            </w:r>
            <w:r w:rsidRPr="00C0002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Attorney General / </w:t>
            </w:r>
            <w:r w:rsidRPr="00C00026">
              <w:rPr>
                <w:rFonts w:ascii="Arial" w:hAnsi="Arial" w:cs="Arial"/>
                <w:sz w:val="20"/>
              </w:rPr>
              <w:t>Crown Law</w:t>
            </w:r>
            <w:r>
              <w:rPr>
                <w:rFonts w:ascii="Arial" w:hAnsi="Arial" w:cs="Arial"/>
                <w:sz w:val="20"/>
              </w:rPr>
              <w:t>;</w:t>
            </w:r>
          </w:p>
          <w:p w14:paraId="65B9164F" w14:textId="26B10B93" w:rsidR="00C00026" w:rsidRDefault="00C00026" w:rsidP="00F13A7E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spacing w:before="118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Power Utilities and Mining / Quarrying Companies;</w:t>
            </w:r>
          </w:p>
          <w:p w14:paraId="4F7396F3" w14:textId="7E591A5B" w:rsidR="00C00026" w:rsidRDefault="00C00026" w:rsidP="00F13A7E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spacing w:before="118"/>
              <w:ind w:right="125"/>
              <w:rPr>
                <w:rFonts w:ascii="Arial" w:hAnsi="Arial" w:cs="Arial"/>
                <w:sz w:val="20"/>
              </w:rPr>
            </w:pPr>
            <w:r w:rsidRPr="00C00026">
              <w:rPr>
                <w:rFonts w:ascii="Arial" w:hAnsi="Arial" w:cs="Arial"/>
                <w:sz w:val="20"/>
              </w:rPr>
              <w:t xml:space="preserve">Importers </w:t>
            </w:r>
            <w:r w:rsidRPr="00C00026">
              <w:rPr>
                <w:rFonts w:ascii="Arial" w:hAnsi="Arial" w:cs="Arial"/>
                <w:spacing w:val="-6"/>
                <w:sz w:val="20"/>
              </w:rPr>
              <w:t xml:space="preserve">and </w:t>
            </w:r>
            <w:r w:rsidRPr="00C00026">
              <w:rPr>
                <w:rFonts w:ascii="Arial" w:hAnsi="Arial" w:cs="Arial"/>
                <w:sz w:val="20"/>
              </w:rPr>
              <w:t xml:space="preserve">retailers of electrical </w:t>
            </w:r>
            <w:r>
              <w:rPr>
                <w:rFonts w:ascii="Arial" w:hAnsi="Arial" w:cs="Arial"/>
                <w:sz w:val="20"/>
              </w:rPr>
              <w:t>appliances;</w:t>
            </w:r>
          </w:p>
          <w:p w14:paraId="12ABF417" w14:textId="6D86008A" w:rsidR="00C00026" w:rsidRDefault="00C00026" w:rsidP="00F13A7E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spacing w:before="118"/>
              <w:ind w:right="125"/>
              <w:rPr>
                <w:rFonts w:ascii="Arial" w:hAnsi="Arial" w:cs="Arial"/>
                <w:sz w:val="20"/>
              </w:rPr>
            </w:pPr>
            <w:r w:rsidRPr="00C00026">
              <w:rPr>
                <w:rFonts w:ascii="Arial" w:hAnsi="Arial" w:cs="Arial"/>
                <w:sz w:val="20"/>
              </w:rPr>
              <w:t xml:space="preserve">Research institutions and </w:t>
            </w:r>
            <w:r>
              <w:rPr>
                <w:rFonts w:ascii="Arial" w:hAnsi="Arial" w:cs="Arial"/>
                <w:sz w:val="20"/>
              </w:rPr>
              <w:t>industries;</w:t>
            </w:r>
          </w:p>
          <w:p w14:paraId="40A70B64" w14:textId="5091580A" w:rsidR="00C00026" w:rsidRDefault="00C00026" w:rsidP="00F13A7E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spacing w:before="118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Consultants</w:t>
            </w:r>
          </w:p>
          <w:p w14:paraId="6776E4F0" w14:textId="2E6C0929" w:rsidR="0055569B" w:rsidRPr="00C00026" w:rsidRDefault="00C00026" w:rsidP="00F13A7E">
            <w:pPr>
              <w:pStyle w:val="TableParagraph"/>
              <w:widowControl w:val="0"/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spacing w:before="118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Donors and partners</w:t>
            </w:r>
          </w:p>
        </w:tc>
        <w:tc>
          <w:tcPr>
            <w:tcW w:w="5135" w:type="dxa"/>
          </w:tcPr>
          <w:p w14:paraId="188DAE20" w14:textId="77777777" w:rsidR="0055569B" w:rsidRPr="009A1088" w:rsidRDefault="0055569B" w:rsidP="003800BB">
            <w:pPr>
              <w:pStyle w:val="Heading1"/>
              <w:spacing w:before="51"/>
              <w:ind w:left="0" w:right="34"/>
              <w:rPr>
                <w:rFonts w:cs="Arial"/>
                <w:b w:val="0"/>
                <w:color w:val="181818"/>
                <w:sz w:val="20"/>
                <w:szCs w:val="20"/>
                <w:highlight w:val="yellow"/>
              </w:rPr>
            </w:pPr>
          </w:p>
          <w:p w14:paraId="001FABB1" w14:textId="77777777" w:rsidR="006E38CE" w:rsidRDefault="006E38CE" w:rsidP="006E38CE">
            <w:pPr>
              <w:pStyle w:val="Heading1"/>
              <w:spacing w:before="51"/>
              <w:ind w:left="749" w:right="34"/>
              <w:rPr>
                <w:rFonts w:cs="Arial"/>
                <w:b w:val="0"/>
                <w:bCs w:val="0"/>
                <w:sz w:val="20"/>
                <w:szCs w:val="20"/>
              </w:rPr>
            </w:pPr>
          </w:p>
          <w:p w14:paraId="3958B7CC" w14:textId="493B39A8" w:rsidR="00C00026" w:rsidRDefault="00C00026" w:rsidP="00F13A7E">
            <w:pPr>
              <w:pStyle w:val="Heading1"/>
              <w:numPr>
                <w:ilvl w:val="0"/>
                <w:numId w:val="5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Country work priorities, stakeholder consultation</w:t>
            </w:r>
            <w:r w:rsidR="006E38CE">
              <w:rPr>
                <w:rFonts w:cs="Arial"/>
                <w:b w:val="0"/>
                <w:bCs w:val="0"/>
                <w:sz w:val="20"/>
                <w:szCs w:val="20"/>
              </w:rPr>
              <w:t>s, and awareness;</w:t>
            </w:r>
          </w:p>
          <w:p w14:paraId="79BA700C" w14:textId="560BD3B4" w:rsidR="006E38CE" w:rsidRDefault="006E38CE" w:rsidP="00F13A7E">
            <w:pPr>
              <w:pStyle w:val="Heading1"/>
              <w:numPr>
                <w:ilvl w:val="0"/>
                <w:numId w:val="5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Planning, and preparation and implementation of work plans; </w:t>
            </w:r>
          </w:p>
          <w:p w14:paraId="0ACCD54E" w14:textId="04F39189" w:rsidR="006E38CE" w:rsidRDefault="006E38CE" w:rsidP="00F13A7E">
            <w:pPr>
              <w:pStyle w:val="Heading1"/>
              <w:numPr>
                <w:ilvl w:val="0"/>
                <w:numId w:val="5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Coordination, collaboration, and partnerships;</w:t>
            </w:r>
          </w:p>
          <w:p w14:paraId="67E68385" w14:textId="260DB6E7" w:rsidR="00C00026" w:rsidRDefault="006E38CE" w:rsidP="00F13A7E">
            <w:pPr>
              <w:pStyle w:val="Heading1"/>
              <w:numPr>
                <w:ilvl w:val="0"/>
                <w:numId w:val="5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Funding and financial issues;</w:t>
            </w:r>
          </w:p>
          <w:p w14:paraId="5739B50F" w14:textId="12F78BC0" w:rsidR="003800BB" w:rsidRPr="009A1088" w:rsidRDefault="006E38CE" w:rsidP="00F13A7E">
            <w:pPr>
              <w:pStyle w:val="Heading1"/>
              <w:numPr>
                <w:ilvl w:val="0"/>
                <w:numId w:val="5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Reporting</w:t>
            </w:r>
            <w:r w:rsidR="00C00026" w:rsidRPr="00C00026">
              <w:rPr>
                <w:rFonts w:cs="Arial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55569B" w:rsidRPr="009A1088" w14:paraId="5E9DE360" w14:textId="77777777" w:rsidTr="00D42589">
        <w:trPr>
          <w:trHeight w:val="2357"/>
        </w:trPr>
        <w:tc>
          <w:tcPr>
            <w:tcW w:w="4673" w:type="dxa"/>
          </w:tcPr>
          <w:p w14:paraId="3F5236C3" w14:textId="248B3053" w:rsidR="0055569B" w:rsidRPr="009A1088" w:rsidRDefault="0055569B" w:rsidP="008C4A18">
            <w:pPr>
              <w:pStyle w:val="TableParagraph"/>
              <w:tabs>
                <w:tab w:val="left" w:pos="465"/>
              </w:tabs>
              <w:spacing w:before="70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color w:val="181818"/>
                <w:w w:val="120"/>
                <w:sz w:val="20"/>
                <w:szCs w:val="20"/>
              </w:rPr>
              <w:t>Internal</w:t>
            </w:r>
          </w:p>
          <w:p w14:paraId="34D94FAE" w14:textId="77777777" w:rsidR="00592B68" w:rsidRDefault="00592B68" w:rsidP="00F13A7E">
            <w:pPr>
              <w:pStyle w:val="TableParagraph"/>
              <w:numPr>
                <w:ilvl w:val="0"/>
                <w:numId w:val="6"/>
              </w:numPr>
              <w:spacing w:before="15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 GEM</w:t>
            </w:r>
            <w:r w:rsidR="003800BB" w:rsidRPr="009A10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Division</w:t>
            </w:r>
          </w:p>
          <w:p w14:paraId="74BF8AC6" w14:textId="0A7D21A8" w:rsidR="00592B68" w:rsidRDefault="00592B68" w:rsidP="00F13A7E">
            <w:pPr>
              <w:pStyle w:val="TableParagraph"/>
              <w:numPr>
                <w:ilvl w:val="0"/>
                <w:numId w:val="6"/>
              </w:numPr>
              <w:spacing w:before="15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Deputy Director </w:t>
            </w:r>
            <w:r w:rsidR="00E146F3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GEP</w:t>
            </w:r>
          </w:p>
          <w:p w14:paraId="77A659FF" w14:textId="1468B5C6" w:rsidR="00D153F9" w:rsidRDefault="00592B68" w:rsidP="00F13A7E">
            <w:pPr>
              <w:pStyle w:val="TableParagraph"/>
              <w:numPr>
                <w:ilvl w:val="0"/>
                <w:numId w:val="6"/>
              </w:numPr>
              <w:spacing w:before="15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GEP staff </w:t>
            </w:r>
          </w:p>
          <w:p w14:paraId="10122C53" w14:textId="06168758" w:rsidR="00B7351B" w:rsidRDefault="00B0184A" w:rsidP="00F13A7E">
            <w:pPr>
              <w:pStyle w:val="TableParagraph"/>
              <w:numPr>
                <w:ilvl w:val="0"/>
                <w:numId w:val="6"/>
              </w:numPr>
              <w:spacing w:before="15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GEM Division </w:t>
            </w:r>
            <w:r w:rsidR="00B7351B">
              <w:rPr>
                <w:rFonts w:ascii="Arial" w:hAnsi="Arial" w:cs="Arial"/>
                <w:bCs/>
                <w:sz w:val="20"/>
                <w:szCs w:val="20"/>
              </w:rPr>
              <w:t>staff</w:t>
            </w:r>
          </w:p>
          <w:p w14:paraId="5302CEF9" w14:textId="4313447A" w:rsidR="00592B68" w:rsidRPr="009A1088" w:rsidRDefault="00B7351B" w:rsidP="00F13A7E">
            <w:pPr>
              <w:pStyle w:val="TableParagraph"/>
              <w:numPr>
                <w:ilvl w:val="0"/>
                <w:numId w:val="6"/>
              </w:numPr>
              <w:spacing w:before="15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Other policy and governance team at GEM Division and SPC</w:t>
            </w:r>
          </w:p>
        </w:tc>
        <w:tc>
          <w:tcPr>
            <w:tcW w:w="5135" w:type="dxa"/>
          </w:tcPr>
          <w:p w14:paraId="1BF22B77" w14:textId="77777777" w:rsidR="0055569B" w:rsidRPr="009A1088" w:rsidRDefault="0055569B" w:rsidP="0085727A">
            <w:pPr>
              <w:pStyle w:val="Heading1"/>
              <w:spacing w:before="51"/>
              <w:ind w:left="0" w:right="34"/>
              <w:rPr>
                <w:rFonts w:cs="Arial"/>
                <w:b w:val="0"/>
                <w:color w:val="181818"/>
                <w:sz w:val="20"/>
                <w:szCs w:val="20"/>
              </w:rPr>
            </w:pPr>
          </w:p>
          <w:p w14:paraId="5D21D503" w14:textId="71BA1BAB" w:rsidR="00B7351B" w:rsidRDefault="00B7351B" w:rsidP="00F13A7E">
            <w:pPr>
              <w:pStyle w:val="Heading1"/>
              <w:numPr>
                <w:ilvl w:val="0"/>
                <w:numId w:val="6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Decision making</w:t>
            </w:r>
          </w:p>
          <w:p w14:paraId="02A68CFD" w14:textId="114D4A23" w:rsidR="00B7351B" w:rsidRDefault="006E38CE" w:rsidP="00F13A7E">
            <w:pPr>
              <w:pStyle w:val="Heading1"/>
              <w:numPr>
                <w:ilvl w:val="0"/>
                <w:numId w:val="6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7351B">
              <w:rPr>
                <w:rFonts w:cs="Arial"/>
                <w:b w:val="0"/>
                <w:bCs w:val="0"/>
                <w:sz w:val="20"/>
                <w:szCs w:val="20"/>
              </w:rPr>
              <w:t>D</w:t>
            </w:r>
            <w:r w:rsidR="00592B68" w:rsidRPr="00B7351B">
              <w:rPr>
                <w:rFonts w:cs="Arial"/>
                <w:b w:val="0"/>
                <w:bCs w:val="0"/>
                <w:sz w:val="20"/>
                <w:szCs w:val="20"/>
              </w:rPr>
              <w:t xml:space="preserve">ivisional and programme </w:t>
            </w:r>
            <w:r w:rsidR="00516B64" w:rsidRPr="00B7351B">
              <w:rPr>
                <w:rFonts w:cs="Arial"/>
                <w:b w:val="0"/>
                <w:bCs w:val="0"/>
                <w:sz w:val="20"/>
                <w:szCs w:val="20"/>
              </w:rPr>
              <w:t>s</w:t>
            </w:r>
            <w:r w:rsidR="00B7351B" w:rsidRPr="00B7351B">
              <w:rPr>
                <w:rFonts w:cs="Arial"/>
                <w:b w:val="0"/>
                <w:bCs w:val="0"/>
                <w:sz w:val="20"/>
                <w:szCs w:val="20"/>
              </w:rPr>
              <w:t>trategy, planning and resource allocation.</w:t>
            </w:r>
          </w:p>
          <w:p w14:paraId="2FE8295F" w14:textId="4F22BC81" w:rsidR="00D42589" w:rsidRPr="00B7351B" w:rsidRDefault="00D42589" w:rsidP="00F13A7E">
            <w:pPr>
              <w:pStyle w:val="Heading1"/>
              <w:numPr>
                <w:ilvl w:val="0"/>
                <w:numId w:val="6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 w:rsidRPr="00B7351B">
              <w:rPr>
                <w:rFonts w:cs="Arial"/>
                <w:b w:val="0"/>
                <w:bCs w:val="0"/>
                <w:sz w:val="20"/>
                <w:szCs w:val="20"/>
              </w:rPr>
              <w:t>Work plan development and approval</w:t>
            </w:r>
          </w:p>
          <w:p w14:paraId="0AD93E5D" w14:textId="3CA92654" w:rsidR="00D42589" w:rsidRDefault="00D42589" w:rsidP="00F13A7E">
            <w:pPr>
              <w:pStyle w:val="Heading1"/>
              <w:numPr>
                <w:ilvl w:val="0"/>
                <w:numId w:val="6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Fundraising, and partnerships</w:t>
            </w:r>
          </w:p>
          <w:p w14:paraId="40303AFC" w14:textId="0713FE88" w:rsidR="00B7351B" w:rsidRDefault="00B7351B" w:rsidP="00F13A7E">
            <w:pPr>
              <w:pStyle w:val="Heading1"/>
              <w:numPr>
                <w:ilvl w:val="0"/>
                <w:numId w:val="6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>Finance and auditing</w:t>
            </w:r>
          </w:p>
          <w:p w14:paraId="2DCAF821" w14:textId="75867A4B" w:rsidR="00592B68" w:rsidRPr="009A1088" w:rsidRDefault="00D42589" w:rsidP="00F13A7E">
            <w:pPr>
              <w:pStyle w:val="Heading1"/>
              <w:numPr>
                <w:ilvl w:val="0"/>
                <w:numId w:val="6"/>
              </w:numPr>
              <w:spacing w:before="51"/>
              <w:ind w:right="34"/>
              <w:rPr>
                <w:rFonts w:cs="Arial"/>
                <w:b w:val="0"/>
                <w:bCs w:val="0"/>
                <w:sz w:val="20"/>
                <w:szCs w:val="20"/>
              </w:rPr>
            </w:pPr>
            <w:r>
              <w:rPr>
                <w:rFonts w:cs="Arial"/>
                <w:b w:val="0"/>
                <w:bCs w:val="0"/>
                <w:sz w:val="20"/>
                <w:szCs w:val="20"/>
              </w:rPr>
              <w:t xml:space="preserve">Professional development and mentoring. </w:t>
            </w:r>
          </w:p>
        </w:tc>
      </w:tr>
    </w:tbl>
    <w:p w14:paraId="5D2A8D4D" w14:textId="77777777" w:rsidR="005664C0" w:rsidRPr="009A1088" w:rsidRDefault="005664C0" w:rsidP="00BA5426">
      <w:pPr>
        <w:pStyle w:val="Heading1"/>
        <w:ind w:left="0" w:right="839"/>
        <w:rPr>
          <w:rFonts w:cs="Arial"/>
          <w:b w:val="0"/>
          <w:bCs w:val="0"/>
          <w:sz w:val="20"/>
          <w:szCs w:val="20"/>
        </w:rPr>
      </w:pPr>
    </w:p>
    <w:p w14:paraId="3C1DD758" w14:textId="77777777" w:rsidR="00CD0168" w:rsidRPr="009A1088" w:rsidRDefault="00CD0168" w:rsidP="00BA5426">
      <w:pPr>
        <w:pStyle w:val="Heading1"/>
        <w:ind w:left="0" w:right="839"/>
        <w:rPr>
          <w:rFonts w:cs="Arial"/>
          <w:b w:val="0"/>
          <w:bCs w:val="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:rsidRPr="009A1088" w14:paraId="4480E54A" w14:textId="77777777" w:rsidTr="00BA5426">
        <w:tc>
          <w:tcPr>
            <w:tcW w:w="3964" w:type="dxa"/>
            <w:shd w:val="clear" w:color="auto" w:fill="0000FF"/>
          </w:tcPr>
          <w:p w14:paraId="1F20B307" w14:textId="41BA989E" w:rsidR="00BA5426" w:rsidRPr="009A1088" w:rsidRDefault="00BA5426" w:rsidP="00BA5426">
            <w:pPr>
              <w:pStyle w:val="Heading1"/>
              <w:ind w:left="0" w:right="839"/>
              <w:rPr>
                <w:rFonts w:cs="Arial"/>
                <w:bCs w:val="0"/>
                <w:sz w:val="20"/>
                <w:szCs w:val="20"/>
              </w:rPr>
            </w:pPr>
            <w:r w:rsidRPr="009A1088">
              <w:rPr>
                <w:rFonts w:cs="Arial"/>
                <w:bCs w:val="0"/>
                <w:sz w:val="20"/>
                <w:szCs w:val="20"/>
              </w:rPr>
              <w:t>Level of Delegation:</w:t>
            </w:r>
          </w:p>
        </w:tc>
      </w:tr>
    </w:tbl>
    <w:p w14:paraId="1DF8B4B5" w14:textId="77777777" w:rsidR="00BA5426" w:rsidRPr="009A1088" w:rsidRDefault="00BA5426" w:rsidP="00BA5426">
      <w:pPr>
        <w:pStyle w:val="Heading1"/>
        <w:ind w:left="0" w:right="839"/>
        <w:rPr>
          <w:rFonts w:cs="Arial"/>
          <w:b w:val="0"/>
          <w:bCs w:val="0"/>
          <w:sz w:val="20"/>
          <w:szCs w:val="20"/>
        </w:rPr>
      </w:pPr>
    </w:p>
    <w:p w14:paraId="600244D5" w14:textId="77777777" w:rsidR="008E3A91" w:rsidRDefault="008E3A91" w:rsidP="008E3A91">
      <w:pPr>
        <w:spacing w:beforeLines="10" w:before="24" w:afterLines="10" w:after="24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The position </w:t>
      </w:r>
      <w:r w:rsidRPr="00AC0B9F">
        <w:rPr>
          <w:rFonts w:ascii="Arial" w:hAnsi="Arial" w:cs="Arial"/>
          <w:bCs/>
          <w:iCs/>
          <w:sz w:val="20"/>
        </w:rPr>
        <w:t>holder</w:t>
      </w:r>
      <w:r>
        <w:rPr>
          <w:rFonts w:ascii="Arial" w:hAnsi="Arial" w:cs="Arial"/>
          <w:bCs/>
          <w:iCs/>
          <w:sz w:val="20"/>
        </w:rPr>
        <w:t xml:space="preserve">:  </w:t>
      </w:r>
    </w:p>
    <w:p w14:paraId="52179251" w14:textId="137517FC" w:rsidR="008E3A91" w:rsidRDefault="008E3A91" w:rsidP="008E3A91">
      <w:pPr>
        <w:spacing w:beforeLines="10" w:before="24" w:afterLines="10" w:after="24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 xml:space="preserve">-  </w:t>
      </w:r>
      <w:r>
        <w:rPr>
          <w:rFonts w:ascii="Arial" w:hAnsi="Arial" w:cs="Arial"/>
          <w:bCs/>
          <w:iCs/>
          <w:sz w:val="20"/>
        </w:rPr>
        <w:tab/>
        <w:t>May manage a budget in consultation with GEM Director and/or Deputy Director of GEP.</w:t>
      </w:r>
    </w:p>
    <w:p w14:paraId="6D551FB0" w14:textId="50A94AE2" w:rsidR="008E3A91" w:rsidRPr="00AC7E5D" w:rsidRDefault="008E3A91" w:rsidP="008E3A91">
      <w:pPr>
        <w:spacing w:beforeLines="10" w:before="24" w:afterLines="10" w:after="24"/>
        <w:ind w:left="709" w:hanging="709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>-</w:t>
      </w:r>
      <w:r>
        <w:rPr>
          <w:rFonts w:ascii="Arial" w:hAnsi="Arial" w:cs="Arial"/>
          <w:bCs/>
          <w:iCs/>
          <w:sz w:val="20"/>
        </w:rPr>
        <w:tab/>
        <w:t>Able to sign standard letters on SPC letterheads for travel and implementation of work plan.</w:t>
      </w:r>
    </w:p>
    <w:p w14:paraId="29BBA7B8" w14:textId="77777777" w:rsidR="005A0C39" w:rsidRPr="009A1088" w:rsidRDefault="005A0C39" w:rsidP="00BA5426">
      <w:pPr>
        <w:spacing w:line="252" w:lineRule="auto"/>
        <w:ind w:right="579"/>
        <w:rPr>
          <w:rFonts w:ascii="Arial" w:hAnsi="Arial" w:cs="Arial"/>
          <w:color w:val="414141"/>
          <w:w w:val="10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A5426" w:rsidRPr="009A1088" w14:paraId="5ECF4B8C" w14:textId="77777777" w:rsidTr="00BA5426">
        <w:tc>
          <w:tcPr>
            <w:tcW w:w="3964" w:type="dxa"/>
            <w:shd w:val="clear" w:color="auto" w:fill="0000FF"/>
          </w:tcPr>
          <w:p w14:paraId="11B4C3FC" w14:textId="76A216BC" w:rsidR="00BA5426" w:rsidRPr="009A1088" w:rsidRDefault="00BA5426" w:rsidP="00BA5426">
            <w:pPr>
              <w:spacing w:line="252" w:lineRule="auto"/>
              <w:ind w:right="579"/>
              <w:rPr>
                <w:rFonts w:ascii="Arial" w:hAnsi="Arial" w:cs="Arial"/>
                <w:b/>
                <w:color w:val="414141"/>
                <w:w w:val="102"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color w:val="FFFFFF" w:themeColor="background1"/>
                <w:w w:val="102"/>
                <w:sz w:val="20"/>
                <w:szCs w:val="20"/>
              </w:rPr>
              <w:t>Personal Specification:</w:t>
            </w:r>
          </w:p>
        </w:tc>
      </w:tr>
    </w:tbl>
    <w:p w14:paraId="00838BB2" w14:textId="77777777" w:rsidR="00BA5426" w:rsidRPr="009A1088" w:rsidRDefault="00BA5426" w:rsidP="00BA5426">
      <w:pPr>
        <w:spacing w:line="252" w:lineRule="auto"/>
        <w:ind w:right="579"/>
        <w:rPr>
          <w:rFonts w:ascii="Arial" w:hAnsi="Arial" w:cs="Arial"/>
          <w:color w:val="414141"/>
          <w:w w:val="102"/>
          <w:sz w:val="20"/>
          <w:szCs w:val="20"/>
        </w:rPr>
      </w:pPr>
    </w:p>
    <w:p w14:paraId="7B666EBA" w14:textId="77777777" w:rsidR="00F44593" w:rsidRPr="009A1088" w:rsidRDefault="00F44593" w:rsidP="00BA5426">
      <w:pPr>
        <w:pStyle w:val="BodyText"/>
        <w:ind w:left="0" w:right="721"/>
        <w:jc w:val="both"/>
        <w:rPr>
          <w:rFonts w:cs="Arial"/>
          <w:i/>
          <w:iCs/>
          <w:lang w:val="en-AU"/>
        </w:rPr>
      </w:pPr>
      <w:r w:rsidRPr="009A1088">
        <w:rPr>
          <w:rFonts w:cs="Arial"/>
          <w:i/>
          <w:iCs/>
          <w:lang w:val="en-AU"/>
        </w:rPr>
        <w:t>This section is designed to capture the expertise required for the role at the 100% fully effective level. (This does not necessarily reflect what the current position holder has.) This may be a combination of knowledge / experience, qualifications or equivalent level of learning through experience or key skills, attributes or job specific competencies.</w:t>
      </w:r>
    </w:p>
    <w:p w14:paraId="23B2BE8C" w14:textId="77777777" w:rsidR="00F44593" w:rsidRPr="009A1088" w:rsidRDefault="00F44593" w:rsidP="00BA5426">
      <w:pPr>
        <w:rPr>
          <w:rFonts w:ascii="Arial" w:eastAsia="Arial" w:hAnsi="Arial" w:cs="Arial"/>
          <w:sz w:val="20"/>
          <w:szCs w:val="20"/>
        </w:rPr>
      </w:pPr>
    </w:p>
    <w:p w14:paraId="1B44C6C5" w14:textId="77777777" w:rsidR="00F44593" w:rsidRPr="009A1088" w:rsidRDefault="00F44593" w:rsidP="00BA5426">
      <w:pPr>
        <w:jc w:val="both"/>
        <w:rPr>
          <w:rFonts w:ascii="Arial" w:eastAsia="Arial" w:hAnsi="Arial" w:cs="Arial"/>
          <w:sz w:val="20"/>
          <w:szCs w:val="20"/>
        </w:rPr>
      </w:pPr>
      <w:r w:rsidRPr="009A1088">
        <w:rPr>
          <w:rFonts w:ascii="Arial" w:hAnsi="Arial" w:cs="Arial"/>
          <w:b/>
          <w:color w:val="181818"/>
          <w:w w:val="105"/>
          <w:sz w:val="20"/>
          <w:szCs w:val="20"/>
        </w:rPr>
        <w:t>Qualifications</w:t>
      </w:r>
    </w:p>
    <w:p w14:paraId="388A391A" w14:textId="77777777" w:rsidR="00F44593" w:rsidRPr="009A1088" w:rsidRDefault="00F44593" w:rsidP="00BA5426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781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5103"/>
      </w:tblGrid>
      <w:tr w:rsidR="00F44593" w:rsidRPr="009A1088" w14:paraId="2C4917AF" w14:textId="77777777" w:rsidTr="003F0588">
        <w:trPr>
          <w:trHeight w:hRule="exact" w:val="457"/>
        </w:trPr>
        <w:tc>
          <w:tcPr>
            <w:tcW w:w="4678" w:type="dxa"/>
            <w:tcBorders>
              <w:top w:val="single" w:sz="3" w:space="0" w:color="3F3F3F"/>
              <w:left w:val="single" w:sz="3" w:space="0" w:color="282828"/>
              <w:bottom w:val="single" w:sz="3" w:space="0" w:color="2F2F2F"/>
              <w:right w:val="single" w:sz="3" w:space="0" w:color="2B2B2B"/>
            </w:tcBorders>
          </w:tcPr>
          <w:p w14:paraId="29BD6381" w14:textId="77777777" w:rsidR="00F44593" w:rsidRPr="00C6754A" w:rsidRDefault="00F44593" w:rsidP="00AB6CC1">
            <w:pPr>
              <w:pStyle w:val="TableParagraph"/>
              <w:spacing w:before="45"/>
              <w:ind w:left="111"/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</w:pPr>
            <w:r w:rsidRPr="00C6754A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>Essential:</w:t>
            </w:r>
          </w:p>
        </w:tc>
        <w:tc>
          <w:tcPr>
            <w:tcW w:w="5103" w:type="dxa"/>
            <w:tcBorders>
              <w:top w:val="single" w:sz="3" w:space="0" w:color="3F3F3F"/>
              <w:left w:val="single" w:sz="3" w:space="0" w:color="2B2B2B"/>
              <w:bottom w:val="single" w:sz="3" w:space="0" w:color="2F2F2F"/>
              <w:right w:val="single" w:sz="6" w:space="0" w:color="343434"/>
            </w:tcBorders>
          </w:tcPr>
          <w:p w14:paraId="619F0329" w14:textId="77777777" w:rsidR="00F44593" w:rsidRPr="00C6754A" w:rsidRDefault="00F44593" w:rsidP="00AB6CC1">
            <w:pPr>
              <w:pStyle w:val="TableParagraph"/>
              <w:spacing w:before="45"/>
              <w:ind w:left="111"/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</w:pPr>
            <w:r w:rsidRPr="00C6754A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>Desirable:</w:t>
            </w:r>
          </w:p>
        </w:tc>
      </w:tr>
      <w:tr w:rsidR="00F44593" w:rsidRPr="009A1088" w14:paraId="5C49AD8B" w14:textId="77777777" w:rsidTr="003F0588">
        <w:trPr>
          <w:trHeight w:hRule="exact" w:val="1385"/>
        </w:trPr>
        <w:tc>
          <w:tcPr>
            <w:tcW w:w="4678" w:type="dxa"/>
            <w:tcBorders>
              <w:top w:val="single" w:sz="3" w:space="0" w:color="2F2F2F"/>
              <w:left w:val="single" w:sz="3" w:space="0" w:color="282828"/>
              <w:bottom w:val="single" w:sz="6" w:space="0" w:color="4B4B4B"/>
              <w:right w:val="single" w:sz="3" w:space="0" w:color="030303"/>
            </w:tcBorders>
          </w:tcPr>
          <w:p w14:paraId="0B1E5B9C" w14:textId="791A95B0" w:rsidR="00F44593" w:rsidRPr="009A1088" w:rsidRDefault="0078273B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B7351B" w:rsidRPr="00C6754A">
              <w:rPr>
                <w:rFonts w:ascii="Arial" w:eastAsia="Arial" w:hAnsi="Arial" w:cs="Arial"/>
                <w:sz w:val="20"/>
                <w:szCs w:val="20"/>
              </w:rPr>
              <w:t xml:space="preserve">post-graduate degree in a relevant field such as </w:t>
            </w:r>
            <w:r w:rsidR="00965ED7" w:rsidRPr="00C6754A">
              <w:rPr>
                <w:rFonts w:ascii="Arial" w:eastAsia="Arial" w:hAnsi="Arial" w:cs="Arial"/>
                <w:sz w:val="20"/>
                <w:szCs w:val="20"/>
              </w:rPr>
              <w:t>natural resources management</w:t>
            </w:r>
            <w:r w:rsidR="001A3B9B" w:rsidRPr="00C6754A">
              <w:rPr>
                <w:rFonts w:ascii="Arial" w:eastAsia="Arial" w:hAnsi="Arial" w:cs="Arial"/>
                <w:sz w:val="20"/>
                <w:szCs w:val="20"/>
              </w:rPr>
              <w:t xml:space="preserve"> and law</w:t>
            </w:r>
            <w:r w:rsidR="00B7351B" w:rsidRPr="00C6754A">
              <w:rPr>
                <w:rFonts w:ascii="Arial" w:eastAsia="Arial" w:hAnsi="Arial" w:cs="Arial"/>
                <w:sz w:val="20"/>
                <w:szCs w:val="20"/>
              </w:rPr>
              <w:t xml:space="preserve">, development of </w:t>
            </w:r>
            <w:r w:rsidR="0095324E" w:rsidRPr="00C6754A">
              <w:rPr>
                <w:rFonts w:ascii="Arial" w:eastAsia="Arial" w:hAnsi="Arial" w:cs="Arial"/>
                <w:sz w:val="20"/>
                <w:szCs w:val="20"/>
              </w:rPr>
              <w:t xml:space="preserve">legal instruments </w:t>
            </w:r>
            <w:r w:rsidR="00B7351B" w:rsidRPr="00C6754A">
              <w:rPr>
                <w:rFonts w:ascii="Arial" w:eastAsia="Arial" w:hAnsi="Arial" w:cs="Arial"/>
                <w:sz w:val="20"/>
                <w:szCs w:val="20"/>
              </w:rPr>
              <w:t>related to natural resources, and</w:t>
            </w:r>
            <w:r w:rsidR="00965ED7" w:rsidRPr="00C6754A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7351B" w:rsidRPr="00C6754A">
              <w:rPr>
                <w:rFonts w:ascii="Arial" w:eastAsia="Arial" w:hAnsi="Arial" w:cs="Arial"/>
                <w:sz w:val="20"/>
                <w:szCs w:val="20"/>
              </w:rPr>
              <w:t>or international development</w:t>
            </w:r>
            <w:r w:rsidR="001A3B9B" w:rsidRPr="00C6754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3" w:space="0" w:color="2F2F2F"/>
              <w:left w:val="single" w:sz="3" w:space="0" w:color="030303"/>
              <w:bottom w:val="single" w:sz="6" w:space="0" w:color="4B4B4B"/>
              <w:right w:val="single" w:sz="6" w:space="0" w:color="343434"/>
            </w:tcBorders>
          </w:tcPr>
          <w:p w14:paraId="75B14A79" w14:textId="4F7DA36A" w:rsidR="00965ED7" w:rsidRPr="00C6754A" w:rsidRDefault="00965ED7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Demonstrated experience in georesources and renewable energy.</w:t>
            </w:r>
          </w:p>
          <w:p w14:paraId="2D82F014" w14:textId="77777777" w:rsidR="00965ED7" w:rsidRPr="00C6754A" w:rsidRDefault="00965ED7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Demonstrated ability to raise external funding.</w:t>
            </w:r>
          </w:p>
          <w:p w14:paraId="26AD2AA4" w14:textId="1BE4CCC0" w:rsidR="00D153F9" w:rsidRPr="009A1088" w:rsidRDefault="00965ED7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25"/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Relevant experience in policy formulation.</w:t>
            </w:r>
          </w:p>
        </w:tc>
      </w:tr>
    </w:tbl>
    <w:p w14:paraId="119390C7" w14:textId="0B2A18F2" w:rsidR="00F44593" w:rsidRDefault="00F44593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0BA75F" w14:textId="7F20CED6" w:rsidR="00C6754A" w:rsidRDefault="00C6754A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ABD417" w14:textId="62F44301" w:rsidR="00C6754A" w:rsidRDefault="00C6754A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FBB7699" w14:textId="65C1A15F" w:rsidR="00C6754A" w:rsidRDefault="00C6754A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58B8E4" w14:textId="76B9D492" w:rsidR="00C6754A" w:rsidRDefault="00C6754A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1CEBC2" w14:textId="3A8D6218" w:rsidR="00C6754A" w:rsidRDefault="00C6754A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CF90CC8" w14:textId="596C3B3B" w:rsidR="00C6754A" w:rsidRDefault="00C6754A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82939D3" w14:textId="509C2300" w:rsidR="00C6754A" w:rsidRDefault="00C6754A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0F79E8E" w14:textId="77777777" w:rsidR="00C6754A" w:rsidRPr="009A1088" w:rsidRDefault="00C6754A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25EF9E" w14:textId="77777777" w:rsidR="00F44593" w:rsidRPr="009A1088" w:rsidRDefault="00F44593" w:rsidP="00F44593">
      <w:pPr>
        <w:ind w:right="841"/>
        <w:rPr>
          <w:rFonts w:ascii="Arial" w:eastAsia="Arial" w:hAnsi="Arial" w:cs="Arial"/>
          <w:sz w:val="20"/>
          <w:szCs w:val="20"/>
        </w:rPr>
      </w:pPr>
      <w:r w:rsidRPr="009A1088">
        <w:rPr>
          <w:rFonts w:ascii="Arial" w:hAnsi="Arial" w:cs="Arial"/>
          <w:b/>
          <w:color w:val="282828"/>
          <w:w w:val="105"/>
          <w:sz w:val="20"/>
          <w:szCs w:val="20"/>
        </w:rPr>
        <w:lastRenderedPageBreak/>
        <w:t>Knowledge/Experience</w:t>
      </w:r>
    </w:p>
    <w:p w14:paraId="7B666B9E" w14:textId="77777777" w:rsidR="00F44593" w:rsidRPr="009A1088" w:rsidRDefault="00F44593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9639" w:type="dxa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19"/>
      </w:tblGrid>
      <w:tr w:rsidR="00F44593" w:rsidRPr="009A1088" w14:paraId="6F221592" w14:textId="77777777" w:rsidTr="003F0588">
        <w:trPr>
          <w:trHeight w:hRule="exact" w:val="377"/>
        </w:trPr>
        <w:tc>
          <w:tcPr>
            <w:tcW w:w="4820" w:type="dxa"/>
            <w:tcBorders>
              <w:top w:val="single" w:sz="3" w:space="0" w:color="4B4B4B"/>
              <w:left w:val="single" w:sz="3" w:space="0" w:color="2F2F2F"/>
              <w:bottom w:val="single" w:sz="4" w:space="0" w:color="3B3B3B"/>
              <w:right w:val="single" w:sz="3" w:space="0" w:color="343434"/>
            </w:tcBorders>
          </w:tcPr>
          <w:p w14:paraId="2BC4DEA4" w14:textId="5932787F" w:rsidR="00F44593" w:rsidRPr="00C6754A" w:rsidRDefault="00F44593" w:rsidP="00C6754A">
            <w:pPr>
              <w:pStyle w:val="TableParagraph"/>
              <w:spacing w:before="45"/>
              <w:ind w:left="111"/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</w:pPr>
            <w:r w:rsidRPr="00C6754A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>Essential:</w:t>
            </w:r>
          </w:p>
          <w:p w14:paraId="0045885E" w14:textId="77777777" w:rsidR="00177CA0" w:rsidRPr="00C6754A" w:rsidRDefault="00177CA0" w:rsidP="00C6754A">
            <w:pPr>
              <w:pStyle w:val="TableParagraph"/>
              <w:spacing w:before="45"/>
              <w:ind w:left="111"/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</w:pPr>
          </w:p>
          <w:p w14:paraId="233B89D5" w14:textId="7C10CE3C" w:rsidR="00177CA0" w:rsidRPr="00C6754A" w:rsidRDefault="00177CA0" w:rsidP="00C6754A">
            <w:pPr>
              <w:pStyle w:val="TableParagraph"/>
              <w:spacing w:before="45"/>
              <w:ind w:left="111"/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</w:pPr>
          </w:p>
        </w:tc>
        <w:tc>
          <w:tcPr>
            <w:tcW w:w="4819" w:type="dxa"/>
            <w:tcBorders>
              <w:top w:val="single" w:sz="3" w:space="0" w:color="4B4B4B"/>
              <w:left w:val="single" w:sz="3" w:space="0" w:color="343434"/>
              <w:bottom w:val="single" w:sz="3" w:space="0" w:color="3B3B3B"/>
              <w:right w:val="single" w:sz="3" w:space="0" w:color="343434"/>
            </w:tcBorders>
          </w:tcPr>
          <w:p w14:paraId="19BE8835" w14:textId="77777777" w:rsidR="00F44593" w:rsidRPr="00C6754A" w:rsidRDefault="00177CA0" w:rsidP="00C6754A">
            <w:pPr>
              <w:spacing w:before="45"/>
              <w:ind w:left="111"/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</w:pPr>
            <w:r w:rsidRPr="00C6754A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 xml:space="preserve"> </w:t>
            </w:r>
            <w:r w:rsidR="00F44593" w:rsidRPr="00C6754A"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  <w:t>Desirable:</w:t>
            </w:r>
          </w:p>
          <w:p w14:paraId="3E23668D" w14:textId="5189423A" w:rsidR="00193983" w:rsidRPr="00C6754A" w:rsidRDefault="00193983" w:rsidP="00C6754A">
            <w:pPr>
              <w:spacing w:before="45"/>
              <w:ind w:left="111"/>
              <w:rPr>
                <w:rFonts w:ascii="Arial" w:eastAsia="Arial" w:hAnsi="Arial" w:cs="Arial"/>
                <w:b/>
                <w:sz w:val="20"/>
                <w:szCs w:val="20"/>
                <w:lang w:val="en-AU"/>
              </w:rPr>
            </w:pPr>
          </w:p>
        </w:tc>
      </w:tr>
      <w:tr w:rsidR="00F44593" w:rsidRPr="009A1088" w14:paraId="6823166D" w14:textId="77777777" w:rsidTr="00C6754A">
        <w:trPr>
          <w:trHeight w:hRule="exact" w:val="5421"/>
        </w:trPr>
        <w:tc>
          <w:tcPr>
            <w:tcW w:w="4820" w:type="dxa"/>
            <w:tcBorders>
              <w:top w:val="single" w:sz="4" w:space="0" w:color="3B3B3B"/>
              <w:left w:val="single" w:sz="4" w:space="0" w:color="2F2F2F"/>
              <w:bottom w:val="single" w:sz="4" w:space="0" w:color="auto"/>
              <w:right w:val="single" w:sz="4" w:space="0" w:color="343434"/>
            </w:tcBorders>
          </w:tcPr>
          <w:p w14:paraId="04860165" w14:textId="0E0B6F30" w:rsidR="0078273B" w:rsidRPr="00C6754A" w:rsidRDefault="0078273B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 xml:space="preserve">At least </w:t>
            </w:r>
            <w:r w:rsidR="00632305" w:rsidRPr="00C6754A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C6754A">
              <w:rPr>
                <w:rFonts w:ascii="Arial" w:eastAsia="Arial" w:hAnsi="Arial" w:cs="Arial"/>
                <w:sz w:val="20"/>
                <w:szCs w:val="20"/>
              </w:rPr>
              <w:t xml:space="preserve"> years of leadership experience at </w:t>
            </w:r>
            <w:r w:rsidR="004E3F39" w:rsidRPr="00C6754A">
              <w:rPr>
                <w:rFonts w:ascii="Arial" w:eastAsia="Arial" w:hAnsi="Arial" w:cs="Arial"/>
                <w:sz w:val="20"/>
                <w:szCs w:val="20"/>
              </w:rPr>
              <w:t xml:space="preserve">project/programme </w:t>
            </w:r>
            <w:r w:rsidRPr="00C6754A">
              <w:rPr>
                <w:rFonts w:ascii="Arial" w:eastAsia="Arial" w:hAnsi="Arial" w:cs="Arial"/>
                <w:sz w:val="20"/>
                <w:szCs w:val="20"/>
              </w:rPr>
              <w:t>management level</w:t>
            </w:r>
          </w:p>
          <w:p w14:paraId="320C14C7" w14:textId="1FBF47E3" w:rsidR="004E3F39" w:rsidRPr="00C6754A" w:rsidRDefault="004E3F39" w:rsidP="00C6754A">
            <w:pPr>
              <w:pStyle w:val="List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Demonstrated ability to prioritise and deliver timely and high quality project outputs and outcomes.</w:t>
            </w:r>
          </w:p>
          <w:p w14:paraId="23F03411" w14:textId="77777777" w:rsidR="0078273B" w:rsidRPr="00C6754A" w:rsidRDefault="0078273B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Experience in research and analysis, including in-depth knowledge in at least one of the sectors</w:t>
            </w:r>
          </w:p>
          <w:p w14:paraId="46EE860B" w14:textId="307E0DE5" w:rsidR="004E3F39" w:rsidRPr="00C6754A" w:rsidRDefault="004E3F39" w:rsidP="00C6754A">
            <w:pPr>
              <w:pStyle w:val="List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At least 10 years of experience in the georesources and energy sectors.</w:t>
            </w:r>
          </w:p>
          <w:p w14:paraId="510A48BE" w14:textId="6C3B98B8" w:rsidR="0078273B" w:rsidRPr="00C6754A" w:rsidRDefault="0078273B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 xml:space="preserve">Previous experience </w:t>
            </w:r>
            <w:r w:rsidR="004E3F39" w:rsidRPr="00C6754A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C6754A">
              <w:rPr>
                <w:rFonts w:ascii="Arial" w:eastAsia="Arial" w:hAnsi="Arial" w:cs="Arial"/>
                <w:sz w:val="20"/>
                <w:szCs w:val="20"/>
              </w:rPr>
              <w:t>orking with donors and developing country partners</w:t>
            </w:r>
            <w:r w:rsidR="004E3F39" w:rsidRPr="00C6754A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12956F54" w14:textId="77777777" w:rsidR="0078273B" w:rsidRPr="00C6754A" w:rsidRDefault="0078273B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Strategic planning and organisational development experience</w:t>
            </w:r>
          </w:p>
          <w:p w14:paraId="75EE9577" w14:textId="0142AE2B" w:rsidR="003800BB" w:rsidRPr="00C6754A" w:rsidRDefault="00632305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 xml:space="preserve">Awareness of </w:t>
            </w:r>
            <w:r w:rsidR="004E3F39" w:rsidRPr="00C6754A">
              <w:rPr>
                <w:rFonts w:ascii="Arial" w:eastAsia="Arial" w:hAnsi="Arial" w:cs="Arial"/>
                <w:sz w:val="20"/>
                <w:szCs w:val="20"/>
              </w:rPr>
              <w:t xml:space="preserve">the status of </w:t>
            </w:r>
            <w:r w:rsidRPr="00C6754A">
              <w:rPr>
                <w:rFonts w:ascii="Arial" w:eastAsia="Arial" w:hAnsi="Arial" w:cs="Arial"/>
                <w:sz w:val="20"/>
                <w:szCs w:val="20"/>
              </w:rPr>
              <w:t>PICTs</w:t>
            </w:r>
            <w:r w:rsidR="003800BB" w:rsidRPr="00C6754A">
              <w:rPr>
                <w:rFonts w:ascii="Arial" w:eastAsia="Arial" w:hAnsi="Arial" w:cs="Arial"/>
                <w:sz w:val="20"/>
                <w:szCs w:val="20"/>
              </w:rPr>
              <w:t xml:space="preserve"> energy policies</w:t>
            </w:r>
            <w:r w:rsidR="004E3F39" w:rsidRPr="00C6754A">
              <w:rPr>
                <w:rFonts w:ascii="Arial" w:eastAsia="Arial" w:hAnsi="Arial" w:cs="Arial"/>
                <w:sz w:val="20"/>
                <w:szCs w:val="20"/>
              </w:rPr>
              <w:t xml:space="preserve"> and legislation;</w:t>
            </w:r>
          </w:p>
          <w:p w14:paraId="506C521E" w14:textId="6936A986" w:rsidR="00F44593" w:rsidRPr="00C6754A" w:rsidRDefault="003800BB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 xml:space="preserve">Demonstrated ability to </w:t>
            </w:r>
            <w:r w:rsidR="004E3F39" w:rsidRPr="00C6754A">
              <w:rPr>
                <w:rFonts w:ascii="Arial" w:eastAsia="Arial" w:hAnsi="Arial" w:cs="Arial"/>
                <w:sz w:val="20"/>
                <w:szCs w:val="20"/>
              </w:rPr>
              <w:t>engage with donors, partners and other stakeholders;</w:t>
            </w:r>
          </w:p>
          <w:p w14:paraId="35680E79" w14:textId="3326D669" w:rsidR="004E3F39" w:rsidRPr="00C6754A" w:rsidRDefault="004E3F39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Excellent oral and written English communication skills.</w:t>
            </w:r>
          </w:p>
        </w:tc>
        <w:tc>
          <w:tcPr>
            <w:tcW w:w="4819" w:type="dxa"/>
            <w:tcBorders>
              <w:top w:val="nil"/>
              <w:left w:val="single" w:sz="4" w:space="0" w:color="343434"/>
              <w:bottom w:val="single" w:sz="3" w:space="0" w:color="383838"/>
              <w:right w:val="single" w:sz="3" w:space="0" w:color="343434"/>
            </w:tcBorders>
          </w:tcPr>
          <w:p w14:paraId="080C8FDC" w14:textId="23D462C2" w:rsidR="00193983" w:rsidRPr="00C6754A" w:rsidRDefault="00632305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 w:line="252" w:lineRule="auto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93983" w:rsidRPr="00C6754A">
              <w:rPr>
                <w:rFonts w:ascii="Arial" w:eastAsia="Arial" w:hAnsi="Arial" w:cs="Arial"/>
                <w:sz w:val="20"/>
                <w:szCs w:val="20"/>
              </w:rPr>
              <w:t xml:space="preserve"> years of experience working in the Pacific</w:t>
            </w:r>
            <w:r w:rsidR="004E3F39" w:rsidRPr="00C6754A">
              <w:rPr>
                <w:rFonts w:ascii="Arial" w:eastAsia="Arial" w:hAnsi="Arial" w:cs="Arial"/>
                <w:sz w:val="20"/>
                <w:szCs w:val="20"/>
              </w:rPr>
              <w:t xml:space="preserve"> and/or a developing region;</w:t>
            </w:r>
          </w:p>
          <w:p w14:paraId="1C9B0EF2" w14:textId="63883F1F" w:rsidR="00193983" w:rsidRPr="00C6754A" w:rsidRDefault="00632305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 w:line="252" w:lineRule="auto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193983" w:rsidRPr="00C6754A">
              <w:rPr>
                <w:rFonts w:ascii="Arial" w:eastAsia="Arial" w:hAnsi="Arial" w:cs="Arial"/>
                <w:sz w:val="20"/>
                <w:szCs w:val="20"/>
              </w:rPr>
              <w:t xml:space="preserve"> years’ experience in an energy-related government department</w:t>
            </w:r>
          </w:p>
          <w:p w14:paraId="72CC492A" w14:textId="77777777" w:rsidR="0078273B" w:rsidRPr="00C6754A" w:rsidRDefault="0078273B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 w:line="252" w:lineRule="auto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Demonstrated ability to take initiatives and work without supervision</w:t>
            </w:r>
          </w:p>
          <w:p w14:paraId="35568F9F" w14:textId="77777777" w:rsidR="000A03F4" w:rsidRPr="00C6754A" w:rsidRDefault="000A03F4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 w:line="252" w:lineRule="auto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78273B" w:rsidRPr="00C6754A">
              <w:rPr>
                <w:rFonts w:ascii="Arial" w:eastAsia="Arial" w:hAnsi="Arial" w:cs="Arial"/>
                <w:sz w:val="20"/>
                <w:szCs w:val="20"/>
              </w:rPr>
              <w:t>igh level of interpersonal skills</w:t>
            </w:r>
            <w:r w:rsidRPr="00C6754A">
              <w:rPr>
                <w:rFonts w:ascii="Arial" w:eastAsia="Arial" w:hAnsi="Arial" w:cs="Arial"/>
                <w:sz w:val="20"/>
                <w:szCs w:val="20"/>
              </w:rPr>
              <w:t xml:space="preserve"> and work in a cross cultural environment;</w:t>
            </w:r>
          </w:p>
          <w:p w14:paraId="221FC573" w14:textId="6CABDF23" w:rsidR="0078273B" w:rsidRPr="00C6754A" w:rsidRDefault="000A03F4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 w:line="252" w:lineRule="auto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 xml:space="preserve">Willingness to undertake frequent travel both within and outside the region; </w:t>
            </w:r>
          </w:p>
          <w:p w14:paraId="2033391F" w14:textId="1CCD8349" w:rsidR="00F44593" w:rsidRPr="00C6754A" w:rsidRDefault="0078273B" w:rsidP="00C6754A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 w:line="252" w:lineRule="auto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 w:rsidRPr="00C6754A">
              <w:rPr>
                <w:rFonts w:ascii="Arial" w:eastAsia="Arial" w:hAnsi="Arial" w:cs="Arial"/>
                <w:sz w:val="20"/>
                <w:szCs w:val="20"/>
              </w:rPr>
              <w:t>Excellent PC based computer skills, including high proficiency in Microsoft Office and use of the Internet</w:t>
            </w:r>
            <w:r w:rsidR="000A03F4" w:rsidRPr="00C6754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14:paraId="25204E55" w14:textId="77777777" w:rsidR="00F44593" w:rsidRPr="009A1088" w:rsidRDefault="00F44593" w:rsidP="00BA542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E804847" w14:textId="77777777" w:rsidR="007C30C6" w:rsidRPr="009A1088" w:rsidRDefault="007C30C6" w:rsidP="00BA5426">
      <w:pPr>
        <w:ind w:right="841"/>
        <w:rPr>
          <w:rFonts w:ascii="Arial" w:hAnsi="Arial" w:cs="Arial"/>
          <w:b/>
          <w:color w:val="181818"/>
          <w:sz w:val="20"/>
          <w:szCs w:val="20"/>
        </w:rPr>
      </w:pPr>
    </w:p>
    <w:p w14:paraId="6369DA95" w14:textId="50C19413" w:rsidR="00F44593" w:rsidRPr="009A1088" w:rsidRDefault="00F44593" w:rsidP="00BA5426">
      <w:pPr>
        <w:ind w:right="841"/>
        <w:rPr>
          <w:rFonts w:ascii="Arial" w:eastAsia="Arial" w:hAnsi="Arial" w:cs="Arial"/>
          <w:sz w:val="20"/>
          <w:szCs w:val="20"/>
        </w:rPr>
      </w:pPr>
      <w:r w:rsidRPr="009A1088">
        <w:rPr>
          <w:rFonts w:ascii="Arial" w:hAnsi="Arial" w:cs="Arial"/>
          <w:b/>
          <w:color w:val="181818"/>
          <w:sz w:val="20"/>
          <w:szCs w:val="20"/>
        </w:rPr>
        <w:t xml:space="preserve">Key Skills/Attributes/Job </w:t>
      </w:r>
      <w:r w:rsidRPr="009A1088">
        <w:rPr>
          <w:rFonts w:ascii="Arial" w:hAnsi="Arial" w:cs="Arial"/>
          <w:b/>
          <w:color w:val="282828"/>
          <w:sz w:val="20"/>
          <w:szCs w:val="20"/>
        </w:rPr>
        <w:t>Specific Competencies</w:t>
      </w:r>
      <w:r w:rsidR="00AE743D" w:rsidRPr="009A1088">
        <w:rPr>
          <w:rFonts w:ascii="Arial" w:hAnsi="Arial" w:cs="Arial"/>
          <w:b/>
          <w:color w:val="282828"/>
          <w:sz w:val="20"/>
          <w:szCs w:val="20"/>
        </w:rPr>
        <w:t xml:space="preserve"> </w:t>
      </w:r>
    </w:p>
    <w:p w14:paraId="6EF37FCF" w14:textId="77777777" w:rsidR="00F44593" w:rsidRPr="009A1088" w:rsidRDefault="00F44593" w:rsidP="00BA542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7B27CE" w14:textId="77777777" w:rsidR="00F44593" w:rsidRPr="009A1088" w:rsidRDefault="00F44593" w:rsidP="00BA5426">
      <w:pPr>
        <w:ind w:right="841"/>
        <w:rPr>
          <w:rFonts w:ascii="Arial" w:eastAsia="Arial" w:hAnsi="Arial" w:cs="Arial"/>
          <w:sz w:val="20"/>
          <w:szCs w:val="20"/>
        </w:rPr>
      </w:pPr>
      <w:r w:rsidRPr="009A1088">
        <w:rPr>
          <w:rFonts w:ascii="Arial" w:hAnsi="Arial" w:cs="Arial"/>
          <w:color w:val="181818"/>
          <w:w w:val="105"/>
          <w:sz w:val="20"/>
          <w:szCs w:val="20"/>
        </w:rPr>
        <w:t xml:space="preserve">The </w:t>
      </w:r>
      <w:r w:rsidRPr="009A1088">
        <w:rPr>
          <w:rFonts w:ascii="Arial" w:hAnsi="Arial" w:cs="Arial"/>
          <w:color w:val="383838"/>
          <w:w w:val="105"/>
          <w:sz w:val="20"/>
          <w:szCs w:val="20"/>
        </w:rPr>
        <w:t>fo</w:t>
      </w:r>
      <w:r w:rsidRPr="009A1088">
        <w:rPr>
          <w:rFonts w:ascii="Arial" w:hAnsi="Arial" w:cs="Arial"/>
          <w:color w:val="181818"/>
          <w:w w:val="105"/>
          <w:sz w:val="20"/>
          <w:szCs w:val="20"/>
        </w:rPr>
        <w:t>ll</w:t>
      </w:r>
      <w:r w:rsidRPr="009A1088">
        <w:rPr>
          <w:rFonts w:ascii="Arial" w:hAnsi="Arial" w:cs="Arial"/>
          <w:color w:val="383838"/>
          <w:w w:val="105"/>
          <w:sz w:val="20"/>
          <w:szCs w:val="20"/>
        </w:rPr>
        <w:t>ow</w:t>
      </w:r>
      <w:r w:rsidRPr="009A1088">
        <w:rPr>
          <w:rFonts w:ascii="Arial" w:hAnsi="Arial" w:cs="Arial"/>
          <w:color w:val="181818"/>
          <w:w w:val="105"/>
          <w:sz w:val="20"/>
          <w:szCs w:val="20"/>
        </w:rPr>
        <w:t xml:space="preserve">ing </w:t>
      </w:r>
      <w:r w:rsidRPr="009A1088">
        <w:rPr>
          <w:rFonts w:ascii="Arial" w:hAnsi="Arial" w:cs="Arial"/>
          <w:color w:val="181818"/>
          <w:spacing w:val="-3"/>
          <w:w w:val="105"/>
          <w:sz w:val="20"/>
          <w:szCs w:val="20"/>
        </w:rPr>
        <w:t>l</w:t>
      </w:r>
      <w:r w:rsidRPr="009A1088">
        <w:rPr>
          <w:rFonts w:ascii="Arial" w:hAnsi="Arial" w:cs="Arial"/>
          <w:color w:val="383838"/>
          <w:spacing w:val="-3"/>
          <w:w w:val="105"/>
          <w:sz w:val="20"/>
          <w:szCs w:val="20"/>
        </w:rPr>
        <w:t xml:space="preserve">evels </w:t>
      </w:r>
      <w:r w:rsidRPr="009A1088">
        <w:rPr>
          <w:rFonts w:ascii="Arial" w:hAnsi="Arial" w:cs="Arial"/>
          <w:color w:val="383838"/>
          <w:w w:val="105"/>
          <w:sz w:val="20"/>
          <w:szCs w:val="20"/>
        </w:rPr>
        <w:t>wou</w:t>
      </w:r>
      <w:r w:rsidRPr="009A1088">
        <w:rPr>
          <w:rFonts w:ascii="Arial" w:hAnsi="Arial" w:cs="Arial"/>
          <w:w w:val="105"/>
          <w:sz w:val="20"/>
          <w:szCs w:val="20"/>
        </w:rPr>
        <w:t>l</w:t>
      </w:r>
      <w:r w:rsidRPr="009A1088">
        <w:rPr>
          <w:rFonts w:ascii="Arial" w:hAnsi="Arial" w:cs="Arial"/>
          <w:color w:val="282828"/>
          <w:w w:val="105"/>
          <w:sz w:val="20"/>
          <w:szCs w:val="20"/>
        </w:rPr>
        <w:t xml:space="preserve">d typically </w:t>
      </w:r>
      <w:r w:rsidRPr="009A1088">
        <w:rPr>
          <w:rFonts w:ascii="Arial" w:hAnsi="Arial" w:cs="Arial"/>
          <w:color w:val="383838"/>
          <w:w w:val="105"/>
          <w:sz w:val="20"/>
          <w:szCs w:val="20"/>
        </w:rPr>
        <w:t xml:space="preserve">be expected </w:t>
      </w:r>
      <w:r w:rsidRPr="009A1088">
        <w:rPr>
          <w:rFonts w:ascii="Arial" w:hAnsi="Arial" w:cs="Arial"/>
          <w:color w:val="181818"/>
          <w:spacing w:val="2"/>
          <w:w w:val="105"/>
          <w:sz w:val="20"/>
          <w:szCs w:val="20"/>
        </w:rPr>
        <w:t>fo</w:t>
      </w:r>
      <w:r w:rsidRPr="009A1088">
        <w:rPr>
          <w:rFonts w:ascii="Arial" w:hAnsi="Arial" w:cs="Arial"/>
          <w:color w:val="383838"/>
          <w:spacing w:val="2"/>
          <w:w w:val="105"/>
          <w:sz w:val="20"/>
          <w:szCs w:val="20"/>
        </w:rPr>
        <w:t xml:space="preserve">r </w:t>
      </w:r>
      <w:r w:rsidRPr="009A1088">
        <w:rPr>
          <w:rFonts w:ascii="Arial" w:hAnsi="Arial" w:cs="Arial"/>
          <w:color w:val="282828"/>
          <w:w w:val="105"/>
          <w:sz w:val="20"/>
          <w:szCs w:val="20"/>
        </w:rPr>
        <w:t xml:space="preserve">the </w:t>
      </w:r>
      <w:r w:rsidRPr="009A1088">
        <w:rPr>
          <w:rFonts w:ascii="Arial" w:hAnsi="Arial" w:cs="Arial"/>
          <w:color w:val="181818"/>
          <w:spacing w:val="-3"/>
          <w:w w:val="105"/>
          <w:sz w:val="20"/>
          <w:szCs w:val="20"/>
        </w:rPr>
        <w:t>10</w:t>
      </w:r>
      <w:r w:rsidRPr="009A1088">
        <w:rPr>
          <w:rFonts w:ascii="Arial" w:hAnsi="Arial" w:cs="Arial"/>
          <w:color w:val="383838"/>
          <w:spacing w:val="-3"/>
          <w:w w:val="105"/>
          <w:sz w:val="20"/>
          <w:szCs w:val="20"/>
        </w:rPr>
        <w:t xml:space="preserve">0% </w:t>
      </w:r>
      <w:r w:rsidRPr="009A1088">
        <w:rPr>
          <w:rFonts w:ascii="Arial" w:hAnsi="Arial" w:cs="Arial"/>
          <w:color w:val="282828"/>
          <w:w w:val="105"/>
          <w:sz w:val="20"/>
          <w:szCs w:val="20"/>
        </w:rPr>
        <w:t>ful</w:t>
      </w:r>
      <w:r w:rsidRPr="009A1088">
        <w:rPr>
          <w:rFonts w:ascii="Arial" w:hAnsi="Arial" w:cs="Arial"/>
          <w:w w:val="105"/>
          <w:sz w:val="20"/>
          <w:szCs w:val="20"/>
        </w:rPr>
        <w:t>l</w:t>
      </w:r>
      <w:r w:rsidRPr="009A1088">
        <w:rPr>
          <w:rFonts w:ascii="Arial" w:hAnsi="Arial" w:cs="Arial"/>
          <w:color w:val="383838"/>
          <w:w w:val="105"/>
          <w:sz w:val="20"/>
          <w:szCs w:val="20"/>
        </w:rPr>
        <w:t xml:space="preserve">y </w:t>
      </w:r>
      <w:r w:rsidRPr="009A1088">
        <w:rPr>
          <w:rFonts w:ascii="Arial" w:hAnsi="Arial" w:cs="Arial"/>
          <w:color w:val="282828"/>
          <w:w w:val="105"/>
          <w:sz w:val="20"/>
          <w:szCs w:val="20"/>
        </w:rPr>
        <w:t>effective</w:t>
      </w:r>
      <w:r w:rsidRPr="009A1088">
        <w:rPr>
          <w:rFonts w:ascii="Arial" w:hAnsi="Arial" w:cs="Arial"/>
          <w:color w:val="282828"/>
          <w:spacing w:val="55"/>
          <w:w w:val="105"/>
          <w:sz w:val="20"/>
          <w:szCs w:val="20"/>
        </w:rPr>
        <w:t xml:space="preserve"> </w:t>
      </w:r>
      <w:r w:rsidRPr="009A1088">
        <w:rPr>
          <w:rFonts w:ascii="Arial" w:hAnsi="Arial" w:cs="Arial"/>
          <w:color w:val="4D4D4D"/>
          <w:w w:val="105"/>
          <w:sz w:val="20"/>
          <w:szCs w:val="20"/>
        </w:rPr>
        <w:t>lev</w:t>
      </w:r>
      <w:r w:rsidRPr="009A1088">
        <w:rPr>
          <w:rFonts w:ascii="Arial" w:hAnsi="Arial" w:cs="Arial"/>
          <w:color w:val="282828"/>
          <w:w w:val="105"/>
          <w:sz w:val="20"/>
          <w:szCs w:val="20"/>
        </w:rPr>
        <w:t>el</w:t>
      </w:r>
      <w:r w:rsidRPr="009A1088">
        <w:rPr>
          <w:rFonts w:ascii="Arial" w:hAnsi="Arial" w:cs="Arial"/>
          <w:color w:val="4D4D4D"/>
          <w:w w:val="105"/>
          <w:sz w:val="20"/>
          <w:szCs w:val="20"/>
        </w:rPr>
        <w:t>:</w:t>
      </w:r>
    </w:p>
    <w:p w14:paraId="25B2CA34" w14:textId="77777777" w:rsidR="00F44593" w:rsidRPr="009A1088" w:rsidRDefault="00F44593" w:rsidP="00F44593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7"/>
        <w:gridCol w:w="7546"/>
      </w:tblGrid>
      <w:tr w:rsidR="00F44593" w:rsidRPr="009A1088" w14:paraId="36C7510A" w14:textId="77777777" w:rsidTr="007E48C2">
        <w:trPr>
          <w:trHeight w:val="1283"/>
        </w:trPr>
        <w:tc>
          <w:tcPr>
            <w:tcW w:w="2267" w:type="dxa"/>
            <w:tcBorders>
              <w:top w:val="single" w:sz="3" w:space="0" w:color="3B3B3B"/>
              <w:left w:val="single" w:sz="3" w:space="0" w:color="484848"/>
              <w:bottom w:val="single" w:sz="6" w:space="0" w:color="6B6B6B"/>
              <w:right w:val="single" w:sz="3" w:space="0" w:color="181818"/>
            </w:tcBorders>
          </w:tcPr>
          <w:p w14:paraId="5703E17D" w14:textId="77777777" w:rsidR="00F44593" w:rsidRPr="009A1088" w:rsidRDefault="00F44593" w:rsidP="00AB6CC1">
            <w:pPr>
              <w:pStyle w:val="TableParagraph"/>
              <w:spacing w:line="217" w:lineRule="exact"/>
              <w:ind w:left="115"/>
              <w:rPr>
                <w:rFonts w:ascii="Arial" w:eastAsia="Arial" w:hAnsi="Arial" w:cs="Arial"/>
                <w:sz w:val="20"/>
                <w:szCs w:val="20"/>
              </w:rPr>
            </w:pPr>
            <w:r w:rsidRPr="009A1088">
              <w:rPr>
                <w:rFonts w:ascii="Arial" w:hAnsi="Arial" w:cs="Arial"/>
                <w:color w:val="181818"/>
                <w:spacing w:val="-3"/>
                <w:w w:val="105"/>
                <w:sz w:val="20"/>
                <w:szCs w:val="20"/>
              </w:rPr>
              <w:t>E</w:t>
            </w:r>
            <w:r w:rsidRPr="009A1088">
              <w:rPr>
                <w:rFonts w:ascii="Arial" w:hAnsi="Arial" w:cs="Arial"/>
                <w:color w:val="383838"/>
                <w:spacing w:val="-3"/>
                <w:w w:val="105"/>
                <w:sz w:val="20"/>
                <w:szCs w:val="20"/>
              </w:rPr>
              <w:t>xpert</w:t>
            </w:r>
            <w:r w:rsidRPr="009A1088">
              <w:rPr>
                <w:rFonts w:ascii="Arial" w:hAnsi="Arial" w:cs="Arial"/>
                <w:color w:val="383838"/>
                <w:spacing w:val="9"/>
                <w:w w:val="105"/>
                <w:sz w:val="20"/>
                <w:szCs w:val="20"/>
              </w:rPr>
              <w:t xml:space="preserve"> </w:t>
            </w:r>
            <w:r w:rsidRPr="009A1088">
              <w:rPr>
                <w:rFonts w:ascii="Arial" w:hAnsi="Arial" w:cs="Arial"/>
                <w:color w:val="282828"/>
                <w:spacing w:val="-6"/>
                <w:w w:val="105"/>
                <w:sz w:val="20"/>
                <w:szCs w:val="20"/>
              </w:rPr>
              <w:t>l</w:t>
            </w:r>
            <w:r w:rsidRPr="009A1088">
              <w:rPr>
                <w:rFonts w:ascii="Arial" w:hAnsi="Arial" w:cs="Arial"/>
                <w:color w:val="4D4D4D"/>
                <w:spacing w:val="-6"/>
                <w:w w:val="105"/>
                <w:sz w:val="20"/>
                <w:szCs w:val="20"/>
              </w:rPr>
              <w:t>e</w:t>
            </w:r>
            <w:r w:rsidRPr="009A1088">
              <w:rPr>
                <w:rFonts w:ascii="Arial" w:hAnsi="Arial" w:cs="Arial"/>
                <w:color w:val="282828"/>
                <w:spacing w:val="-6"/>
                <w:w w:val="105"/>
                <w:sz w:val="20"/>
                <w:szCs w:val="20"/>
              </w:rPr>
              <w:t>vel</w:t>
            </w:r>
          </w:p>
        </w:tc>
        <w:tc>
          <w:tcPr>
            <w:tcW w:w="7546" w:type="dxa"/>
            <w:tcBorders>
              <w:top w:val="single" w:sz="3" w:space="0" w:color="484848"/>
              <w:left w:val="single" w:sz="3" w:space="0" w:color="181818"/>
              <w:bottom w:val="single" w:sz="6" w:space="0" w:color="6B6B6B"/>
              <w:right w:val="single" w:sz="6" w:space="0" w:color="3F3F3F"/>
            </w:tcBorders>
          </w:tcPr>
          <w:p w14:paraId="2E884C62" w14:textId="77777777" w:rsidR="000A03F4" w:rsidRDefault="000A03F4" w:rsidP="00F13A7E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Provide sound technical advice to Deputy Director of GEP and Director of GEM Division</w:t>
            </w:r>
          </w:p>
          <w:p w14:paraId="4AEE65E1" w14:textId="12B87175" w:rsidR="00BA5426" w:rsidRPr="009A1088" w:rsidRDefault="000A03F4" w:rsidP="00F13A7E">
            <w:pPr>
              <w:pStyle w:val="TableParagraph"/>
              <w:numPr>
                <w:ilvl w:val="0"/>
                <w:numId w:val="11"/>
              </w:numPr>
              <w:tabs>
                <w:tab w:val="left" w:pos="897"/>
              </w:tabs>
              <w:spacing w:before="60"/>
              <w:ind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Identify and advocate for new/innovative ideas and solutions that will help GEP address its challenges and fulfill its purpose</w:t>
            </w:r>
          </w:p>
        </w:tc>
      </w:tr>
      <w:tr w:rsidR="00F44593" w:rsidRPr="009A1088" w14:paraId="3CE9A683" w14:textId="77777777" w:rsidTr="00AE743D">
        <w:trPr>
          <w:trHeight w:hRule="exact" w:val="651"/>
        </w:trPr>
        <w:tc>
          <w:tcPr>
            <w:tcW w:w="2267" w:type="dxa"/>
            <w:tcBorders>
              <w:top w:val="single" w:sz="6" w:space="0" w:color="6B6B6B"/>
              <w:left w:val="single" w:sz="3" w:space="0" w:color="282828"/>
              <w:bottom w:val="single" w:sz="4" w:space="0" w:color="auto"/>
              <w:right w:val="single" w:sz="3" w:space="0" w:color="1C1C1C"/>
            </w:tcBorders>
          </w:tcPr>
          <w:p w14:paraId="177CC07B" w14:textId="77777777" w:rsidR="00F44593" w:rsidRPr="009A1088" w:rsidRDefault="00F44593" w:rsidP="00AB6CC1">
            <w:pPr>
              <w:pStyle w:val="TableParagraph"/>
              <w:spacing w:line="213" w:lineRule="exact"/>
              <w:ind w:left="100"/>
              <w:rPr>
                <w:rFonts w:ascii="Arial" w:eastAsia="Arial" w:hAnsi="Arial" w:cs="Arial"/>
                <w:sz w:val="20"/>
                <w:szCs w:val="20"/>
              </w:rPr>
            </w:pPr>
            <w:r w:rsidRPr="009A1088">
              <w:rPr>
                <w:rFonts w:ascii="Arial" w:hAnsi="Arial" w:cs="Arial"/>
                <w:color w:val="383838"/>
                <w:spacing w:val="1"/>
                <w:w w:val="105"/>
                <w:sz w:val="20"/>
                <w:szCs w:val="20"/>
              </w:rPr>
              <w:t>Advanc</w:t>
            </w:r>
            <w:r w:rsidRPr="009A1088">
              <w:rPr>
                <w:rFonts w:ascii="Arial" w:hAnsi="Arial" w:cs="Arial"/>
                <w:color w:val="5B5B5B"/>
                <w:spacing w:val="1"/>
                <w:w w:val="105"/>
                <w:sz w:val="20"/>
                <w:szCs w:val="20"/>
              </w:rPr>
              <w:t>e</w:t>
            </w:r>
            <w:r w:rsidRPr="009A1088">
              <w:rPr>
                <w:rFonts w:ascii="Arial" w:hAnsi="Arial" w:cs="Arial"/>
                <w:color w:val="383838"/>
                <w:spacing w:val="1"/>
                <w:w w:val="105"/>
                <w:sz w:val="20"/>
                <w:szCs w:val="20"/>
              </w:rPr>
              <w:t>d</w:t>
            </w:r>
            <w:r w:rsidRPr="009A1088">
              <w:rPr>
                <w:rFonts w:ascii="Arial" w:hAnsi="Arial" w:cs="Arial"/>
                <w:color w:val="383838"/>
                <w:spacing w:val="3"/>
                <w:w w:val="105"/>
                <w:sz w:val="20"/>
                <w:szCs w:val="20"/>
              </w:rPr>
              <w:t xml:space="preserve"> </w:t>
            </w:r>
            <w:r w:rsidRPr="009A1088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>l</w:t>
            </w:r>
            <w:r w:rsidRPr="009A1088">
              <w:rPr>
                <w:rFonts w:ascii="Arial" w:hAnsi="Arial" w:cs="Arial"/>
                <w:color w:val="4D4D4D"/>
                <w:spacing w:val="-2"/>
                <w:w w:val="105"/>
                <w:sz w:val="20"/>
                <w:szCs w:val="20"/>
              </w:rPr>
              <w:t>eve</w:t>
            </w:r>
            <w:r w:rsidRPr="009A1088">
              <w:rPr>
                <w:rFonts w:ascii="Arial" w:hAnsi="Arial" w:cs="Arial"/>
                <w:color w:val="282828"/>
                <w:spacing w:val="-2"/>
                <w:w w:val="105"/>
                <w:sz w:val="20"/>
                <w:szCs w:val="20"/>
              </w:rPr>
              <w:t>l</w:t>
            </w:r>
          </w:p>
        </w:tc>
        <w:tc>
          <w:tcPr>
            <w:tcW w:w="7546" w:type="dxa"/>
            <w:tcBorders>
              <w:top w:val="single" w:sz="6" w:space="0" w:color="6B6B6B"/>
              <w:left w:val="single" w:sz="3" w:space="0" w:color="1C1C1C"/>
              <w:bottom w:val="single" w:sz="3" w:space="0" w:color="484848"/>
              <w:right w:val="single" w:sz="6" w:space="0" w:color="545454"/>
            </w:tcBorders>
          </w:tcPr>
          <w:p w14:paraId="587472F4" w14:textId="77777777" w:rsidR="00162CE4" w:rsidRDefault="00162CE4" w:rsidP="00F13A7E">
            <w:pPr>
              <w:pStyle w:val="TableParagraph"/>
              <w:numPr>
                <w:ilvl w:val="0"/>
                <w:numId w:val="11"/>
              </w:numPr>
              <w:ind w:right="1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Critical thinking and foster partnerships</w:t>
            </w:r>
          </w:p>
          <w:p w14:paraId="5269B8F6" w14:textId="7CE78208" w:rsidR="00F44593" w:rsidRPr="009A1088" w:rsidRDefault="00162CE4" w:rsidP="00F13A7E">
            <w:pPr>
              <w:pStyle w:val="TableParagraph"/>
              <w:numPr>
                <w:ilvl w:val="0"/>
                <w:numId w:val="11"/>
              </w:numPr>
              <w:ind w:right="1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Support and contribute to team work and GEP’s fundraising effort</w:t>
            </w:r>
          </w:p>
        </w:tc>
      </w:tr>
      <w:tr w:rsidR="00F44593" w:rsidRPr="009A1088" w14:paraId="77F0239F" w14:textId="77777777" w:rsidTr="00AE743D">
        <w:trPr>
          <w:trHeight w:hRule="exact" w:val="698"/>
        </w:trPr>
        <w:tc>
          <w:tcPr>
            <w:tcW w:w="2267" w:type="dxa"/>
            <w:tcBorders>
              <w:top w:val="single" w:sz="4" w:space="0" w:color="auto"/>
              <w:left w:val="single" w:sz="6" w:space="0" w:color="4B4B4B"/>
              <w:bottom w:val="single" w:sz="4" w:space="0" w:color="343434"/>
              <w:right w:val="single" w:sz="6" w:space="0" w:color="343434"/>
            </w:tcBorders>
          </w:tcPr>
          <w:p w14:paraId="6AA5B92B" w14:textId="70E90145" w:rsidR="00F44593" w:rsidRPr="009A1088" w:rsidRDefault="00F44593" w:rsidP="00AB6CC1">
            <w:pPr>
              <w:ind w:left="106"/>
              <w:rPr>
                <w:rFonts w:ascii="Arial" w:hAnsi="Arial" w:cs="Arial"/>
                <w:sz w:val="20"/>
                <w:szCs w:val="20"/>
              </w:rPr>
            </w:pPr>
            <w:r w:rsidRPr="009A1088">
              <w:rPr>
                <w:rFonts w:ascii="Arial" w:hAnsi="Arial" w:cs="Arial"/>
                <w:color w:val="282828"/>
                <w:spacing w:val="-1"/>
                <w:sz w:val="20"/>
                <w:szCs w:val="20"/>
              </w:rPr>
              <w:t>Work</w:t>
            </w:r>
            <w:r w:rsidRPr="009A1088">
              <w:rPr>
                <w:rFonts w:ascii="Arial" w:hAnsi="Arial" w:cs="Arial"/>
                <w:spacing w:val="-1"/>
                <w:sz w:val="20"/>
                <w:szCs w:val="20"/>
              </w:rPr>
              <w:t>ing</w:t>
            </w:r>
            <w:r w:rsidRPr="009A1088">
              <w:rPr>
                <w:rFonts w:ascii="Arial" w:hAnsi="Arial" w:cs="Arial"/>
                <w:spacing w:val="-27"/>
                <w:sz w:val="20"/>
                <w:szCs w:val="20"/>
              </w:rPr>
              <w:t xml:space="preserve"> </w:t>
            </w:r>
            <w:r w:rsidRPr="009A1088">
              <w:rPr>
                <w:rFonts w:ascii="Arial" w:hAnsi="Arial" w:cs="Arial"/>
                <w:color w:val="282828"/>
                <w:sz w:val="20"/>
                <w:szCs w:val="20"/>
              </w:rPr>
              <w:t>knowledge</w:t>
            </w:r>
          </w:p>
        </w:tc>
        <w:tc>
          <w:tcPr>
            <w:tcW w:w="7546" w:type="dxa"/>
            <w:tcBorders>
              <w:top w:val="single" w:sz="3" w:space="0" w:color="4F4F4F"/>
              <w:left w:val="single" w:sz="6" w:space="0" w:color="343434"/>
              <w:bottom w:val="single" w:sz="6" w:space="0" w:color="606060"/>
              <w:right w:val="single" w:sz="6" w:space="0" w:color="343434"/>
            </w:tcBorders>
          </w:tcPr>
          <w:p w14:paraId="33CFF0C6" w14:textId="77777777" w:rsidR="00F44593" w:rsidRPr="00162CE4" w:rsidRDefault="00162CE4" w:rsidP="00F13A7E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w w:val="105"/>
                <w:sz w:val="20"/>
                <w:szCs w:val="20"/>
              </w:rPr>
              <w:t>Knowledgeable in framework and policy formulation</w:t>
            </w:r>
          </w:p>
          <w:p w14:paraId="7ABB210F" w14:textId="713BB53E" w:rsidR="00162CE4" w:rsidRPr="009A1088" w:rsidRDefault="00162CE4" w:rsidP="00F13A7E">
            <w:pPr>
              <w:pStyle w:val="TableParagraph"/>
              <w:numPr>
                <w:ilvl w:val="0"/>
                <w:numId w:val="1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w w:val="105"/>
                <w:sz w:val="20"/>
                <w:szCs w:val="20"/>
              </w:rPr>
              <w:t>Familiar with many (if not all) aspects of georesources and energy</w:t>
            </w:r>
          </w:p>
        </w:tc>
      </w:tr>
      <w:tr w:rsidR="00707436" w:rsidRPr="009A1088" w14:paraId="0FF6C0E4" w14:textId="77777777" w:rsidTr="007E48C2">
        <w:trPr>
          <w:trHeight w:val="902"/>
        </w:trPr>
        <w:tc>
          <w:tcPr>
            <w:tcW w:w="2267" w:type="dxa"/>
            <w:tcBorders>
              <w:top w:val="single" w:sz="4" w:space="0" w:color="343434"/>
              <w:left w:val="single" w:sz="6" w:space="0" w:color="484848"/>
              <w:bottom w:val="single" w:sz="6" w:space="0" w:color="5B5B5B"/>
              <w:right w:val="single" w:sz="3" w:space="0" w:color="0C0C0C"/>
            </w:tcBorders>
          </w:tcPr>
          <w:p w14:paraId="52938F9C" w14:textId="77777777" w:rsidR="00707436" w:rsidRPr="009A1088" w:rsidRDefault="00707436" w:rsidP="00AB6CC1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9A1088">
              <w:rPr>
                <w:rFonts w:ascii="Arial" w:hAnsi="Arial" w:cs="Arial"/>
                <w:color w:val="161616"/>
                <w:sz w:val="20"/>
                <w:szCs w:val="20"/>
              </w:rPr>
              <w:t>Awareness</w:t>
            </w:r>
          </w:p>
        </w:tc>
        <w:tc>
          <w:tcPr>
            <w:tcW w:w="7546" w:type="dxa"/>
            <w:tcBorders>
              <w:top w:val="single" w:sz="3" w:space="0" w:color="444444"/>
              <w:left w:val="single" w:sz="3" w:space="0" w:color="0C0C0C"/>
              <w:bottom w:val="single" w:sz="3" w:space="0" w:color="3F3F3F"/>
              <w:right w:val="single" w:sz="6" w:space="0" w:color="343434"/>
            </w:tcBorders>
          </w:tcPr>
          <w:p w14:paraId="03A35E0B" w14:textId="77777777" w:rsidR="00707436" w:rsidRDefault="00EB1A31" w:rsidP="00F13A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A1088">
              <w:rPr>
                <w:rFonts w:ascii="Arial" w:hAnsi="Arial" w:cs="Arial"/>
                <w:sz w:val="20"/>
                <w:szCs w:val="20"/>
              </w:rPr>
              <w:t xml:space="preserve">Gender and cultural sensitivity issues of working in a male dominated sector and the </w:t>
            </w:r>
            <w:r w:rsidR="00632305">
              <w:rPr>
                <w:rFonts w:ascii="Arial" w:hAnsi="Arial" w:cs="Arial"/>
                <w:sz w:val="20"/>
                <w:szCs w:val="20"/>
              </w:rPr>
              <w:t>P</w:t>
            </w:r>
            <w:r w:rsidRPr="009A1088">
              <w:rPr>
                <w:rFonts w:ascii="Arial" w:hAnsi="Arial" w:cs="Arial"/>
                <w:sz w:val="20"/>
                <w:szCs w:val="20"/>
              </w:rPr>
              <w:t>acific region</w:t>
            </w:r>
          </w:p>
          <w:p w14:paraId="4F9E88E6" w14:textId="4497B4AD" w:rsidR="00162CE4" w:rsidRPr="009A1088" w:rsidRDefault="00162CE4" w:rsidP="00F13A7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SPC goals and policies </w:t>
            </w:r>
          </w:p>
        </w:tc>
      </w:tr>
    </w:tbl>
    <w:p w14:paraId="0852B370" w14:textId="77777777" w:rsidR="00F44593" w:rsidRPr="009A1088" w:rsidRDefault="00F44593" w:rsidP="00201E8D">
      <w:pPr>
        <w:rPr>
          <w:rFonts w:ascii="Arial" w:eastAsia="Arial" w:hAnsi="Arial" w:cs="Arial"/>
          <w:sz w:val="20"/>
          <w:szCs w:val="20"/>
        </w:rPr>
      </w:pPr>
    </w:p>
    <w:p w14:paraId="7C4681F5" w14:textId="77777777" w:rsidR="003F0588" w:rsidRDefault="003F0588" w:rsidP="00201E8D">
      <w:pPr>
        <w:ind w:left="426" w:right="841" w:hanging="426"/>
        <w:rPr>
          <w:rFonts w:ascii="Arial" w:hAnsi="Arial" w:cs="Arial"/>
          <w:b/>
          <w:color w:val="282828"/>
          <w:w w:val="105"/>
          <w:sz w:val="20"/>
          <w:szCs w:val="20"/>
        </w:rPr>
      </w:pPr>
    </w:p>
    <w:p w14:paraId="67BA8389" w14:textId="3500D70B" w:rsidR="00F44593" w:rsidRPr="009A1088" w:rsidRDefault="00F44593" w:rsidP="00201E8D">
      <w:pPr>
        <w:ind w:left="426" w:right="841" w:hanging="426"/>
        <w:rPr>
          <w:rFonts w:ascii="Arial" w:hAnsi="Arial" w:cs="Arial"/>
          <w:b/>
          <w:color w:val="282828"/>
          <w:w w:val="105"/>
          <w:sz w:val="20"/>
          <w:szCs w:val="20"/>
        </w:rPr>
      </w:pPr>
      <w:r w:rsidRPr="009A1088">
        <w:rPr>
          <w:rFonts w:ascii="Arial" w:hAnsi="Arial" w:cs="Arial"/>
          <w:b/>
          <w:color w:val="282828"/>
          <w:w w:val="105"/>
          <w:sz w:val="20"/>
          <w:szCs w:val="20"/>
        </w:rPr>
        <w:t>Key</w:t>
      </w:r>
      <w:r w:rsidRPr="009A1088">
        <w:rPr>
          <w:rFonts w:ascii="Arial" w:hAnsi="Arial" w:cs="Arial"/>
          <w:b/>
          <w:color w:val="282828"/>
          <w:spacing w:val="-5"/>
          <w:w w:val="105"/>
          <w:sz w:val="20"/>
          <w:szCs w:val="20"/>
        </w:rPr>
        <w:t xml:space="preserve"> </w:t>
      </w:r>
      <w:r w:rsidRPr="009A1088">
        <w:rPr>
          <w:rFonts w:ascii="Arial" w:hAnsi="Arial" w:cs="Arial"/>
          <w:b/>
          <w:color w:val="282828"/>
          <w:w w:val="105"/>
          <w:sz w:val="20"/>
          <w:szCs w:val="20"/>
        </w:rPr>
        <w:t>Behaviours</w:t>
      </w:r>
      <w:r w:rsidR="00AE743D" w:rsidRPr="009A1088">
        <w:rPr>
          <w:rFonts w:ascii="Arial" w:hAnsi="Arial" w:cs="Arial"/>
          <w:b/>
          <w:color w:val="282828"/>
          <w:w w:val="105"/>
          <w:sz w:val="20"/>
          <w:szCs w:val="20"/>
        </w:rPr>
        <w:t xml:space="preserve"> </w:t>
      </w:r>
    </w:p>
    <w:p w14:paraId="79551348" w14:textId="77777777" w:rsidR="00F44593" w:rsidRPr="009A1088" w:rsidRDefault="00F44593" w:rsidP="00201E8D">
      <w:pPr>
        <w:ind w:left="284" w:hanging="284"/>
        <w:rPr>
          <w:rFonts w:ascii="Arial" w:eastAsia="Arial" w:hAnsi="Arial" w:cs="Arial"/>
          <w:b/>
          <w:bCs/>
          <w:sz w:val="20"/>
          <w:szCs w:val="20"/>
        </w:rPr>
      </w:pPr>
    </w:p>
    <w:p w14:paraId="4FD19C4E" w14:textId="134D6870" w:rsidR="00F44593" w:rsidRPr="009A1088" w:rsidRDefault="00F44593" w:rsidP="00201E8D">
      <w:pPr>
        <w:ind w:right="721"/>
        <w:jc w:val="both"/>
        <w:rPr>
          <w:rFonts w:ascii="Arial" w:eastAsia="Arial" w:hAnsi="Arial" w:cs="Arial"/>
          <w:sz w:val="20"/>
          <w:szCs w:val="20"/>
        </w:rPr>
      </w:pPr>
      <w:r w:rsidRPr="009A1088">
        <w:rPr>
          <w:rFonts w:ascii="Arial" w:hAnsi="Arial" w:cs="Arial"/>
          <w:i/>
          <w:color w:val="282828"/>
          <w:w w:val="105"/>
          <w:sz w:val="20"/>
          <w:szCs w:val="20"/>
        </w:rPr>
        <w:t>All employees are</w:t>
      </w:r>
      <w:r w:rsidR="00632305">
        <w:rPr>
          <w:rFonts w:ascii="Arial" w:hAnsi="Arial" w:cs="Arial"/>
          <w:i/>
          <w:color w:val="282828"/>
          <w:w w:val="105"/>
          <w:sz w:val="20"/>
          <w:szCs w:val="20"/>
        </w:rPr>
        <w:t xml:space="preserve"> </w:t>
      </w:r>
      <w:r w:rsidRPr="009A1088">
        <w:rPr>
          <w:rFonts w:ascii="Arial" w:hAnsi="Arial" w:cs="Arial"/>
          <w:i/>
          <w:color w:val="282828"/>
          <w:w w:val="105"/>
          <w:sz w:val="20"/>
          <w:szCs w:val="20"/>
        </w:rPr>
        <w:t xml:space="preserve">measured against the following </w:t>
      </w:r>
      <w:r w:rsidRPr="009A1088">
        <w:rPr>
          <w:rFonts w:ascii="Arial" w:hAnsi="Arial" w:cs="Arial"/>
          <w:b/>
          <w:i/>
          <w:color w:val="161616"/>
          <w:w w:val="105"/>
          <w:sz w:val="20"/>
          <w:szCs w:val="20"/>
        </w:rPr>
        <w:t xml:space="preserve">Key Behaviours </w:t>
      </w:r>
      <w:r w:rsidRPr="009A1088">
        <w:rPr>
          <w:rFonts w:ascii="Arial" w:hAnsi="Arial" w:cs="Arial"/>
          <w:i/>
          <w:color w:val="282828"/>
          <w:w w:val="105"/>
          <w:sz w:val="20"/>
          <w:szCs w:val="20"/>
        </w:rPr>
        <w:t xml:space="preserve">as </w:t>
      </w:r>
      <w:r w:rsidRPr="009A1088">
        <w:rPr>
          <w:rFonts w:ascii="Arial" w:hAnsi="Arial" w:cs="Arial"/>
          <w:i/>
          <w:color w:val="3D3D3D"/>
          <w:w w:val="105"/>
          <w:sz w:val="20"/>
          <w:szCs w:val="20"/>
        </w:rPr>
        <w:t>part of</w:t>
      </w:r>
      <w:r w:rsidRPr="009A1088">
        <w:rPr>
          <w:rFonts w:ascii="Arial" w:hAnsi="Arial" w:cs="Arial"/>
          <w:i/>
          <w:color w:val="3D3D3D"/>
          <w:spacing w:val="27"/>
          <w:w w:val="105"/>
          <w:sz w:val="20"/>
          <w:szCs w:val="20"/>
        </w:rPr>
        <w:t xml:space="preserve"> </w:t>
      </w:r>
      <w:r w:rsidRPr="009A1088">
        <w:rPr>
          <w:rFonts w:ascii="Arial" w:hAnsi="Arial" w:cs="Arial"/>
          <w:i/>
          <w:color w:val="3D3D3D"/>
          <w:w w:val="105"/>
          <w:sz w:val="20"/>
          <w:szCs w:val="20"/>
        </w:rPr>
        <w:t>Performance</w:t>
      </w:r>
      <w:r w:rsidRPr="009A1088">
        <w:rPr>
          <w:rFonts w:ascii="Arial" w:hAnsi="Arial" w:cs="Arial"/>
          <w:i/>
          <w:color w:val="3D3D3D"/>
          <w:w w:val="103"/>
          <w:sz w:val="20"/>
          <w:szCs w:val="20"/>
        </w:rPr>
        <w:t xml:space="preserve"> </w:t>
      </w:r>
      <w:r w:rsidRPr="009A1088">
        <w:rPr>
          <w:rFonts w:ascii="Arial" w:hAnsi="Arial" w:cs="Arial"/>
          <w:i/>
          <w:color w:val="282828"/>
          <w:w w:val="105"/>
          <w:sz w:val="20"/>
          <w:szCs w:val="20"/>
        </w:rPr>
        <w:t>Development:</w:t>
      </w:r>
    </w:p>
    <w:p w14:paraId="37662C96" w14:textId="77777777" w:rsidR="00F44593" w:rsidRPr="009A1088" w:rsidRDefault="00F44593" w:rsidP="00F44593">
      <w:pPr>
        <w:spacing w:before="2"/>
        <w:ind w:left="284" w:hanging="284"/>
        <w:rPr>
          <w:rFonts w:ascii="Arial" w:eastAsia="Arial" w:hAnsi="Arial" w:cs="Arial"/>
          <w:sz w:val="20"/>
          <w:szCs w:val="20"/>
        </w:rPr>
      </w:pPr>
    </w:p>
    <w:p w14:paraId="65C93E92" w14:textId="4835C544" w:rsidR="00F44593" w:rsidRPr="009A1088" w:rsidRDefault="00F44593" w:rsidP="00F13A7E">
      <w:pPr>
        <w:pStyle w:val="ListParagraph"/>
        <w:numPr>
          <w:ilvl w:val="1"/>
          <w:numId w:val="1"/>
        </w:numPr>
        <w:tabs>
          <w:tab w:val="left" w:pos="617"/>
        </w:tabs>
        <w:ind w:left="284" w:right="841" w:hanging="284"/>
        <w:rPr>
          <w:rFonts w:ascii="Arial" w:eastAsia="Arial" w:hAnsi="Arial" w:cs="Arial"/>
          <w:color w:val="282828"/>
          <w:sz w:val="20"/>
          <w:szCs w:val="20"/>
        </w:rPr>
      </w:pPr>
      <w:r w:rsidRPr="009A1088">
        <w:rPr>
          <w:rFonts w:ascii="Arial" w:hAnsi="Arial" w:cs="Arial"/>
          <w:color w:val="282828"/>
          <w:w w:val="110"/>
          <w:sz w:val="20"/>
          <w:szCs w:val="20"/>
        </w:rPr>
        <w:t>Comm</w:t>
      </w:r>
      <w:r w:rsidRPr="009A1088">
        <w:rPr>
          <w:rFonts w:ascii="Arial" w:hAnsi="Arial" w:cs="Arial"/>
          <w:w w:val="110"/>
          <w:sz w:val="20"/>
          <w:szCs w:val="20"/>
        </w:rPr>
        <w:t>it</w:t>
      </w:r>
      <w:r w:rsidRPr="009A1088">
        <w:rPr>
          <w:rFonts w:ascii="Arial" w:hAnsi="Arial" w:cs="Arial"/>
          <w:color w:val="282828"/>
          <w:w w:val="110"/>
          <w:sz w:val="20"/>
          <w:szCs w:val="20"/>
        </w:rPr>
        <w:t xml:space="preserve">ment/ </w:t>
      </w:r>
      <w:r w:rsidR="00AE743D" w:rsidRPr="009A1088">
        <w:rPr>
          <w:rFonts w:ascii="Arial" w:hAnsi="Arial" w:cs="Arial"/>
          <w:color w:val="161616"/>
          <w:w w:val="110"/>
          <w:sz w:val="20"/>
          <w:szCs w:val="20"/>
        </w:rPr>
        <w:t>Accountability</w:t>
      </w:r>
    </w:p>
    <w:p w14:paraId="74725D33" w14:textId="77777777" w:rsidR="00F44593" w:rsidRPr="009A1088" w:rsidRDefault="00F44593" w:rsidP="00F13A7E">
      <w:pPr>
        <w:pStyle w:val="ListParagraph"/>
        <w:numPr>
          <w:ilvl w:val="1"/>
          <w:numId w:val="1"/>
        </w:numPr>
        <w:tabs>
          <w:tab w:val="left" w:pos="617"/>
        </w:tabs>
        <w:spacing w:before="58"/>
        <w:ind w:left="284" w:right="841" w:hanging="284"/>
        <w:rPr>
          <w:rFonts w:ascii="Arial" w:eastAsia="Arial" w:hAnsi="Arial" w:cs="Arial"/>
          <w:color w:val="282828"/>
          <w:sz w:val="20"/>
          <w:szCs w:val="20"/>
        </w:rPr>
      </w:pPr>
      <w:r w:rsidRPr="009A1088">
        <w:rPr>
          <w:rFonts w:ascii="Arial" w:hAnsi="Arial" w:cs="Arial"/>
          <w:color w:val="282828"/>
          <w:sz w:val="20"/>
          <w:szCs w:val="20"/>
        </w:rPr>
        <w:t>Professional/Techn</w:t>
      </w:r>
      <w:r w:rsidRPr="009A1088">
        <w:rPr>
          <w:rFonts w:ascii="Arial" w:hAnsi="Arial" w:cs="Arial"/>
          <w:sz w:val="20"/>
          <w:szCs w:val="20"/>
        </w:rPr>
        <w:t>i</w:t>
      </w:r>
      <w:r w:rsidRPr="009A1088">
        <w:rPr>
          <w:rFonts w:ascii="Arial" w:hAnsi="Arial" w:cs="Arial"/>
          <w:color w:val="282828"/>
          <w:sz w:val="20"/>
          <w:szCs w:val="20"/>
        </w:rPr>
        <w:t>cal</w:t>
      </w:r>
      <w:r w:rsidRPr="009A1088">
        <w:rPr>
          <w:rFonts w:ascii="Arial" w:hAnsi="Arial" w:cs="Arial"/>
          <w:color w:val="282828"/>
          <w:spacing w:val="4"/>
          <w:sz w:val="20"/>
          <w:szCs w:val="20"/>
        </w:rPr>
        <w:t xml:space="preserve"> </w:t>
      </w:r>
      <w:r w:rsidRPr="009A1088">
        <w:rPr>
          <w:rFonts w:ascii="Arial" w:hAnsi="Arial" w:cs="Arial"/>
          <w:color w:val="282828"/>
          <w:sz w:val="20"/>
          <w:szCs w:val="20"/>
        </w:rPr>
        <w:t>Expertise</w:t>
      </w:r>
    </w:p>
    <w:p w14:paraId="626E5886" w14:textId="77777777" w:rsidR="00F44593" w:rsidRPr="009A1088" w:rsidRDefault="00F44593" w:rsidP="00F13A7E">
      <w:pPr>
        <w:pStyle w:val="ListParagraph"/>
        <w:numPr>
          <w:ilvl w:val="1"/>
          <w:numId w:val="1"/>
        </w:numPr>
        <w:tabs>
          <w:tab w:val="left" w:pos="610"/>
        </w:tabs>
        <w:spacing w:before="65"/>
        <w:ind w:left="284" w:right="841" w:hanging="284"/>
        <w:rPr>
          <w:rFonts w:ascii="Arial" w:eastAsia="Arial" w:hAnsi="Arial" w:cs="Arial"/>
          <w:color w:val="282828"/>
          <w:sz w:val="20"/>
          <w:szCs w:val="20"/>
        </w:rPr>
      </w:pPr>
      <w:r w:rsidRPr="009A1088">
        <w:rPr>
          <w:rFonts w:ascii="Arial" w:hAnsi="Arial" w:cs="Arial"/>
          <w:color w:val="282828"/>
          <w:sz w:val="20"/>
          <w:szCs w:val="20"/>
        </w:rPr>
        <w:t>Teamwork</w:t>
      </w:r>
    </w:p>
    <w:p w14:paraId="3E46F535" w14:textId="77777777" w:rsidR="00F44593" w:rsidRPr="009A1088" w:rsidRDefault="00F44593" w:rsidP="00F13A7E">
      <w:pPr>
        <w:pStyle w:val="ListParagraph"/>
        <w:numPr>
          <w:ilvl w:val="1"/>
          <w:numId w:val="1"/>
        </w:numPr>
        <w:tabs>
          <w:tab w:val="left" w:pos="617"/>
        </w:tabs>
        <w:spacing w:before="65"/>
        <w:ind w:left="284" w:right="841" w:hanging="284"/>
        <w:rPr>
          <w:rFonts w:ascii="Arial" w:eastAsia="Arial" w:hAnsi="Arial" w:cs="Arial"/>
          <w:color w:val="282828"/>
          <w:sz w:val="20"/>
          <w:szCs w:val="20"/>
        </w:rPr>
      </w:pPr>
      <w:r w:rsidRPr="009A1088">
        <w:rPr>
          <w:rFonts w:ascii="Arial" w:hAnsi="Arial" w:cs="Arial"/>
          <w:color w:val="282828"/>
          <w:sz w:val="20"/>
          <w:szCs w:val="20"/>
        </w:rPr>
        <w:t>Customer</w:t>
      </w:r>
      <w:r w:rsidRPr="009A1088">
        <w:rPr>
          <w:rFonts w:ascii="Arial" w:hAnsi="Arial" w:cs="Arial"/>
          <w:color w:val="282828"/>
          <w:spacing w:val="21"/>
          <w:sz w:val="20"/>
          <w:szCs w:val="20"/>
        </w:rPr>
        <w:t xml:space="preserve"> </w:t>
      </w:r>
      <w:r w:rsidRPr="009A1088">
        <w:rPr>
          <w:rFonts w:ascii="Arial" w:hAnsi="Arial" w:cs="Arial"/>
          <w:color w:val="282828"/>
          <w:sz w:val="20"/>
          <w:szCs w:val="20"/>
        </w:rPr>
        <w:t>Focus</w:t>
      </w:r>
    </w:p>
    <w:p w14:paraId="4339B4A4" w14:textId="77777777" w:rsidR="00F44593" w:rsidRPr="009A1088" w:rsidRDefault="00F44593" w:rsidP="00F13A7E">
      <w:pPr>
        <w:pStyle w:val="ListParagraph"/>
        <w:numPr>
          <w:ilvl w:val="1"/>
          <w:numId w:val="1"/>
        </w:numPr>
        <w:tabs>
          <w:tab w:val="left" w:pos="624"/>
        </w:tabs>
        <w:spacing w:before="58"/>
        <w:ind w:left="284" w:right="841" w:hanging="284"/>
        <w:rPr>
          <w:rFonts w:ascii="Arial" w:eastAsia="Arial" w:hAnsi="Arial" w:cs="Arial"/>
          <w:color w:val="282828"/>
          <w:sz w:val="20"/>
          <w:szCs w:val="20"/>
        </w:rPr>
      </w:pPr>
      <w:r w:rsidRPr="009A1088">
        <w:rPr>
          <w:rFonts w:ascii="Arial" w:hAnsi="Arial" w:cs="Arial"/>
          <w:color w:val="282828"/>
          <w:sz w:val="20"/>
          <w:szCs w:val="20"/>
        </w:rPr>
        <w:t xml:space="preserve">Effective Communications </w:t>
      </w:r>
      <w:r w:rsidRPr="009A1088">
        <w:rPr>
          <w:rFonts w:ascii="Arial" w:hAnsi="Arial" w:cs="Arial"/>
          <w:color w:val="3D3D3D"/>
          <w:sz w:val="20"/>
          <w:szCs w:val="20"/>
        </w:rPr>
        <w:t>&amp;</w:t>
      </w:r>
      <w:r w:rsidRPr="009A1088">
        <w:rPr>
          <w:rFonts w:ascii="Arial" w:hAnsi="Arial" w:cs="Arial"/>
          <w:color w:val="3D3D3D"/>
          <w:spacing w:val="31"/>
          <w:sz w:val="20"/>
          <w:szCs w:val="20"/>
        </w:rPr>
        <w:t xml:space="preserve"> </w:t>
      </w:r>
      <w:r w:rsidRPr="009A1088">
        <w:rPr>
          <w:rFonts w:ascii="Arial" w:hAnsi="Arial" w:cs="Arial"/>
          <w:color w:val="282828"/>
          <w:sz w:val="20"/>
          <w:szCs w:val="20"/>
        </w:rPr>
        <w:t>Relationships</w:t>
      </w:r>
    </w:p>
    <w:p w14:paraId="17D3CEDF" w14:textId="77777777" w:rsidR="00F44593" w:rsidRPr="009A1088" w:rsidRDefault="00F44593" w:rsidP="00F13A7E">
      <w:pPr>
        <w:pStyle w:val="ListParagraph"/>
        <w:numPr>
          <w:ilvl w:val="1"/>
          <w:numId w:val="1"/>
        </w:numPr>
        <w:tabs>
          <w:tab w:val="left" w:pos="631"/>
        </w:tabs>
        <w:spacing w:before="58"/>
        <w:ind w:left="284" w:right="841" w:hanging="284"/>
        <w:rPr>
          <w:rFonts w:ascii="Arial" w:eastAsia="Arial" w:hAnsi="Arial" w:cs="Arial"/>
          <w:color w:val="282828"/>
          <w:sz w:val="20"/>
          <w:szCs w:val="20"/>
        </w:rPr>
      </w:pPr>
      <w:r w:rsidRPr="009A1088">
        <w:rPr>
          <w:rFonts w:ascii="Arial" w:hAnsi="Arial" w:cs="Arial"/>
          <w:color w:val="161616"/>
          <w:sz w:val="20"/>
          <w:szCs w:val="20"/>
        </w:rPr>
        <w:t>L</w:t>
      </w:r>
      <w:r w:rsidRPr="009A1088">
        <w:rPr>
          <w:rFonts w:ascii="Arial" w:hAnsi="Arial" w:cs="Arial"/>
          <w:color w:val="3D3D3D"/>
          <w:sz w:val="20"/>
          <w:szCs w:val="20"/>
        </w:rPr>
        <w:t>eaders</w:t>
      </w:r>
      <w:r w:rsidRPr="009A1088">
        <w:rPr>
          <w:rFonts w:ascii="Arial" w:hAnsi="Arial" w:cs="Arial"/>
          <w:color w:val="161616"/>
          <w:sz w:val="20"/>
          <w:szCs w:val="20"/>
        </w:rPr>
        <w:t>hip</w:t>
      </w:r>
    </w:p>
    <w:p w14:paraId="33B40BF1" w14:textId="089C4E81" w:rsidR="00F44593" w:rsidRPr="009A1088" w:rsidRDefault="00F44593" w:rsidP="00F13A7E">
      <w:pPr>
        <w:pStyle w:val="ListParagraph"/>
        <w:numPr>
          <w:ilvl w:val="1"/>
          <w:numId w:val="1"/>
        </w:numPr>
        <w:tabs>
          <w:tab w:val="left" w:pos="617"/>
        </w:tabs>
        <w:spacing w:before="72"/>
        <w:ind w:left="284" w:right="841" w:hanging="284"/>
        <w:rPr>
          <w:rFonts w:ascii="Arial" w:eastAsia="Arial" w:hAnsi="Arial" w:cs="Arial"/>
          <w:color w:val="282828"/>
          <w:sz w:val="20"/>
          <w:szCs w:val="20"/>
        </w:rPr>
      </w:pPr>
      <w:r w:rsidRPr="009A1088">
        <w:rPr>
          <w:rFonts w:ascii="Arial" w:hAnsi="Arial" w:cs="Arial"/>
          <w:color w:val="282828"/>
          <w:sz w:val="20"/>
          <w:szCs w:val="20"/>
        </w:rPr>
        <w:t xml:space="preserve">Coaching and Development </w:t>
      </w:r>
    </w:p>
    <w:p w14:paraId="1D3AE89B" w14:textId="1C81846B" w:rsidR="00F44593" w:rsidRPr="009A1088" w:rsidRDefault="00F44593" w:rsidP="00F13A7E">
      <w:pPr>
        <w:pStyle w:val="ListParagraph"/>
        <w:numPr>
          <w:ilvl w:val="1"/>
          <w:numId w:val="1"/>
        </w:numPr>
        <w:tabs>
          <w:tab w:val="left" w:pos="617"/>
        </w:tabs>
        <w:spacing w:before="58"/>
        <w:ind w:left="284" w:hanging="284"/>
        <w:rPr>
          <w:rFonts w:ascii="Arial" w:eastAsia="Arial" w:hAnsi="Arial" w:cs="Arial"/>
          <w:color w:val="3D3D3D"/>
          <w:sz w:val="20"/>
          <w:szCs w:val="20"/>
        </w:rPr>
      </w:pPr>
      <w:r w:rsidRPr="009A1088">
        <w:rPr>
          <w:rFonts w:ascii="Arial" w:hAnsi="Arial" w:cs="Arial"/>
          <w:color w:val="282828"/>
          <w:sz w:val="20"/>
          <w:szCs w:val="20"/>
        </w:rPr>
        <w:t>Strateg</w:t>
      </w:r>
      <w:r w:rsidRPr="009A1088">
        <w:rPr>
          <w:rFonts w:ascii="Arial" w:hAnsi="Arial" w:cs="Arial"/>
          <w:sz w:val="20"/>
          <w:szCs w:val="20"/>
        </w:rPr>
        <w:t>i</w:t>
      </w:r>
      <w:r w:rsidRPr="009A1088">
        <w:rPr>
          <w:rFonts w:ascii="Arial" w:hAnsi="Arial" w:cs="Arial"/>
          <w:color w:val="282828"/>
          <w:sz w:val="20"/>
          <w:szCs w:val="20"/>
        </w:rPr>
        <w:t xml:space="preserve">c Perspective </w:t>
      </w:r>
    </w:p>
    <w:p w14:paraId="77FA43CB" w14:textId="77777777" w:rsidR="00F44593" w:rsidRPr="009A1088" w:rsidRDefault="00F44593" w:rsidP="00201E8D">
      <w:pPr>
        <w:ind w:left="284" w:hanging="284"/>
        <w:rPr>
          <w:rFonts w:ascii="Arial" w:eastAsia="Arial" w:hAnsi="Arial" w:cs="Arial"/>
          <w:sz w:val="20"/>
          <w:szCs w:val="20"/>
        </w:rPr>
      </w:pPr>
    </w:p>
    <w:p w14:paraId="5707B982" w14:textId="77777777" w:rsidR="00F44593" w:rsidRPr="009A1088" w:rsidRDefault="00F44593" w:rsidP="00201E8D">
      <w:pPr>
        <w:ind w:left="284" w:right="841" w:hanging="284"/>
        <w:rPr>
          <w:rFonts w:ascii="Arial" w:eastAsia="Arial" w:hAnsi="Arial" w:cs="Arial"/>
          <w:b/>
          <w:sz w:val="20"/>
          <w:szCs w:val="20"/>
        </w:rPr>
      </w:pPr>
      <w:r w:rsidRPr="009A1088">
        <w:rPr>
          <w:rFonts w:ascii="Arial" w:hAnsi="Arial" w:cs="Arial"/>
          <w:b/>
          <w:color w:val="3D3D3D"/>
          <w:sz w:val="20"/>
          <w:szCs w:val="20"/>
        </w:rPr>
        <w:lastRenderedPageBreak/>
        <w:t>Personal</w:t>
      </w:r>
      <w:r w:rsidRPr="009A1088">
        <w:rPr>
          <w:rFonts w:ascii="Arial" w:hAnsi="Arial" w:cs="Arial"/>
          <w:b/>
          <w:color w:val="3D3D3D"/>
          <w:spacing w:val="16"/>
          <w:sz w:val="20"/>
          <w:szCs w:val="20"/>
        </w:rPr>
        <w:t xml:space="preserve"> </w:t>
      </w:r>
      <w:r w:rsidRPr="009A1088">
        <w:rPr>
          <w:rFonts w:ascii="Arial" w:hAnsi="Arial" w:cs="Arial"/>
          <w:b/>
          <w:color w:val="3D3D3D"/>
          <w:sz w:val="20"/>
          <w:szCs w:val="20"/>
        </w:rPr>
        <w:t>Attributes</w:t>
      </w:r>
    </w:p>
    <w:p w14:paraId="5E648651" w14:textId="77777777" w:rsidR="00F44593" w:rsidRPr="009A1088" w:rsidRDefault="00F44593" w:rsidP="00201E8D">
      <w:pPr>
        <w:ind w:left="284" w:hanging="284"/>
        <w:rPr>
          <w:rFonts w:ascii="Arial" w:eastAsia="Arial" w:hAnsi="Arial" w:cs="Arial"/>
          <w:sz w:val="20"/>
          <w:szCs w:val="20"/>
        </w:rPr>
      </w:pPr>
    </w:p>
    <w:p w14:paraId="0856D6D1" w14:textId="77777777" w:rsidR="00845FDF" w:rsidRDefault="00845FDF" w:rsidP="00F13A7E">
      <w:pPr>
        <w:pStyle w:val="ListParagraph"/>
        <w:numPr>
          <w:ilvl w:val="0"/>
          <w:numId w:val="16"/>
        </w:numPr>
        <w:tabs>
          <w:tab w:val="num" w:pos="851"/>
          <w:tab w:val="num" w:pos="1353"/>
        </w:tabs>
        <w:spacing w:before="60" w:after="60"/>
        <w:ind w:left="357" w:hanging="357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845FDF">
        <w:rPr>
          <w:rFonts w:ascii="Arial" w:eastAsia="Times New Roman" w:hAnsi="Arial" w:cs="Arial"/>
          <w:sz w:val="20"/>
          <w:szCs w:val="20"/>
          <w:lang w:val="en-AU"/>
        </w:rPr>
        <w:t>Motivate and team building</w:t>
      </w:r>
    </w:p>
    <w:p w14:paraId="7CB817D9" w14:textId="77777777" w:rsidR="00845FDF" w:rsidRDefault="00845FDF" w:rsidP="00F13A7E">
      <w:pPr>
        <w:pStyle w:val="ListParagraph"/>
        <w:numPr>
          <w:ilvl w:val="0"/>
          <w:numId w:val="16"/>
        </w:numPr>
        <w:tabs>
          <w:tab w:val="num" w:pos="851"/>
          <w:tab w:val="num" w:pos="1353"/>
        </w:tabs>
        <w:spacing w:before="60" w:after="60"/>
        <w:ind w:left="357" w:hanging="357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845FDF">
        <w:rPr>
          <w:rFonts w:ascii="Arial" w:eastAsia="Times New Roman" w:hAnsi="Arial" w:cs="Arial"/>
          <w:sz w:val="20"/>
          <w:szCs w:val="20"/>
          <w:lang w:val="en-AU"/>
        </w:rPr>
        <w:t>Team player</w:t>
      </w:r>
    </w:p>
    <w:p w14:paraId="71E82D6D" w14:textId="77777777" w:rsidR="00845FDF" w:rsidRDefault="00845FDF" w:rsidP="00F13A7E">
      <w:pPr>
        <w:pStyle w:val="ListParagraph"/>
        <w:numPr>
          <w:ilvl w:val="0"/>
          <w:numId w:val="16"/>
        </w:numPr>
        <w:tabs>
          <w:tab w:val="num" w:pos="851"/>
          <w:tab w:val="num" w:pos="1353"/>
        </w:tabs>
        <w:spacing w:before="60" w:after="60"/>
        <w:ind w:left="357" w:hanging="357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845FDF">
        <w:rPr>
          <w:rFonts w:ascii="Arial" w:eastAsia="Times New Roman" w:hAnsi="Arial" w:cs="Arial"/>
          <w:sz w:val="20"/>
          <w:szCs w:val="20"/>
          <w:lang w:val="en-AU"/>
        </w:rPr>
        <w:t>Multitasking role</w:t>
      </w:r>
    </w:p>
    <w:p w14:paraId="2D343E62" w14:textId="77777777" w:rsidR="00845FDF" w:rsidRDefault="00845FDF" w:rsidP="00F13A7E">
      <w:pPr>
        <w:pStyle w:val="ListParagraph"/>
        <w:numPr>
          <w:ilvl w:val="0"/>
          <w:numId w:val="16"/>
        </w:numPr>
        <w:tabs>
          <w:tab w:val="num" w:pos="851"/>
          <w:tab w:val="num" w:pos="1353"/>
        </w:tabs>
        <w:spacing w:before="60" w:after="60"/>
        <w:ind w:left="357" w:hanging="357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845FDF">
        <w:rPr>
          <w:rFonts w:ascii="Arial" w:eastAsia="Times New Roman" w:hAnsi="Arial" w:cs="Arial"/>
          <w:sz w:val="20"/>
          <w:szCs w:val="20"/>
          <w:lang w:val="en-AU"/>
        </w:rPr>
        <w:t>Passing of knowledge and skills</w:t>
      </w:r>
    </w:p>
    <w:p w14:paraId="1A6EF12A" w14:textId="4985CDC8" w:rsidR="00F44593" w:rsidRPr="00845FDF" w:rsidRDefault="00845FDF" w:rsidP="00F13A7E">
      <w:pPr>
        <w:pStyle w:val="ListParagraph"/>
        <w:numPr>
          <w:ilvl w:val="0"/>
          <w:numId w:val="16"/>
        </w:numPr>
        <w:tabs>
          <w:tab w:val="num" w:pos="851"/>
          <w:tab w:val="num" w:pos="1353"/>
        </w:tabs>
        <w:spacing w:before="60" w:after="60"/>
        <w:ind w:left="357" w:hanging="357"/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845FDF">
        <w:rPr>
          <w:rFonts w:ascii="Arial" w:eastAsia="Times New Roman" w:hAnsi="Arial" w:cs="Arial"/>
          <w:sz w:val="20"/>
          <w:szCs w:val="20"/>
          <w:lang w:val="en-AU"/>
        </w:rPr>
        <w:t>High level of commitment</w:t>
      </w:r>
    </w:p>
    <w:p w14:paraId="171EE914" w14:textId="77777777" w:rsidR="00845FDF" w:rsidRPr="009A1088" w:rsidRDefault="00845FDF" w:rsidP="00845FD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F44593" w:rsidRPr="009A1088" w14:paraId="3DD39A0D" w14:textId="77777777" w:rsidTr="00AB6CC1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FF"/>
          </w:tcPr>
          <w:p w14:paraId="2D269FF7" w14:textId="77777777" w:rsidR="00F44593" w:rsidRPr="009A1088" w:rsidRDefault="00F44593" w:rsidP="00AB6CC1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A1088">
              <w:rPr>
                <w:rFonts w:ascii="Arial" w:hAnsi="Arial" w:cs="Arial"/>
                <w:b/>
                <w:color w:val="FFFFFF"/>
                <w:sz w:val="20"/>
                <w:szCs w:val="20"/>
              </w:rPr>
              <w:t>Change to Job Description:</w:t>
            </w:r>
          </w:p>
        </w:tc>
      </w:tr>
    </w:tbl>
    <w:p w14:paraId="79C9BDF6" w14:textId="77777777" w:rsidR="00F44593" w:rsidRPr="009A1088" w:rsidRDefault="00F44593" w:rsidP="00F44593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4B896D05" w14:textId="67A99003" w:rsidR="00F44593" w:rsidRPr="009A1088" w:rsidRDefault="00F44593" w:rsidP="00201E8D">
      <w:pPr>
        <w:pStyle w:val="BodyText"/>
        <w:ind w:left="0" w:right="721"/>
        <w:jc w:val="both"/>
        <w:rPr>
          <w:rFonts w:cs="Arial"/>
        </w:rPr>
      </w:pPr>
      <w:r w:rsidRPr="009A1088">
        <w:rPr>
          <w:rFonts w:cs="Arial"/>
          <w:color w:val="282828"/>
          <w:w w:val="105"/>
        </w:rPr>
        <w:t>From</w:t>
      </w:r>
      <w:r w:rsidRPr="009A1088">
        <w:rPr>
          <w:rFonts w:cs="Arial"/>
          <w:color w:val="282828"/>
          <w:spacing w:val="-5"/>
          <w:w w:val="105"/>
        </w:rPr>
        <w:t xml:space="preserve"> </w:t>
      </w:r>
      <w:r w:rsidRPr="009A1088">
        <w:rPr>
          <w:rFonts w:cs="Arial"/>
          <w:color w:val="161616"/>
          <w:w w:val="105"/>
        </w:rPr>
        <w:t>time</w:t>
      </w:r>
      <w:r w:rsidRPr="009A1088">
        <w:rPr>
          <w:rFonts w:cs="Arial"/>
          <w:color w:val="161616"/>
          <w:spacing w:val="-5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to</w:t>
      </w:r>
      <w:r w:rsidRPr="009A1088">
        <w:rPr>
          <w:rFonts w:cs="Arial"/>
          <w:color w:val="282828"/>
          <w:spacing w:val="-9"/>
          <w:w w:val="105"/>
        </w:rPr>
        <w:t xml:space="preserve"> </w:t>
      </w:r>
      <w:r w:rsidRPr="009A1088">
        <w:rPr>
          <w:rFonts w:cs="Arial"/>
          <w:spacing w:val="2"/>
          <w:w w:val="105"/>
        </w:rPr>
        <w:t>t</w:t>
      </w:r>
      <w:r w:rsidRPr="009A1088">
        <w:rPr>
          <w:rFonts w:cs="Arial"/>
          <w:color w:val="282828"/>
          <w:spacing w:val="2"/>
          <w:w w:val="105"/>
        </w:rPr>
        <w:t>ime</w:t>
      </w:r>
      <w:r w:rsidRPr="009A1088">
        <w:rPr>
          <w:rFonts w:cs="Arial"/>
          <w:color w:val="282828"/>
          <w:spacing w:val="-10"/>
          <w:w w:val="105"/>
        </w:rPr>
        <w:t xml:space="preserve"> </w:t>
      </w:r>
      <w:r w:rsidRPr="009A1088">
        <w:rPr>
          <w:rFonts w:cs="Arial"/>
          <w:color w:val="161616"/>
          <w:w w:val="105"/>
        </w:rPr>
        <w:t>it</w:t>
      </w:r>
      <w:r w:rsidRPr="009A1088">
        <w:rPr>
          <w:rFonts w:cs="Arial"/>
          <w:color w:val="161616"/>
          <w:spacing w:val="-12"/>
          <w:w w:val="105"/>
        </w:rPr>
        <w:t xml:space="preserve"> </w:t>
      </w:r>
      <w:r w:rsidRPr="009A1088">
        <w:rPr>
          <w:rFonts w:cs="Arial"/>
          <w:color w:val="161616"/>
          <w:spacing w:val="-4"/>
          <w:w w:val="105"/>
        </w:rPr>
        <w:t>ma</w:t>
      </w:r>
      <w:r w:rsidRPr="009A1088">
        <w:rPr>
          <w:rFonts w:cs="Arial"/>
          <w:color w:val="3D3D3D"/>
          <w:spacing w:val="-4"/>
          <w:w w:val="105"/>
        </w:rPr>
        <w:t>y</w:t>
      </w:r>
      <w:r w:rsidRPr="009A1088">
        <w:rPr>
          <w:rFonts w:cs="Arial"/>
          <w:color w:val="3D3D3D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be</w:t>
      </w:r>
      <w:r w:rsidRPr="009A1088">
        <w:rPr>
          <w:rFonts w:cs="Arial"/>
          <w:color w:val="282828"/>
          <w:spacing w:val="-11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necessary</w:t>
      </w:r>
      <w:r w:rsidRPr="009A1088">
        <w:rPr>
          <w:rFonts w:cs="Arial"/>
          <w:color w:val="282828"/>
          <w:spacing w:val="1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to</w:t>
      </w:r>
      <w:r w:rsidRPr="009A1088">
        <w:rPr>
          <w:rFonts w:cs="Arial"/>
          <w:color w:val="282828"/>
          <w:spacing w:val="-14"/>
          <w:w w:val="105"/>
        </w:rPr>
        <w:t xml:space="preserve"> </w:t>
      </w:r>
      <w:r w:rsidRPr="009A1088">
        <w:rPr>
          <w:rFonts w:cs="Arial"/>
          <w:color w:val="3D3D3D"/>
          <w:w w:val="105"/>
        </w:rPr>
        <w:t>co</w:t>
      </w:r>
      <w:r w:rsidRPr="009A1088">
        <w:rPr>
          <w:rFonts w:cs="Arial"/>
          <w:color w:val="161616"/>
          <w:w w:val="105"/>
        </w:rPr>
        <w:t>nsider</w:t>
      </w:r>
      <w:r w:rsidRPr="009A1088">
        <w:rPr>
          <w:rFonts w:cs="Arial"/>
          <w:color w:val="161616"/>
          <w:spacing w:val="-8"/>
          <w:w w:val="105"/>
        </w:rPr>
        <w:t xml:space="preserve"> </w:t>
      </w:r>
      <w:r w:rsidRPr="009A1088">
        <w:rPr>
          <w:rFonts w:cs="Arial"/>
          <w:color w:val="3D3D3D"/>
          <w:w w:val="105"/>
        </w:rPr>
        <w:t>c</w:t>
      </w:r>
      <w:r w:rsidRPr="009A1088">
        <w:rPr>
          <w:rFonts w:cs="Arial"/>
          <w:color w:val="161616"/>
          <w:w w:val="105"/>
        </w:rPr>
        <w:t>hanges</w:t>
      </w:r>
      <w:r w:rsidRPr="009A1088">
        <w:rPr>
          <w:rFonts w:cs="Arial"/>
          <w:color w:val="161616"/>
          <w:spacing w:val="-5"/>
          <w:w w:val="105"/>
        </w:rPr>
        <w:t xml:space="preserve"> </w:t>
      </w:r>
      <w:r w:rsidRPr="009A1088">
        <w:rPr>
          <w:rFonts w:cs="Arial"/>
          <w:color w:val="161616"/>
          <w:spacing w:val="-9"/>
          <w:w w:val="115"/>
        </w:rPr>
        <w:t>in</w:t>
      </w:r>
      <w:r w:rsidRPr="009A1088">
        <w:rPr>
          <w:rFonts w:cs="Arial"/>
          <w:color w:val="161616"/>
          <w:spacing w:val="-23"/>
          <w:w w:val="115"/>
        </w:rPr>
        <w:t xml:space="preserve"> </w:t>
      </w:r>
      <w:r w:rsidRPr="009A1088">
        <w:rPr>
          <w:rFonts w:cs="Arial"/>
          <w:color w:val="161616"/>
          <w:w w:val="105"/>
        </w:rPr>
        <w:t>th</w:t>
      </w:r>
      <w:r w:rsidRPr="009A1088">
        <w:rPr>
          <w:rFonts w:cs="Arial"/>
          <w:color w:val="3D3D3D"/>
          <w:w w:val="105"/>
        </w:rPr>
        <w:t>e</w:t>
      </w:r>
      <w:r w:rsidRPr="009A1088">
        <w:rPr>
          <w:rFonts w:cs="Arial"/>
          <w:color w:val="3D3D3D"/>
          <w:spacing w:val="-19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job</w:t>
      </w:r>
      <w:r w:rsidRPr="009A1088">
        <w:rPr>
          <w:rFonts w:cs="Arial"/>
          <w:color w:val="282828"/>
          <w:spacing w:val="6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description</w:t>
      </w:r>
      <w:r w:rsidRPr="009A1088">
        <w:rPr>
          <w:rFonts w:cs="Arial"/>
          <w:color w:val="282828"/>
          <w:spacing w:val="-8"/>
          <w:w w:val="105"/>
        </w:rPr>
        <w:t xml:space="preserve"> </w:t>
      </w:r>
      <w:r w:rsidRPr="009A1088">
        <w:rPr>
          <w:rFonts w:cs="Arial"/>
          <w:color w:val="3D3D3D"/>
          <w:w w:val="105"/>
        </w:rPr>
        <w:t>in</w:t>
      </w:r>
      <w:r w:rsidRPr="009A1088">
        <w:rPr>
          <w:rFonts w:cs="Arial"/>
          <w:color w:val="3D3D3D"/>
          <w:spacing w:val="-10"/>
          <w:w w:val="105"/>
        </w:rPr>
        <w:t xml:space="preserve"> </w:t>
      </w:r>
      <w:r w:rsidRPr="009A1088">
        <w:rPr>
          <w:rFonts w:cs="Arial"/>
          <w:color w:val="161616"/>
          <w:w w:val="105"/>
        </w:rPr>
        <w:t>response</w:t>
      </w:r>
      <w:r w:rsidRPr="009A1088">
        <w:rPr>
          <w:rFonts w:cs="Arial"/>
          <w:color w:val="161616"/>
          <w:spacing w:val="-10"/>
          <w:w w:val="105"/>
        </w:rPr>
        <w:t xml:space="preserve"> </w:t>
      </w:r>
      <w:r w:rsidRPr="009A1088">
        <w:rPr>
          <w:rFonts w:cs="Arial"/>
          <w:color w:val="161616"/>
          <w:w w:val="105"/>
        </w:rPr>
        <w:t>to</w:t>
      </w:r>
      <w:r w:rsidRPr="009A1088">
        <w:rPr>
          <w:rFonts w:cs="Arial"/>
          <w:color w:val="161616"/>
          <w:spacing w:val="-4"/>
          <w:w w:val="105"/>
        </w:rPr>
        <w:t xml:space="preserve"> </w:t>
      </w:r>
      <w:r w:rsidRPr="009A1088">
        <w:rPr>
          <w:rFonts w:cs="Arial"/>
          <w:color w:val="3D3D3D"/>
          <w:w w:val="105"/>
        </w:rPr>
        <w:t>the</w:t>
      </w:r>
      <w:r w:rsidRPr="009A1088">
        <w:rPr>
          <w:rFonts w:cs="Arial"/>
          <w:color w:val="3D3D3D"/>
        </w:rPr>
        <w:t xml:space="preserve"> </w:t>
      </w:r>
      <w:r w:rsidRPr="009A1088">
        <w:rPr>
          <w:rFonts w:cs="Arial"/>
          <w:color w:val="282828"/>
          <w:w w:val="105"/>
        </w:rPr>
        <w:t>changing</w:t>
      </w:r>
      <w:r w:rsidRPr="009A1088">
        <w:rPr>
          <w:rFonts w:cs="Arial"/>
          <w:color w:val="282828"/>
          <w:spacing w:val="-23"/>
          <w:w w:val="105"/>
        </w:rPr>
        <w:t xml:space="preserve"> </w:t>
      </w:r>
      <w:r w:rsidRPr="009A1088">
        <w:rPr>
          <w:rFonts w:cs="Arial"/>
          <w:color w:val="161616"/>
          <w:w w:val="105"/>
        </w:rPr>
        <w:t>nature</w:t>
      </w:r>
      <w:r w:rsidRPr="009A1088">
        <w:rPr>
          <w:rFonts w:cs="Arial"/>
          <w:color w:val="161616"/>
          <w:spacing w:val="-33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of</w:t>
      </w:r>
      <w:r w:rsidRPr="009A1088">
        <w:rPr>
          <w:rFonts w:cs="Arial"/>
          <w:color w:val="282828"/>
          <w:spacing w:val="-35"/>
          <w:w w:val="105"/>
        </w:rPr>
        <w:t xml:space="preserve"> </w:t>
      </w:r>
      <w:r w:rsidRPr="009A1088">
        <w:rPr>
          <w:rFonts w:cs="Arial"/>
          <w:color w:val="161616"/>
          <w:w w:val="105"/>
        </w:rPr>
        <w:t>the</w:t>
      </w:r>
      <w:r w:rsidRPr="009A1088">
        <w:rPr>
          <w:rFonts w:cs="Arial"/>
          <w:color w:val="161616"/>
          <w:spacing w:val="-31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work</w:t>
      </w:r>
      <w:r w:rsidRPr="009A1088">
        <w:rPr>
          <w:rFonts w:cs="Arial"/>
          <w:color w:val="282828"/>
          <w:spacing w:val="-24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environment</w:t>
      </w:r>
      <w:r w:rsidRPr="009A1088">
        <w:rPr>
          <w:rFonts w:cs="Arial"/>
          <w:color w:val="282828"/>
          <w:spacing w:val="-34"/>
          <w:w w:val="105"/>
        </w:rPr>
        <w:t xml:space="preserve"> </w:t>
      </w:r>
      <w:r w:rsidRPr="009A1088">
        <w:rPr>
          <w:rFonts w:cs="Arial"/>
          <w:color w:val="282828"/>
          <w:w w:val="180"/>
        </w:rPr>
        <w:t>-</w:t>
      </w:r>
      <w:r w:rsidRPr="009A1088">
        <w:rPr>
          <w:rFonts w:cs="Arial"/>
          <w:color w:val="282828"/>
          <w:spacing w:val="-80"/>
          <w:w w:val="180"/>
        </w:rPr>
        <w:t xml:space="preserve"> </w:t>
      </w:r>
      <w:r w:rsidRPr="009A1088">
        <w:rPr>
          <w:rFonts w:cs="Arial"/>
          <w:color w:val="282828"/>
          <w:w w:val="105"/>
        </w:rPr>
        <w:t>including</w:t>
      </w:r>
      <w:r w:rsidRPr="009A1088">
        <w:rPr>
          <w:rFonts w:cs="Arial"/>
          <w:color w:val="282828"/>
          <w:spacing w:val="-34"/>
          <w:w w:val="105"/>
        </w:rPr>
        <w:t xml:space="preserve"> </w:t>
      </w:r>
      <w:r w:rsidRPr="009A1088">
        <w:rPr>
          <w:rFonts w:cs="Arial"/>
          <w:color w:val="161616"/>
          <w:w w:val="105"/>
        </w:rPr>
        <w:t>te</w:t>
      </w:r>
      <w:r w:rsidRPr="009A1088">
        <w:rPr>
          <w:rFonts w:cs="Arial"/>
          <w:color w:val="3D3D3D"/>
          <w:w w:val="105"/>
        </w:rPr>
        <w:t>c</w:t>
      </w:r>
      <w:r w:rsidRPr="009A1088">
        <w:rPr>
          <w:rFonts w:cs="Arial"/>
          <w:color w:val="161616"/>
          <w:w w:val="105"/>
        </w:rPr>
        <w:t>hn</w:t>
      </w:r>
      <w:r w:rsidRPr="009A1088">
        <w:rPr>
          <w:rFonts w:cs="Arial"/>
          <w:color w:val="3D3D3D"/>
          <w:w w:val="105"/>
        </w:rPr>
        <w:t>o</w:t>
      </w:r>
      <w:r w:rsidRPr="009A1088">
        <w:rPr>
          <w:rFonts w:cs="Arial"/>
          <w:color w:val="161616"/>
          <w:w w:val="105"/>
        </w:rPr>
        <w:t>log</w:t>
      </w:r>
      <w:r w:rsidRPr="009A1088">
        <w:rPr>
          <w:rFonts w:cs="Arial"/>
          <w:color w:val="3D3D3D"/>
          <w:w w:val="105"/>
        </w:rPr>
        <w:t>ica</w:t>
      </w:r>
      <w:r w:rsidRPr="009A1088">
        <w:rPr>
          <w:rFonts w:cs="Arial"/>
          <w:w w:val="105"/>
        </w:rPr>
        <w:t>l</w:t>
      </w:r>
      <w:r w:rsidRPr="009A1088">
        <w:rPr>
          <w:rFonts w:cs="Arial"/>
          <w:spacing w:val="-43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requirements</w:t>
      </w:r>
      <w:r w:rsidRPr="009A1088">
        <w:rPr>
          <w:rFonts w:cs="Arial"/>
          <w:color w:val="282828"/>
          <w:spacing w:val="-26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or</w:t>
      </w:r>
      <w:r w:rsidRPr="009A1088">
        <w:rPr>
          <w:rFonts w:cs="Arial"/>
          <w:color w:val="282828"/>
          <w:spacing w:val="-28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statutory</w:t>
      </w:r>
      <w:r w:rsidRPr="009A1088">
        <w:rPr>
          <w:rFonts w:cs="Arial"/>
          <w:color w:val="282828"/>
          <w:spacing w:val="-25"/>
          <w:w w:val="105"/>
        </w:rPr>
        <w:t xml:space="preserve"> </w:t>
      </w:r>
      <w:r w:rsidRPr="009A1088">
        <w:rPr>
          <w:rFonts w:cs="Arial"/>
          <w:color w:val="3D3D3D"/>
          <w:w w:val="105"/>
        </w:rPr>
        <w:t>cha</w:t>
      </w:r>
      <w:r w:rsidRPr="009A1088">
        <w:rPr>
          <w:rFonts w:cs="Arial"/>
          <w:color w:val="161616"/>
          <w:w w:val="105"/>
        </w:rPr>
        <w:t>n</w:t>
      </w:r>
      <w:r w:rsidRPr="009A1088">
        <w:rPr>
          <w:rFonts w:cs="Arial"/>
          <w:color w:val="3D3D3D"/>
          <w:w w:val="105"/>
        </w:rPr>
        <w:t>ges.</w:t>
      </w:r>
      <w:r w:rsidRPr="009A1088">
        <w:rPr>
          <w:rFonts w:cs="Arial"/>
          <w:color w:val="3D3D3D"/>
          <w:w w:val="97"/>
        </w:rPr>
        <w:t xml:space="preserve"> </w:t>
      </w:r>
      <w:r w:rsidRPr="009A1088">
        <w:rPr>
          <w:rFonts w:cs="Arial"/>
          <w:color w:val="282828"/>
          <w:w w:val="105"/>
        </w:rPr>
        <w:t xml:space="preserve">Such change may </w:t>
      </w:r>
      <w:r w:rsidRPr="009A1088">
        <w:rPr>
          <w:rFonts w:cs="Arial"/>
          <w:color w:val="3D3D3D"/>
          <w:w w:val="105"/>
        </w:rPr>
        <w:t xml:space="preserve">be </w:t>
      </w:r>
      <w:r w:rsidRPr="009A1088">
        <w:rPr>
          <w:rFonts w:cs="Arial"/>
          <w:w w:val="105"/>
        </w:rPr>
        <w:t>in</w:t>
      </w:r>
      <w:r w:rsidRPr="009A1088">
        <w:rPr>
          <w:rFonts w:cs="Arial"/>
          <w:color w:val="3D3D3D"/>
          <w:w w:val="105"/>
        </w:rPr>
        <w:t xml:space="preserve">itiated </w:t>
      </w:r>
      <w:r w:rsidRPr="009A1088">
        <w:rPr>
          <w:rFonts w:cs="Arial"/>
          <w:color w:val="282828"/>
          <w:w w:val="105"/>
        </w:rPr>
        <w:t xml:space="preserve">as </w:t>
      </w:r>
      <w:r w:rsidRPr="009A1088">
        <w:rPr>
          <w:rFonts w:cs="Arial"/>
          <w:color w:val="161616"/>
          <w:w w:val="105"/>
        </w:rPr>
        <w:t>ne</w:t>
      </w:r>
      <w:r w:rsidRPr="009A1088">
        <w:rPr>
          <w:rFonts w:cs="Arial"/>
          <w:color w:val="3D3D3D"/>
          <w:w w:val="105"/>
        </w:rPr>
        <w:t>cessa</w:t>
      </w:r>
      <w:r w:rsidRPr="009A1088">
        <w:rPr>
          <w:rFonts w:cs="Arial"/>
          <w:color w:val="161616"/>
          <w:w w:val="105"/>
        </w:rPr>
        <w:t xml:space="preserve">ry </w:t>
      </w:r>
      <w:r w:rsidRPr="009A1088">
        <w:rPr>
          <w:rFonts w:cs="Arial"/>
          <w:color w:val="282828"/>
          <w:w w:val="105"/>
        </w:rPr>
        <w:t xml:space="preserve">by SPC. </w:t>
      </w:r>
      <w:r w:rsidRPr="009A1088">
        <w:rPr>
          <w:rFonts w:cs="Arial"/>
          <w:color w:val="161616"/>
          <w:spacing w:val="3"/>
          <w:w w:val="105"/>
        </w:rPr>
        <w:t>Th</w:t>
      </w:r>
      <w:r w:rsidRPr="009A1088">
        <w:rPr>
          <w:rFonts w:cs="Arial"/>
          <w:color w:val="3D3D3D"/>
          <w:spacing w:val="3"/>
          <w:w w:val="105"/>
        </w:rPr>
        <w:t>is</w:t>
      </w:r>
      <w:r w:rsidRPr="009A1088">
        <w:rPr>
          <w:rFonts w:cs="Arial"/>
          <w:color w:val="3D3D3D"/>
          <w:spacing w:val="47"/>
          <w:w w:val="105"/>
        </w:rPr>
        <w:t xml:space="preserve"> </w:t>
      </w:r>
      <w:r w:rsidRPr="009A1088">
        <w:rPr>
          <w:rFonts w:cs="Arial"/>
          <w:color w:val="161616"/>
          <w:spacing w:val="-3"/>
          <w:w w:val="105"/>
        </w:rPr>
        <w:t>J</w:t>
      </w:r>
      <w:r w:rsidRPr="009A1088">
        <w:rPr>
          <w:rFonts w:cs="Arial"/>
          <w:color w:val="3D3D3D"/>
          <w:spacing w:val="-3"/>
          <w:w w:val="105"/>
        </w:rPr>
        <w:t>ob</w:t>
      </w:r>
      <w:r w:rsidRPr="009A1088">
        <w:rPr>
          <w:rFonts w:cs="Arial"/>
          <w:color w:val="3D3D3D"/>
          <w:w w:val="102"/>
        </w:rPr>
        <w:t xml:space="preserve"> </w:t>
      </w:r>
      <w:r w:rsidRPr="009A1088">
        <w:rPr>
          <w:rFonts w:cs="Arial"/>
          <w:color w:val="282828"/>
          <w:w w:val="105"/>
        </w:rPr>
        <w:t>Description</w:t>
      </w:r>
      <w:r w:rsidRPr="009A1088">
        <w:rPr>
          <w:rFonts w:cs="Arial"/>
          <w:color w:val="282828"/>
          <w:spacing w:val="-14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may</w:t>
      </w:r>
      <w:r w:rsidRPr="009A1088">
        <w:rPr>
          <w:rFonts w:cs="Arial"/>
          <w:color w:val="282828"/>
          <w:spacing w:val="-16"/>
          <w:w w:val="105"/>
        </w:rPr>
        <w:t xml:space="preserve"> </w:t>
      </w:r>
      <w:r w:rsidRPr="009A1088">
        <w:rPr>
          <w:rFonts w:cs="Arial"/>
          <w:color w:val="282828"/>
          <w:spacing w:val="-5"/>
          <w:w w:val="105"/>
        </w:rPr>
        <w:t>a</w:t>
      </w:r>
      <w:r w:rsidRPr="009A1088">
        <w:rPr>
          <w:rFonts w:cs="Arial"/>
          <w:spacing w:val="-5"/>
          <w:w w:val="105"/>
        </w:rPr>
        <w:t>l</w:t>
      </w:r>
      <w:r w:rsidRPr="009A1088">
        <w:rPr>
          <w:rFonts w:cs="Arial"/>
          <w:color w:val="3D3D3D"/>
          <w:spacing w:val="-5"/>
          <w:w w:val="105"/>
        </w:rPr>
        <w:t>so</w:t>
      </w:r>
      <w:r w:rsidRPr="009A1088">
        <w:rPr>
          <w:rFonts w:cs="Arial"/>
          <w:color w:val="3D3D3D"/>
          <w:spacing w:val="-8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be</w:t>
      </w:r>
      <w:r w:rsidRPr="009A1088">
        <w:rPr>
          <w:rFonts w:cs="Arial"/>
          <w:color w:val="282828"/>
          <w:spacing w:val="-17"/>
          <w:w w:val="105"/>
        </w:rPr>
        <w:t xml:space="preserve"> </w:t>
      </w:r>
      <w:r w:rsidRPr="009A1088">
        <w:rPr>
          <w:rFonts w:cs="Arial"/>
          <w:color w:val="161616"/>
          <w:w w:val="105"/>
        </w:rPr>
        <w:t>reviewed</w:t>
      </w:r>
      <w:r w:rsidRPr="009A1088">
        <w:rPr>
          <w:rFonts w:cs="Arial"/>
          <w:color w:val="161616"/>
          <w:spacing w:val="-15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as</w:t>
      </w:r>
      <w:r w:rsidRPr="009A1088">
        <w:rPr>
          <w:rFonts w:cs="Arial"/>
          <w:color w:val="282828"/>
          <w:spacing w:val="-10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part</w:t>
      </w:r>
      <w:r w:rsidRPr="009A1088">
        <w:rPr>
          <w:rFonts w:cs="Arial"/>
          <w:color w:val="282828"/>
          <w:spacing w:val="-15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of</w:t>
      </w:r>
      <w:r w:rsidRPr="009A1088">
        <w:rPr>
          <w:rFonts w:cs="Arial"/>
          <w:color w:val="282828"/>
          <w:spacing w:val="-13"/>
          <w:w w:val="105"/>
        </w:rPr>
        <w:t xml:space="preserve"> </w:t>
      </w:r>
      <w:r w:rsidRPr="009A1088">
        <w:rPr>
          <w:rFonts w:cs="Arial"/>
          <w:color w:val="161616"/>
          <w:w w:val="105"/>
        </w:rPr>
        <w:t>the</w:t>
      </w:r>
      <w:r w:rsidRPr="009A1088">
        <w:rPr>
          <w:rFonts w:cs="Arial"/>
          <w:color w:val="161616"/>
          <w:spacing w:val="-11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preparation</w:t>
      </w:r>
      <w:r w:rsidRPr="009A1088">
        <w:rPr>
          <w:rFonts w:cs="Arial"/>
          <w:color w:val="282828"/>
          <w:spacing w:val="-12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for</w:t>
      </w:r>
      <w:r w:rsidRPr="009A1088">
        <w:rPr>
          <w:rFonts w:cs="Arial"/>
          <w:color w:val="282828"/>
          <w:spacing w:val="-3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perfo</w:t>
      </w:r>
      <w:r w:rsidRPr="009A1088">
        <w:rPr>
          <w:rFonts w:cs="Arial"/>
          <w:color w:val="4F4F50"/>
          <w:w w:val="105"/>
        </w:rPr>
        <w:t>r</w:t>
      </w:r>
      <w:r w:rsidRPr="009A1088">
        <w:rPr>
          <w:rFonts w:cs="Arial"/>
          <w:color w:val="282828"/>
          <w:w w:val="105"/>
        </w:rPr>
        <w:t>mance</w:t>
      </w:r>
      <w:r w:rsidRPr="009A1088">
        <w:rPr>
          <w:rFonts w:cs="Arial"/>
          <w:color w:val="282828"/>
          <w:spacing w:val="-13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p</w:t>
      </w:r>
      <w:r w:rsidRPr="009A1088">
        <w:rPr>
          <w:rFonts w:cs="Arial"/>
          <w:color w:val="4F4F50"/>
          <w:w w:val="105"/>
        </w:rPr>
        <w:t>l</w:t>
      </w:r>
      <w:r w:rsidRPr="009A1088">
        <w:rPr>
          <w:rFonts w:cs="Arial"/>
          <w:color w:val="282828"/>
          <w:w w:val="105"/>
        </w:rPr>
        <w:t>anning</w:t>
      </w:r>
      <w:r w:rsidRPr="009A1088">
        <w:rPr>
          <w:rFonts w:cs="Arial"/>
          <w:color w:val="282828"/>
          <w:spacing w:val="-14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for</w:t>
      </w:r>
      <w:r w:rsidRPr="009A1088">
        <w:rPr>
          <w:rFonts w:cs="Arial"/>
          <w:color w:val="282828"/>
          <w:spacing w:val="-16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the</w:t>
      </w:r>
      <w:r w:rsidRPr="009A1088">
        <w:rPr>
          <w:rFonts w:cs="Arial"/>
          <w:color w:val="282828"/>
          <w:spacing w:val="-12"/>
          <w:w w:val="105"/>
        </w:rPr>
        <w:t xml:space="preserve"> </w:t>
      </w:r>
      <w:r w:rsidRPr="009A1088">
        <w:rPr>
          <w:rFonts w:cs="Arial"/>
          <w:color w:val="282828"/>
          <w:w w:val="105"/>
        </w:rPr>
        <w:t>annual</w:t>
      </w:r>
      <w:r w:rsidRPr="009A1088">
        <w:rPr>
          <w:rFonts w:cs="Arial"/>
          <w:color w:val="282828"/>
          <w:w w:val="99"/>
        </w:rPr>
        <w:t xml:space="preserve"> </w:t>
      </w:r>
      <w:r w:rsidRPr="009A1088">
        <w:rPr>
          <w:rFonts w:cs="Arial"/>
          <w:color w:val="282828"/>
        </w:rPr>
        <w:t>performance</w:t>
      </w:r>
      <w:r w:rsidRPr="009A1088">
        <w:rPr>
          <w:rFonts w:cs="Arial"/>
          <w:color w:val="282828"/>
          <w:spacing w:val="-18"/>
        </w:rPr>
        <w:t xml:space="preserve"> </w:t>
      </w:r>
      <w:r w:rsidRPr="009A1088">
        <w:rPr>
          <w:rFonts w:cs="Arial"/>
          <w:color w:val="282828"/>
        </w:rPr>
        <w:t>cycle.</w:t>
      </w:r>
    </w:p>
    <w:p w14:paraId="0A51B289" w14:textId="77777777" w:rsidR="00F44593" w:rsidRPr="009A1088" w:rsidRDefault="00F44593" w:rsidP="00F44593">
      <w:pPr>
        <w:spacing w:before="10"/>
        <w:rPr>
          <w:rFonts w:ascii="Arial" w:eastAsia="Arial" w:hAnsi="Arial" w:cs="Arial"/>
          <w:sz w:val="20"/>
          <w:szCs w:val="20"/>
        </w:rPr>
      </w:pPr>
    </w:p>
    <w:p w14:paraId="7B3AEB3C" w14:textId="77777777" w:rsidR="00F44593" w:rsidRPr="009A1088" w:rsidRDefault="00F44593" w:rsidP="00F44593">
      <w:pPr>
        <w:jc w:val="both"/>
        <w:rPr>
          <w:rFonts w:ascii="Arial" w:eastAsia="Arial" w:hAnsi="Arial" w:cs="Arial"/>
          <w:sz w:val="20"/>
          <w:szCs w:val="20"/>
        </w:rPr>
      </w:pPr>
      <w:r w:rsidRPr="009A1088">
        <w:rPr>
          <w:rFonts w:ascii="Arial" w:hAnsi="Arial" w:cs="Arial"/>
          <w:b/>
          <w:color w:val="282828"/>
          <w:w w:val="105"/>
          <w:sz w:val="20"/>
          <w:szCs w:val="20"/>
        </w:rPr>
        <w:t>Approved:</w:t>
      </w:r>
    </w:p>
    <w:p w14:paraId="1E5F6937" w14:textId="77777777" w:rsidR="00F44593" w:rsidRPr="009A1088" w:rsidRDefault="00F44593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D5425BE" w14:textId="77777777" w:rsidR="00F44593" w:rsidRPr="009A1088" w:rsidRDefault="00F44593" w:rsidP="00F4459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038BDCB" w14:textId="77777777" w:rsidR="00F44593" w:rsidRPr="00C6754A" w:rsidRDefault="00F44593" w:rsidP="00F44593">
      <w:pPr>
        <w:spacing w:before="8"/>
        <w:rPr>
          <w:rFonts w:ascii="Calibri" w:eastAsia="Arial" w:hAnsi="Calibri" w:cs="Calibri"/>
          <w:b/>
          <w:bCs/>
        </w:rPr>
      </w:pPr>
    </w:p>
    <w:p w14:paraId="0BD5F170" w14:textId="77777777" w:rsidR="00F44593" w:rsidRPr="00C6754A" w:rsidRDefault="00F44593" w:rsidP="00F44593">
      <w:pPr>
        <w:tabs>
          <w:tab w:val="left" w:pos="6681"/>
        </w:tabs>
        <w:spacing w:line="25" w:lineRule="exact"/>
        <w:rPr>
          <w:rFonts w:ascii="Calibri" w:eastAsia="Arial" w:hAnsi="Calibri" w:cs="Calibri"/>
        </w:rPr>
      </w:pPr>
      <w:r w:rsidRPr="00C6754A">
        <w:rPr>
          <w:rFonts w:ascii="Calibri" w:hAnsi="Calibri" w:cs="Calibri"/>
          <w:noProof/>
          <w:position w:val="1"/>
          <w:lang w:val="en-AU" w:eastAsia="en-AU"/>
        </w:rPr>
        <mc:AlternateContent>
          <mc:Choice Requires="wpg">
            <w:drawing>
              <wp:inline distT="0" distB="0" distL="0" distR="0" wp14:anchorId="1AD75CF3" wp14:editId="5315A7E0">
                <wp:extent cx="3707765" cy="9525"/>
                <wp:effectExtent l="9525" t="8890" r="6985" b="63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9525"/>
                          <a:chOff x="0" y="0"/>
                          <a:chExt cx="5839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24" cy="2"/>
                            <a:chOff x="7" y="7"/>
                            <a:chExt cx="5824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24"/>
                                <a:gd name="T2" fmla="+- 0 5831 7"/>
                                <a:gd name="T3" fmla="*/ T2 w 5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4">
                                  <a:moveTo>
                                    <a:pt x="0" y="0"/>
                                  </a:moveTo>
                                  <a:lnTo>
                                    <a:pt x="582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BD01C" id="Group 11" o:spid="_x0000_s1026" style="width:291.95pt;height:.75pt;mso-position-horizontal-relative:char;mso-position-vertical-relative:line" coordsize="5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">
                <v:group id="Group 12" o:spid="_x0000_s1027" style="position:absolute;left:7;top:7;width:5824;height:2" coordorigin="7,7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7;top:7;width:5824;height:2;visibility:visible;mso-wrap-style:square;v-text-anchor:top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" path="m,l5824,e" filled="f" strokecolor="#343434" strokeweight=".25397mm">
                    <v:path arrowok="t" o:connecttype="custom" o:connectlocs="0,0;5824,0" o:connectangles="0,0"/>
                  </v:shape>
                </v:group>
                <w10:anchorlock/>
              </v:group>
            </w:pict>
          </mc:Fallback>
        </mc:AlternateContent>
      </w:r>
      <w:r w:rsidRPr="00C6754A">
        <w:rPr>
          <w:rFonts w:ascii="Calibri" w:hAnsi="Calibri" w:cs="Calibri"/>
          <w:position w:val="1"/>
        </w:rPr>
        <w:tab/>
      </w:r>
      <w:r w:rsidRPr="00C6754A">
        <w:rPr>
          <w:rFonts w:ascii="Calibri" w:hAnsi="Calibri" w:cs="Calibri"/>
          <w:noProof/>
          <w:lang w:val="en-AU" w:eastAsia="en-AU"/>
        </w:rPr>
        <mc:AlternateContent>
          <mc:Choice Requires="wpg">
            <w:drawing>
              <wp:inline distT="0" distB="0" distL="0" distR="0" wp14:anchorId="00D60ECD" wp14:editId="2F027A75">
                <wp:extent cx="996950" cy="5080"/>
                <wp:effectExtent l="3810" t="5715" r="8890" b="8255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5080"/>
                          <a:chOff x="0" y="0"/>
                          <a:chExt cx="1570" cy="8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563" cy="2"/>
                            <a:chOff x="4" y="4"/>
                            <a:chExt cx="1563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5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563"/>
                                <a:gd name="T2" fmla="+- 0 1566 4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4571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62500" id="Group 8" o:spid="_x0000_s1026" style="width:78.5pt;height:.4pt;mso-position-horizontal-relative:char;mso-position-vertical-relative:line" coordsize="157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">
                <v:group id="Group 9" o:spid="_x0000_s1027" style="position:absolute;left:4;top:4;width:1563;height:2" coordorigin="4,4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4;top:4;width:1563;height:2;visibility:visible;mso-wrap-style:square;v-text-anchor:top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" path="m,l1562,e" filled="f" strokecolor="#3b3b3b" strokeweight=".127mm">
                    <v:path arrowok="t" o:connecttype="custom" o:connectlocs="0,0;1562,0" o:connectangles="0,0"/>
                  </v:shape>
                </v:group>
                <w10:anchorlock/>
              </v:group>
            </w:pict>
          </mc:Fallback>
        </mc:AlternateContent>
      </w:r>
    </w:p>
    <w:p w14:paraId="299BFD40" w14:textId="77777777" w:rsidR="00F44593" w:rsidRPr="00C6754A" w:rsidRDefault="00F44593" w:rsidP="00F44593">
      <w:pPr>
        <w:pStyle w:val="BodyText"/>
        <w:tabs>
          <w:tab w:val="left" w:pos="6699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C6754A">
        <w:rPr>
          <w:rFonts w:ascii="Calibri" w:eastAsiaTheme="minorHAnsi" w:hAnsi="Calibri" w:cs="Calibri"/>
          <w:spacing w:val="-2"/>
          <w:position w:val="1"/>
          <w:sz w:val="22"/>
          <w:szCs w:val="22"/>
        </w:rPr>
        <w:t>Manager/Supervisor</w:t>
      </w:r>
      <w:r w:rsidRPr="00C6754A">
        <w:rPr>
          <w:rFonts w:ascii="Calibri" w:hAnsi="Calibri" w:cs="Calibri"/>
          <w:w w:val="95"/>
          <w:position w:val="1"/>
          <w:sz w:val="22"/>
          <w:szCs w:val="22"/>
        </w:rPr>
        <w:tab/>
      </w:r>
      <w:r w:rsidRPr="00C6754A">
        <w:rPr>
          <w:rFonts w:ascii="Calibri" w:hAnsi="Calibri" w:cs="Calibri"/>
          <w:sz w:val="22"/>
          <w:szCs w:val="22"/>
        </w:rPr>
        <w:t>Date</w:t>
      </w:r>
    </w:p>
    <w:p w14:paraId="5EB5FC3C" w14:textId="77777777" w:rsidR="00F44593" w:rsidRPr="00C6754A" w:rsidRDefault="00F44593" w:rsidP="00F44593">
      <w:pPr>
        <w:rPr>
          <w:rFonts w:ascii="Calibri" w:eastAsia="Arial" w:hAnsi="Calibri" w:cs="Calibri"/>
        </w:rPr>
      </w:pPr>
    </w:p>
    <w:p w14:paraId="069A692F" w14:textId="77777777" w:rsidR="00F44593" w:rsidRPr="00C6754A" w:rsidRDefault="00F44593" w:rsidP="00F44593">
      <w:pPr>
        <w:rPr>
          <w:rFonts w:ascii="Calibri" w:eastAsia="Arial" w:hAnsi="Calibri" w:cs="Calibri"/>
        </w:rPr>
      </w:pPr>
    </w:p>
    <w:p w14:paraId="6CC1EC50" w14:textId="77777777" w:rsidR="00F44593" w:rsidRPr="00C6754A" w:rsidRDefault="00F44593" w:rsidP="00F44593">
      <w:pPr>
        <w:spacing w:before="11"/>
        <w:rPr>
          <w:rFonts w:ascii="Calibri" w:eastAsia="Arial" w:hAnsi="Calibri" w:cs="Calibri"/>
        </w:rPr>
      </w:pPr>
    </w:p>
    <w:p w14:paraId="6693BAC3" w14:textId="77777777" w:rsidR="00F44593" w:rsidRPr="00C6754A" w:rsidRDefault="00F44593" w:rsidP="00F44593">
      <w:pPr>
        <w:tabs>
          <w:tab w:val="left" w:pos="6685"/>
        </w:tabs>
        <w:spacing w:line="25" w:lineRule="exact"/>
        <w:rPr>
          <w:rFonts w:ascii="Calibri" w:eastAsia="Arial" w:hAnsi="Calibri" w:cs="Calibri"/>
        </w:rPr>
      </w:pPr>
      <w:r w:rsidRPr="00C6754A">
        <w:rPr>
          <w:rFonts w:ascii="Calibri" w:hAnsi="Calibri" w:cs="Calibri"/>
          <w:noProof/>
          <w:position w:val="1"/>
          <w:lang w:val="en-AU" w:eastAsia="en-AU"/>
        </w:rPr>
        <mc:AlternateContent>
          <mc:Choice Requires="wpg">
            <w:drawing>
              <wp:inline distT="0" distB="0" distL="0" distR="0" wp14:anchorId="0D20A5E3" wp14:editId="3888AA1A">
                <wp:extent cx="3707765" cy="9525"/>
                <wp:effectExtent l="4445" t="3175" r="2540" b="6350"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9525"/>
                          <a:chOff x="0" y="0"/>
                          <a:chExt cx="5839" cy="15"/>
                        </a:xfrm>
                      </wpg:grpSpPr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824" cy="2"/>
                            <a:chOff x="7" y="7"/>
                            <a:chExt cx="5824" cy="2"/>
                          </a:xfrm>
                        </wpg:grpSpPr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82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824"/>
                                <a:gd name="T2" fmla="+- 0 5831 7"/>
                                <a:gd name="T3" fmla="*/ T2 w 5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24">
                                  <a:moveTo>
                                    <a:pt x="0" y="0"/>
                                  </a:moveTo>
                                  <a:lnTo>
                                    <a:pt x="582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3B3B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5EFD46" id="Group 5" o:spid="_x0000_s1026" style="width:291.95pt;height:.75pt;mso-position-horizontal-relative:char;mso-position-vertical-relative:line" coordsize="583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">
                <v:group id="Group 6" o:spid="_x0000_s1027" style="position:absolute;left:7;top:7;width:5824;height:2" coordorigin="7,7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" o:spid="_x0000_s1028" style="position:absolute;left:7;top:7;width:5824;height:2;visibility:visible;mso-wrap-style:square;v-text-anchor:top" coordsize="5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" path="m,l5824,e" filled="f" strokecolor="#3b3b3b" strokeweight=".25397mm">
                    <v:path arrowok="t" o:connecttype="custom" o:connectlocs="0,0;5824,0" o:connectangles="0,0"/>
                  </v:shape>
                </v:group>
                <w10:anchorlock/>
              </v:group>
            </w:pict>
          </mc:Fallback>
        </mc:AlternateContent>
      </w:r>
      <w:r w:rsidRPr="00C6754A">
        <w:rPr>
          <w:rFonts w:ascii="Calibri" w:hAnsi="Calibri" w:cs="Calibri"/>
          <w:position w:val="1"/>
        </w:rPr>
        <w:tab/>
      </w:r>
      <w:r w:rsidRPr="00C6754A">
        <w:rPr>
          <w:rFonts w:ascii="Calibri" w:hAnsi="Calibri" w:cs="Calibri"/>
          <w:noProof/>
          <w:lang w:val="en-AU" w:eastAsia="en-AU"/>
        </w:rPr>
        <mc:AlternateContent>
          <mc:Choice Requires="wpg">
            <w:drawing>
              <wp:inline distT="0" distB="0" distL="0" distR="0" wp14:anchorId="6DF28537" wp14:editId="0BED885E">
                <wp:extent cx="1001395" cy="9525"/>
                <wp:effectExtent l="6350" t="9525" r="1905" b="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525"/>
                          <a:chOff x="0" y="0"/>
                          <a:chExt cx="1577" cy="15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563" cy="2"/>
                            <a:chOff x="7" y="7"/>
                            <a:chExt cx="1563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56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563"/>
                                <a:gd name="T2" fmla="+- 0 1569 7"/>
                                <a:gd name="T3" fmla="*/ T2 w 15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3">
                                  <a:moveTo>
                                    <a:pt x="0" y="0"/>
                                  </a:moveTo>
                                  <a:lnTo>
                                    <a:pt x="156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C64B6A" id="Group 2" o:spid="_x0000_s1026" style="width:78.85pt;height:.75pt;mso-position-horizontal-relative:char;mso-position-vertical-relative:line" coordsize="15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">
                <v:group id="Group 3" o:spid="_x0000_s1027" style="position:absolute;left:7;top:7;width:1563;height:2" coordorigin="7,7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28" style="position:absolute;left:7;top:7;width:1563;height:2;visibility:visible;mso-wrap-style:square;v-text-anchor:top" coordsize="15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" path="m,l1562,e" filled="f" strokecolor="#2f2f2f" strokeweight=".25397mm">
                    <v:path arrowok="t" o:connecttype="custom" o:connectlocs="0,0;1562,0" o:connectangles="0,0"/>
                  </v:shape>
                </v:group>
                <w10:anchorlock/>
              </v:group>
            </w:pict>
          </mc:Fallback>
        </mc:AlternateContent>
      </w:r>
    </w:p>
    <w:p w14:paraId="5EDB874C" w14:textId="3DE51225" w:rsidR="00F44593" w:rsidRPr="00C6754A" w:rsidRDefault="00F44593" w:rsidP="00F44593">
      <w:pPr>
        <w:spacing w:line="252" w:lineRule="auto"/>
        <w:ind w:right="579"/>
        <w:rPr>
          <w:rFonts w:ascii="Calibri" w:eastAsia="Arial" w:hAnsi="Calibri" w:cs="Calibri"/>
        </w:rPr>
      </w:pPr>
      <w:r w:rsidRPr="00C6754A">
        <w:rPr>
          <w:rFonts w:ascii="Calibri" w:hAnsi="Calibri" w:cs="Calibri"/>
          <w:spacing w:val="-2"/>
          <w:position w:val="1"/>
        </w:rPr>
        <w:t>Employee</w:t>
      </w:r>
      <w:r w:rsidR="00C6754A" w:rsidRPr="00C6754A">
        <w:rPr>
          <w:rFonts w:ascii="Calibri" w:hAnsi="Calibri" w:cs="Calibri"/>
          <w:spacing w:val="-2"/>
          <w:position w:val="1"/>
        </w:rPr>
        <w:tab/>
      </w:r>
      <w:r w:rsidR="00C6754A" w:rsidRPr="00C6754A">
        <w:rPr>
          <w:rFonts w:ascii="Calibri" w:hAnsi="Calibri" w:cs="Calibri"/>
          <w:spacing w:val="-2"/>
          <w:position w:val="1"/>
        </w:rPr>
        <w:tab/>
      </w:r>
      <w:r w:rsidR="00C6754A" w:rsidRPr="00C6754A">
        <w:rPr>
          <w:rFonts w:ascii="Calibri" w:hAnsi="Calibri" w:cs="Calibri"/>
          <w:spacing w:val="-2"/>
          <w:position w:val="1"/>
        </w:rPr>
        <w:tab/>
      </w:r>
      <w:r w:rsidR="00C6754A" w:rsidRPr="00C6754A">
        <w:rPr>
          <w:rFonts w:ascii="Calibri" w:hAnsi="Calibri" w:cs="Calibri"/>
          <w:spacing w:val="-2"/>
          <w:position w:val="1"/>
        </w:rPr>
        <w:tab/>
      </w:r>
      <w:r w:rsidR="00C6754A" w:rsidRPr="00C6754A">
        <w:rPr>
          <w:rFonts w:ascii="Calibri" w:hAnsi="Calibri" w:cs="Calibri"/>
          <w:spacing w:val="-2"/>
          <w:position w:val="1"/>
        </w:rPr>
        <w:tab/>
      </w:r>
      <w:r w:rsidR="00C6754A" w:rsidRPr="00C6754A">
        <w:rPr>
          <w:rFonts w:ascii="Calibri" w:hAnsi="Calibri" w:cs="Calibri"/>
          <w:spacing w:val="-2"/>
          <w:position w:val="1"/>
        </w:rPr>
        <w:tab/>
      </w:r>
      <w:r w:rsidR="00C6754A" w:rsidRPr="00C6754A">
        <w:rPr>
          <w:rFonts w:ascii="Calibri" w:hAnsi="Calibri" w:cs="Calibri"/>
          <w:spacing w:val="-2"/>
          <w:position w:val="1"/>
        </w:rPr>
        <w:tab/>
      </w:r>
      <w:r w:rsidR="00C6754A" w:rsidRPr="00C6754A">
        <w:rPr>
          <w:rFonts w:ascii="Calibri" w:hAnsi="Calibri" w:cs="Calibri"/>
          <w:spacing w:val="-2"/>
          <w:position w:val="1"/>
        </w:rPr>
        <w:tab/>
        <w:t xml:space="preserve">   </w:t>
      </w:r>
      <w:r w:rsidR="00C6754A">
        <w:rPr>
          <w:rFonts w:ascii="Calibri" w:hAnsi="Calibri" w:cs="Calibri"/>
          <w:spacing w:val="-2"/>
          <w:position w:val="1"/>
        </w:rPr>
        <w:t xml:space="preserve"> </w:t>
      </w:r>
      <w:r w:rsidR="00C6754A" w:rsidRPr="00C6754A">
        <w:rPr>
          <w:rFonts w:ascii="Calibri" w:hAnsi="Calibri" w:cs="Calibri"/>
          <w:spacing w:val="-2"/>
          <w:position w:val="1"/>
        </w:rPr>
        <w:t xml:space="preserve"> Date</w:t>
      </w:r>
    </w:p>
    <w:p w14:paraId="2472BB6D" w14:textId="71A0E8CF" w:rsidR="00DE428A" w:rsidRPr="009A1088" w:rsidRDefault="00DE428A" w:rsidP="00F44593">
      <w:pPr>
        <w:pStyle w:val="BodyText"/>
        <w:tabs>
          <w:tab w:val="left" w:pos="6706"/>
        </w:tabs>
        <w:ind w:left="0"/>
        <w:jc w:val="both"/>
        <w:rPr>
          <w:rFonts w:cs="Arial"/>
        </w:rPr>
      </w:pPr>
    </w:p>
    <w:sectPr w:rsidR="00DE428A" w:rsidRPr="009A1088">
      <w:headerReference w:type="default" r:id="rId10"/>
      <w:footerReference w:type="default" r:id="rId11"/>
      <w:pgSz w:w="11900" w:h="16820"/>
      <w:pgMar w:top="700" w:right="400" w:bottom="680" w:left="1140" w:header="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74C7" w14:textId="77777777" w:rsidR="00FB0A30" w:rsidRDefault="00FB0A30">
      <w:r>
        <w:separator/>
      </w:r>
    </w:p>
  </w:endnote>
  <w:endnote w:type="continuationSeparator" w:id="0">
    <w:p w14:paraId="15341062" w14:textId="77777777" w:rsidR="00FB0A30" w:rsidRDefault="00FB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BB7E" w14:textId="067A390A" w:rsidR="009530FB" w:rsidRDefault="009530FB">
    <w:pPr>
      <w:spacing w:line="14" w:lineRule="auto"/>
      <w:rPr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2BB7F" wp14:editId="4E3C9DB0">
              <wp:simplePos x="0" y="0"/>
              <wp:positionH relativeFrom="page">
                <wp:posOffset>6899275</wp:posOffset>
              </wp:positionH>
              <wp:positionV relativeFrom="page">
                <wp:posOffset>10211435</wp:posOffset>
              </wp:positionV>
              <wp:extent cx="376555" cy="140335"/>
              <wp:effectExtent l="3175" t="635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72BB99" w14:textId="693854FB" w:rsidR="009530FB" w:rsidRDefault="009530FB">
                          <w:pPr>
                            <w:spacing w:before="22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A3A3A"/>
                              <w:w w:val="105"/>
                              <w:sz w:val="15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3A3A3A"/>
                              <w:spacing w:val="4"/>
                              <w:sz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6E6E6E"/>
                              <w:w w:val="109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324E">
                            <w:rPr>
                              <w:rFonts w:ascii="Arial"/>
                              <w:noProof/>
                              <w:color w:val="6E6E6E"/>
                              <w:w w:val="109"/>
                              <w:sz w:val="1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BB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25pt;margin-top:804.05pt;width:29.65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WerAIAAKg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" filled="f" stroked="f">
              <v:textbox inset="0,0,0,0">
                <w:txbxContent>
                  <w:p w14:paraId="2472BB99" w14:textId="693854FB" w:rsidR="009530FB" w:rsidRDefault="009530FB">
                    <w:pPr>
                      <w:spacing w:before="22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3A3A3A"/>
                        <w:w w:val="105"/>
                        <w:sz w:val="15"/>
                      </w:rPr>
                      <w:t>Page</w:t>
                    </w:r>
                    <w:r>
                      <w:rPr>
                        <w:rFonts w:ascii="Arial"/>
                        <w:color w:val="3A3A3A"/>
                        <w:spacing w:val="4"/>
                        <w:sz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6E6E6E"/>
                        <w:w w:val="109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324E">
                      <w:rPr>
                        <w:rFonts w:ascii="Arial"/>
                        <w:noProof/>
                        <w:color w:val="6E6E6E"/>
                        <w:w w:val="109"/>
                        <w:sz w:val="1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0E512" w14:textId="77777777" w:rsidR="00FB0A30" w:rsidRDefault="00FB0A30">
      <w:r>
        <w:separator/>
      </w:r>
    </w:p>
  </w:footnote>
  <w:footnote w:type="continuationSeparator" w:id="0">
    <w:p w14:paraId="65079807" w14:textId="77777777" w:rsidR="00FB0A30" w:rsidRDefault="00FB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3C35" w14:textId="77777777" w:rsidR="00997E82" w:rsidRDefault="00997E82" w:rsidP="00997E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53315"/>
    <w:multiLevelType w:val="hybridMultilevel"/>
    <w:tmpl w:val="A5509F1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0FE44ACA"/>
    <w:multiLevelType w:val="hybridMultilevel"/>
    <w:tmpl w:val="27765680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21D232D"/>
    <w:multiLevelType w:val="hybridMultilevel"/>
    <w:tmpl w:val="4AD06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pStyle w:val="1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8B483BE">
      <w:start w:val="1"/>
      <w:numFmt w:val="bullet"/>
      <w:lvlText w:val="-"/>
      <w:lvlJc w:val="left"/>
      <w:pPr>
        <w:ind w:left="2880" w:hanging="360"/>
      </w:pPr>
      <w:rPr>
        <w:rFonts w:ascii="Arial Black" w:hAnsi="Arial Black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DD6"/>
    <w:multiLevelType w:val="hybridMultilevel"/>
    <w:tmpl w:val="B9B84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36818"/>
    <w:multiLevelType w:val="multilevel"/>
    <w:tmpl w:val="5CC8B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81843"/>
    <w:multiLevelType w:val="hybridMultilevel"/>
    <w:tmpl w:val="A176AB0C"/>
    <w:lvl w:ilvl="0" w:tplc="0C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2D4608B8"/>
    <w:multiLevelType w:val="hybridMultilevel"/>
    <w:tmpl w:val="3592759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30987831"/>
    <w:multiLevelType w:val="hybridMultilevel"/>
    <w:tmpl w:val="9CC27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56096"/>
    <w:multiLevelType w:val="hybridMultilevel"/>
    <w:tmpl w:val="374CC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C7332"/>
    <w:multiLevelType w:val="multilevel"/>
    <w:tmpl w:val="3078F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5F5426"/>
    <w:multiLevelType w:val="hybridMultilevel"/>
    <w:tmpl w:val="E22A2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F4F7C"/>
    <w:multiLevelType w:val="hybridMultilevel"/>
    <w:tmpl w:val="0B701F5A"/>
    <w:lvl w:ilvl="0" w:tplc="2E480064">
      <w:start w:val="1"/>
      <w:numFmt w:val="decimal"/>
      <w:lvlText w:val="%1."/>
      <w:lvlJc w:val="left"/>
      <w:pPr>
        <w:ind w:left="179" w:hanging="224"/>
      </w:pPr>
      <w:rPr>
        <w:rFonts w:ascii="Arial" w:eastAsia="Arial" w:hAnsi="Arial" w:hint="default"/>
        <w:b/>
        <w:bCs/>
        <w:color w:val="262626"/>
        <w:w w:val="108"/>
        <w:sz w:val="19"/>
        <w:szCs w:val="19"/>
      </w:rPr>
    </w:lvl>
    <w:lvl w:ilvl="1" w:tplc="3BF21D1E">
      <w:start w:val="1"/>
      <w:numFmt w:val="bullet"/>
      <w:lvlText w:val="•"/>
      <w:lvlJc w:val="left"/>
      <w:pPr>
        <w:ind w:left="616" w:hanging="267"/>
      </w:pPr>
      <w:rPr>
        <w:rFonts w:ascii="Arial" w:eastAsia="Arial" w:hAnsi="Arial" w:hint="default"/>
        <w:w w:val="114"/>
      </w:rPr>
    </w:lvl>
    <w:lvl w:ilvl="2" w:tplc="8ED052D4">
      <w:start w:val="1"/>
      <w:numFmt w:val="bullet"/>
      <w:lvlText w:val="•"/>
      <w:lvlJc w:val="left"/>
      <w:pPr>
        <w:ind w:left="1688" w:hanging="267"/>
      </w:pPr>
      <w:rPr>
        <w:rFonts w:hint="default"/>
      </w:rPr>
    </w:lvl>
    <w:lvl w:ilvl="3" w:tplc="EAD0F388">
      <w:start w:val="1"/>
      <w:numFmt w:val="bullet"/>
      <w:lvlText w:val="•"/>
      <w:lvlJc w:val="left"/>
      <w:pPr>
        <w:ind w:left="2757" w:hanging="267"/>
      </w:pPr>
      <w:rPr>
        <w:rFonts w:hint="default"/>
      </w:rPr>
    </w:lvl>
    <w:lvl w:ilvl="4" w:tplc="6A70BB36">
      <w:start w:val="1"/>
      <w:numFmt w:val="bullet"/>
      <w:lvlText w:val="•"/>
      <w:lvlJc w:val="left"/>
      <w:pPr>
        <w:ind w:left="3826" w:hanging="267"/>
      </w:pPr>
      <w:rPr>
        <w:rFonts w:hint="default"/>
      </w:rPr>
    </w:lvl>
    <w:lvl w:ilvl="5" w:tplc="892E4B32">
      <w:start w:val="1"/>
      <w:numFmt w:val="bullet"/>
      <w:lvlText w:val="•"/>
      <w:lvlJc w:val="left"/>
      <w:pPr>
        <w:ind w:left="4895" w:hanging="267"/>
      </w:pPr>
      <w:rPr>
        <w:rFonts w:hint="default"/>
      </w:rPr>
    </w:lvl>
    <w:lvl w:ilvl="6" w:tplc="4072A424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6E8EB4E2">
      <w:start w:val="1"/>
      <w:numFmt w:val="bullet"/>
      <w:lvlText w:val="•"/>
      <w:lvlJc w:val="left"/>
      <w:pPr>
        <w:ind w:left="7033" w:hanging="267"/>
      </w:pPr>
      <w:rPr>
        <w:rFonts w:hint="default"/>
      </w:rPr>
    </w:lvl>
    <w:lvl w:ilvl="8" w:tplc="EB0E159E">
      <w:start w:val="1"/>
      <w:numFmt w:val="bullet"/>
      <w:lvlText w:val="•"/>
      <w:lvlJc w:val="left"/>
      <w:pPr>
        <w:ind w:left="8102" w:hanging="267"/>
      </w:pPr>
      <w:rPr>
        <w:rFonts w:hint="default"/>
      </w:rPr>
    </w:lvl>
  </w:abstractNum>
  <w:abstractNum w:abstractNumId="12" w15:restartNumberingAfterBreak="0">
    <w:nsid w:val="66517B69"/>
    <w:multiLevelType w:val="hybridMultilevel"/>
    <w:tmpl w:val="6136F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F32D55"/>
    <w:multiLevelType w:val="hybridMultilevel"/>
    <w:tmpl w:val="835AB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1B2B"/>
    <w:multiLevelType w:val="hybridMultilevel"/>
    <w:tmpl w:val="36C8F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5E6988"/>
    <w:multiLevelType w:val="hybridMultilevel"/>
    <w:tmpl w:val="1424E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567C5"/>
    <w:multiLevelType w:val="hybridMultilevel"/>
    <w:tmpl w:val="6DA4A8BC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16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15"/>
  </w:num>
  <w:num w:numId="15">
    <w:abstractNumId w:val="8"/>
  </w:num>
  <w:num w:numId="16">
    <w:abstractNumId w:val="10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A"/>
    <w:rsid w:val="00033BE9"/>
    <w:rsid w:val="000351F6"/>
    <w:rsid w:val="00053A30"/>
    <w:rsid w:val="000564E2"/>
    <w:rsid w:val="00070FE2"/>
    <w:rsid w:val="00074BC5"/>
    <w:rsid w:val="00077A3A"/>
    <w:rsid w:val="000813AC"/>
    <w:rsid w:val="00085E4F"/>
    <w:rsid w:val="00086AC8"/>
    <w:rsid w:val="00092B07"/>
    <w:rsid w:val="000A03F4"/>
    <w:rsid w:val="000B3568"/>
    <w:rsid w:val="000C50B3"/>
    <w:rsid w:val="000E2D88"/>
    <w:rsid w:val="000E7264"/>
    <w:rsid w:val="000F4C08"/>
    <w:rsid w:val="001028D9"/>
    <w:rsid w:val="001063F9"/>
    <w:rsid w:val="00112D8E"/>
    <w:rsid w:val="0011701B"/>
    <w:rsid w:val="00162CE4"/>
    <w:rsid w:val="00166AF6"/>
    <w:rsid w:val="0017262B"/>
    <w:rsid w:val="00177CA0"/>
    <w:rsid w:val="00191BE8"/>
    <w:rsid w:val="00193983"/>
    <w:rsid w:val="00194D8A"/>
    <w:rsid w:val="001A3B9B"/>
    <w:rsid w:val="001B4A3C"/>
    <w:rsid w:val="001C546B"/>
    <w:rsid w:val="001C5715"/>
    <w:rsid w:val="001D161C"/>
    <w:rsid w:val="001D2822"/>
    <w:rsid w:val="001E1F3A"/>
    <w:rsid w:val="001E5D1F"/>
    <w:rsid w:val="00201E8D"/>
    <w:rsid w:val="0020616E"/>
    <w:rsid w:val="00207A5A"/>
    <w:rsid w:val="00253AE3"/>
    <w:rsid w:val="002564D6"/>
    <w:rsid w:val="00271335"/>
    <w:rsid w:val="002920AD"/>
    <w:rsid w:val="00296925"/>
    <w:rsid w:val="002A67D4"/>
    <w:rsid w:val="002B1C20"/>
    <w:rsid w:val="002C261A"/>
    <w:rsid w:val="002D1B02"/>
    <w:rsid w:val="002D1D13"/>
    <w:rsid w:val="002D767B"/>
    <w:rsid w:val="002D7B6F"/>
    <w:rsid w:val="002E0EA6"/>
    <w:rsid w:val="002E320D"/>
    <w:rsid w:val="002F0FD2"/>
    <w:rsid w:val="002F4B53"/>
    <w:rsid w:val="003059B0"/>
    <w:rsid w:val="00306403"/>
    <w:rsid w:val="0031569D"/>
    <w:rsid w:val="00335317"/>
    <w:rsid w:val="00362393"/>
    <w:rsid w:val="00366C5B"/>
    <w:rsid w:val="00375BBB"/>
    <w:rsid w:val="00375E09"/>
    <w:rsid w:val="003800BB"/>
    <w:rsid w:val="00394D8C"/>
    <w:rsid w:val="00394F9C"/>
    <w:rsid w:val="00396077"/>
    <w:rsid w:val="003A7742"/>
    <w:rsid w:val="003B2907"/>
    <w:rsid w:val="003B3F4F"/>
    <w:rsid w:val="003D1A02"/>
    <w:rsid w:val="003D7D2D"/>
    <w:rsid w:val="003E0098"/>
    <w:rsid w:val="003E1030"/>
    <w:rsid w:val="003F0588"/>
    <w:rsid w:val="00403686"/>
    <w:rsid w:val="00410445"/>
    <w:rsid w:val="004135E2"/>
    <w:rsid w:val="00417236"/>
    <w:rsid w:val="00425971"/>
    <w:rsid w:val="00430F79"/>
    <w:rsid w:val="00435FC6"/>
    <w:rsid w:val="0044181B"/>
    <w:rsid w:val="004507CE"/>
    <w:rsid w:val="00473408"/>
    <w:rsid w:val="004877C9"/>
    <w:rsid w:val="00491743"/>
    <w:rsid w:val="00493A7A"/>
    <w:rsid w:val="00494E20"/>
    <w:rsid w:val="004A043E"/>
    <w:rsid w:val="004A4EE1"/>
    <w:rsid w:val="004B73A0"/>
    <w:rsid w:val="004C7DA9"/>
    <w:rsid w:val="004D11B3"/>
    <w:rsid w:val="004D6315"/>
    <w:rsid w:val="004E3F39"/>
    <w:rsid w:val="004F4E2F"/>
    <w:rsid w:val="0050531A"/>
    <w:rsid w:val="0050795F"/>
    <w:rsid w:val="00516B64"/>
    <w:rsid w:val="00531731"/>
    <w:rsid w:val="00533885"/>
    <w:rsid w:val="005512FF"/>
    <w:rsid w:val="0055569B"/>
    <w:rsid w:val="00562E64"/>
    <w:rsid w:val="005664C0"/>
    <w:rsid w:val="0057438B"/>
    <w:rsid w:val="00583FCC"/>
    <w:rsid w:val="00592B68"/>
    <w:rsid w:val="005977BE"/>
    <w:rsid w:val="005A0C39"/>
    <w:rsid w:val="005B4C17"/>
    <w:rsid w:val="005C04DC"/>
    <w:rsid w:val="005D2BDC"/>
    <w:rsid w:val="005D4027"/>
    <w:rsid w:val="005F691F"/>
    <w:rsid w:val="00612887"/>
    <w:rsid w:val="00625C32"/>
    <w:rsid w:val="00631758"/>
    <w:rsid w:val="00631DE4"/>
    <w:rsid w:val="00632305"/>
    <w:rsid w:val="00641559"/>
    <w:rsid w:val="00655F9F"/>
    <w:rsid w:val="00670D90"/>
    <w:rsid w:val="006818FA"/>
    <w:rsid w:val="006A256D"/>
    <w:rsid w:val="006A3722"/>
    <w:rsid w:val="006A67AF"/>
    <w:rsid w:val="006B2A10"/>
    <w:rsid w:val="006B3ABB"/>
    <w:rsid w:val="006B49F6"/>
    <w:rsid w:val="006C05E5"/>
    <w:rsid w:val="006C6144"/>
    <w:rsid w:val="006E38CE"/>
    <w:rsid w:val="006E3D8D"/>
    <w:rsid w:val="00707436"/>
    <w:rsid w:val="00713BBF"/>
    <w:rsid w:val="00721712"/>
    <w:rsid w:val="00726319"/>
    <w:rsid w:val="00730E7E"/>
    <w:rsid w:val="00735958"/>
    <w:rsid w:val="00744995"/>
    <w:rsid w:val="007467D0"/>
    <w:rsid w:val="007662C4"/>
    <w:rsid w:val="00782622"/>
    <w:rsid w:val="0078273B"/>
    <w:rsid w:val="007925C7"/>
    <w:rsid w:val="007C112D"/>
    <w:rsid w:val="007C30C6"/>
    <w:rsid w:val="007C4266"/>
    <w:rsid w:val="007C64C9"/>
    <w:rsid w:val="007D69FA"/>
    <w:rsid w:val="007E1139"/>
    <w:rsid w:val="007E3F02"/>
    <w:rsid w:val="007E48C2"/>
    <w:rsid w:val="0080221D"/>
    <w:rsid w:val="00834A7A"/>
    <w:rsid w:val="0084336C"/>
    <w:rsid w:val="008453AB"/>
    <w:rsid w:val="00845FDF"/>
    <w:rsid w:val="0085727A"/>
    <w:rsid w:val="008619B9"/>
    <w:rsid w:val="0087012E"/>
    <w:rsid w:val="008929C0"/>
    <w:rsid w:val="00896C26"/>
    <w:rsid w:val="008A00DD"/>
    <w:rsid w:val="008A2324"/>
    <w:rsid w:val="008A5A39"/>
    <w:rsid w:val="008B68B5"/>
    <w:rsid w:val="008C1606"/>
    <w:rsid w:val="008C2367"/>
    <w:rsid w:val="008C4A18"/>
    <w:rsid w:val="008E3A91"/>
    <w:rsid w:val="008F0A88"/>
    <w:rsid w:val="008F1487"/>
    <w:rsid w:val="00943D9E"/>
    <w:rsid w:val="00950626"/>
    <w:rsid w:val="009530FB"/>
    <w:rsid w:val="0095324E"/>
    <w:rsid w:val="00956752"/>
    <w:rsid w:val="009609B6"/>
    <w:rsid w:val="00965ED7"/>
    <w:rsid w:val="00977E89"/>
    <w:rsid w:val="00981007"/>
    <w:rsid w:val="00997E82"/>
    <w:rsid w:val="009A0C0A"/>
    <w:rsid w:val="009A1088"/>
    <w:rsid w:val="009B4119"/>
    <w:rsid w:val="009B77F9"/>
    <w:rsid w:val="009C63B0"/>
    <w:rsid w:val="009E11B2"/>
    <w:rsid w:val="009F1414"/>
    <w:rsid w:val="00A005F4"/>
    <w:rsid w:val="00A00A44"/>
    <w:rsid w:val="00A041E6"/>
    <w:rsid w:val="00A0556F"/>
    <w:rsid w:val="00A169A8"/>
    <w:rsid w:val="00A16AE9"/>
    <w:rsid w:val="00A339E1"/>
    <w:rsid w:val="00A40A7E"/>
    <w:rsid w:val="00A41639"/>
    <w:rsid w:val="00A454D7"/>
    <w:rsid w:val="00A56A54"/>
    <w:rsid w:val="00A56C47"/>
    <w:rsid w:val="00A63BD7"/>
    <w:rsid w:val="00A72D33"/>
    <w:rsid w:val="00A72FC7"/>
    <w:rsid w:val="00AA4E6A"/>
    <w:rsid w:val="00AA5AF0"/>
    <w:rsid w:val="00AE3A1A"/>
    <w:rsid w:val="00AE7308"/>
    <w:rsid w:val="00AE743D"/>
    <w:rsid w:val="00B0184A"/>
    <w:rsid w:val="00B02BE1"/>
    <w:rsid w:val="00B23F9C"/>
    <w:rsid w:val="00B30EFD"/>
    <w:rsid w:val="00B41E6D"/>
    <w:rsid w:val="00B4398B"/>
    <w:rsid w:val="00B462FA"/>
    <w:rsid w:val="00B7351B"/>
    <w:rsid w:val="00B86223"/>
    <w:rsid w:val="00B937DD"/>
    <w:rsid w:val="00B94994"/>
    <w:rsid w:val="00BA5426"/>
    <w:rsid w:val="00BB4BA1"/>
    <w:rsid w:val="00BC6C67"/>
    <w:rsid w:val="00BD6CFB"/>
    <w:rsid w:val="00BF4BEC"/>
    <w:rsid w:val="00C00026"/>
    <w:rsid w:val="00C06ADD"/>
    <w:rsid w:val="00C07DE8"/>
    <w:rsid w:val="00C117BC"/>
    <w:rsid w:val="00C204EB"/>
    <w:rsid w:val="00C30177"/>
    <w:rsid w:val="00C3267B"/>
    <w:rsid w:val="00C538E5"/>
    <w:rsid w:val="00C5390F"/>
    <w:rsid w:val="00C57D7B"/>
    <w:rsid w:val="00C62E75"/>
    <w:rsid w:val="00C6754A"/>
    <w:rsid w:val="00CA23D8"/>
    <w:rsid w:val="00CA78CD"/>
    <w:rsid w:val="00CB2AEB"/>
    <w:rsid w:val="00CB7947"/>
    <w:rsid w:val="00CC11A8"/>
    <w:rsid w:val="00CD0168"/>
    <w:rsid w:val="00CD5FEF"/>
    <w:rsid w:val="00CE3CD2"/>
    <w:rsid w:val="00D01697"/>
    <w:rsid w:val="00D1178A"/>
    <w:rsid w:val="00D153F9"/>
    <w:rsid w:val="00D17E20"/>
    <w:rsid w:val="00D2035A"/>
    <w:rsid w:val="00D24E5E"/>
    <w:rsid w:val="00D261E3"/>
    <w:rsid w:val="00D30BAA"/>
    <w:rsid w:val="00D42589"/>
    <w:rsid w:val="00D451EC"/>
    <w:rsid w:val="00D65F3B"/>
    <w:rsid w:val="00D803EC"/>
    <w:rsid w:val="00D84B90"/>
    <w:rsid w:val="00DC1D50"/>
    <w:rsid w:val="00DC679C"/>
    <w:rsid w:val="00DE428A"/>
    <w:rsid w:val="00DF5D1A"/>
    <w:rsid w:val="00E13909"/>
    <w:rsid w:val="00E146F3"/>
    <w:rsid w:val="00E14B5B"/>
    <w:rsid w:val="00E14E29"/>
    <w:rsid w:val="00E64749"/>
    <w:rsid w:val="00E652C2"/>
    <w:rsid w:val="00E836DB"/>
    <w:rsid w:val="00E86C80"/>
    <w:rsid w:val="00E92974"/>
    <w:rsid w:val="00EA6742"/>
    <w:rsid w:val="00EB0C6A"/>
    <w:rsid w:val="00EB1A31"/>
    <w:rsid w:val="00EB466E"/>
    <w:rsid w:val="00ED78AF"/>
    <w:rsid w:val="00EF16EE"/>
    <w:rsid w:val="00EF52C3"/>
    <w:rsid w:val="00EF6EC8"/>
    <w:rsid w:val="00F12E0C"/>
    <w:rsid w:val="00F13A7E"/>
    <w:rsid w:val="00F345BD"/>
    <w:rsid w:val="00F44593"/>
    <w:rsid w:val="00F46870"/>
    <w:rsid w:val="00F557D4"/>
    <w:rsid w:val="00F57BEA"/>
    <w:rsid w:val="00F6044A"/>
    <w:rsid w:val="00F73562"/>
    <w:rsid w:val="00F81221"/>
    <w:rsid w:val="00F863D5"/>
    <w:rsid w:val="00F909E2"/>
    <w:rsid w:val="00F94DE9"/>
    <w:rsid w:val="00F967E2"/>
    <w:rsid w:val="00FA24C1"/>
    <w:rsid w:val="00FB0A30"/>
    <w:rsid w:val="00FB2C55"/>
    <w:rsid w:val="00FC26BE"/>
    <w:rsid w:val="00FC64BC"/>
    <w:rsid w:val="00FD23FD"/>
    <w:rsid w:val="00FF5304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B9F7"/>
  <w15:docId w15:val="{AA5F3070-22C1-4F4E-9DB4-C732BC1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F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16"/>
    </w:pPr>
    <w:rPr>
      <w:rFonts w:ascii="Arial" w:eastAsia="Arial" w:hAnsi="Arial"/>
      <w:sz w:val="20"/>
      <w:szCs w:val="20"/>
    </w:rPr>
  </w:style>
  <w:style w:type="paragraph" w:styleId="ListParagraph">
    <w:name w:val="List Paragraph"/>
    <w:aliases w:val="List Paragraph1,Recommendation,List Paragraph11,123 List Paragraph,List Paragraph2,Colorful List - Accent 11,Colorful List - Accent 12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A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123 List Paragraph Char,List Paragraph2 Char,Colorful List - Accent 11 Char,Colorful List - Accent 12 Char"/>
    <w:basedOn w:val="DefaultParagraphFont"/>
    <w:link w:val="ListParagraph"/>
    <w:uiPriority w:val="34"/>
    <w:locked/>
    <w:rsid w:val="00C30177"/>
  </w:style>
  <w:style w:type="character" w:styleId="CommentReference">
    <w:name w:val="annotation reference"/>
    <w:basedOn w:val="DefaultParagraphFont"/>
    <w:uiPriority w:val="99"/>
    <w:semiHidden/>
    <w:unhideWhenUsed/>
    <w:rsid w:val="00394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4F9C"/>
  </w:style>
  <w:style w:type="character" w:customStyle="1" w:styleId="Heading3Char">
    <w:name w:val="Heading 3 Char"/>
    <w:basedOn w:val="DefaultParagraphFont"/>
    <w:link w:val="Heading3"/>
    <w:semiHidden/>
    <w:rsid w:val="00394F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11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1007"/>
    <w:rPr>
      <w:rFonts w:ascii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997E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E82"/>
  </w:style>
  <w:style w:type="paragraph" w:styleId="Footer">
    <w:name w:val="footer"/>
    <w:basedOn w:val="Normal"/>
    <w:link w:val="FooterChar"/>
    <w:uiPriority w:val="99"/>
    <w:unhideWhenUsed/>
    <w:rsid w:val="00997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E82"/>
  </w:style>
  <w:style w:type="paragraph" w:customStyle="1" w:styleId="Default">
    <w:name w:val="Default"/>
    <w:rsid w:val="00F863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1">
    <w:name w:val="スタイル1"/>
    <w:basedOn w:val="Normal"/>
    <w:rsid w:val="00533885"/>
    <w:pPr>
      <w:numPr>
        <w:ilvl w:val="2"/>
        <w:numId w:val="2"/>
      </w:numPr>
    </w:pPr>
  </w:style>
  <w:style w:type="paragraph" w:styleId="BodyText3">
    <w:name w:val="Body Text 3"/>
    <w:basedOn w:val="Normal"/>
    <w:link w:val="BodyText3Char"/>
    <w:uiPriority w:val="99"/>
    <w:semiHidden/>
    <w:unhideWhenUsed/>
    <w:rsid w:val="00C326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267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9341-A468-423A-AEFF-32D3CC5D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Taylor</dc:creator>
  <cp:lastModifiedBy>Courtney Byrne</cp:lastModifiedBy>
  <cp:revision>11</cp:revision>
  <cp:lastPrinted>2017-06-05T04:28:00Z</cp:lastPrinted>
  <dcterms:created xsi:type="dcterms:W3CDTF">2019-12-17T03:17:00Z</dcterms:created>
  <dcterms:modified xsi:type="dcterms:W3CDTF">2020-03-31T05:36:00Z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2016-03-14T00:00:00Z</vt:filetime>
  </property>
</Properties>
</file>