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B9F7" w14:textId="3FE0AECE" w:rsidR="00DE428A" w:rsidRPr="007F4547" w:rsidRDefault="00176C52" w:rsidP="00997E82">
      <w:pPr>
        <w:tabs>
          <w:tab w:val="left" w:pos="5952"/>
        </w:tabs>
        <w:spacing w:before="2"/>
        <w:jc w:val="center"/>
        <w:rPr>
          <w:rFonts w:eastAsia="Times New Roman" w:cstheme="minorHAnsi"/>
        </w:rPr>
      </w:pPr>
      <w:r w:rsidRPr="007F4547">
        <w:rPr>
          <w:rFonts w:cstheme="minorHAnsi"/>
          <w:noProof/>
        </w:rPr>
        <w:drawing>
          <wp:inline distT="0" distB="0" distL="0" distR="0" wp14:anchorId="20E862F6" wp14:editId="299EFA11">
            <wp:extent cx="2533174" cy="1028700"/>
            <wp:effectExtent l="0" t="0" r="635"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37473" cy="1030446"/>
                    </a:xfrm>
                    <a:prstGeom prst="rect">
                      <a:avLst/>
                    </a:prstGeom>
                    <a:noFill/>
                    <a:ln>
                      <a:noFill/>
                    </a:ln>
                  </pic:spPr>
                </pic:pic>
              </a:graphicData>
            </a:graphic>
          </wp:inline>
        </w:drawing>
      </w:r>
    </w:p>
    <w:p w14:paraId="2472B9FA" w14:textId="079C78F0" w:rsidR="00DE428A" w:rsidRPr="007F4547" w:rsidRDefault="00DE428A">
      <w:pPr>
        <w:spacing w:before="5"/>
        <w:rPr>
          <w:rFonts w:eastAsia="Times New Roman" w:cstheme="minorHAnsi"/>
        </w:rPr>
      </w:pPr>
    </w:p>
    <w:p w14:paraId="3441FAC1" w14:textId="2A014C21" w:rsidR="00997E82" w:rsidRPr="007F4547" w:rsidRDefault="00E146F3" w:rsidP="00207A5A">
      <w:pPr>
        <w:spacing w:before="70"/>
        <w:ind w:right="12"/>
        <w:jc w:val="center"/>
        <w:rPr>
          <w:rFonts w:cstheme="minorHAnsi"/>
          <w:b/>
          <w:color w:val="1C1C1C"/>
          <w:w w:val="105"/>
        </w:rPr>
      </w:pPr>
      <w:r w:rsidRPr="007F4547">
        <w:rPr>
          <w:rFonts w:cstheme="minorHAnsi"/>
          <w:b/>
          <w:noProof/>
          <w:color w:val="FFFFFF"/>
          <w:lang w:val="en-AU" w:eastAsia="en-AU"/>
        </w:rPr>
        <mc:AlternateContent>
          <mc:Choice Requires="wps">
            <w:drawing>
              <wp:anchor distT="45720" distB="45720" distL="114300" distR="114300" simplePos="0" relativeHeight="251661312" behindDoc="0" locked="0" layoutInCell="1" allowOverlap="1" wp14:anchorId="419DE3C8" wp14:editId="7DFC01AC">
                <wp:simplePos x="0" y="0"/>
                <wp:positionH relativeFrom="margin">
                  <wp:posOffset>123825</wp:posOffset>
                </wp:positionH>
                <wp:positionV relativeFrom="paragraph">
                  <wp:posOffset>274955</wp:posOffset>
                </wp:positionV>
                <wp:extent cx="6268085" cy="5286375"/>
                <wp:effectExtent l="0" t="0" r="1841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286375"/>
                        </a:xfrm>
                        <a:prstGeom prst="rect">
                          <a:avLst/>
                        </a:prstGeom>
                        <a:solidFill>
                          <a:srgbClr val="FFFFFF"/>
                        </a:solidFill>
                        <a:ln w="9525">
                          <a:solidFill>
                            <a:srgbClr val="000000"/>
                          </a:solidFill>
                          <a:miter lim="800000"/>
                          <a:headEnd/>
                          <a:tailEnd/>
                        </a:ln>
                      </wps:spPr>
                      <wps:txbx>
                        <w:txbxContent>
                          <w:p w14:paraId="1DC5E864" w14:textId="1DBDD8E4" w:rsidR="00E14E29" w:rsidRPr="005216CE" w:rsidRDefault="00E14E29" w:rsidP="00E14E29">
                            <w:pPr>
                              <w:rPr>
                                <w:rFonts w:cstheme="minorHAnsi"/>
                              </w:rPr>
                            </w:pPr>
                            <w:r w:rsidRPr="005216CE">
                              <w:rPr>
                                <w:rFonts w:cstheme="minorHAnsi"/>
                              </w:rPr>
                              <w:t xml:space="preserve">Job Title: </w:t>
                            </w:r>
                            <w:r w:rsidRPr="005216CE">
                              <w:rPr>
                                <w:rFonts w:cstheme="minorHAnsi"/>
                              </w:rPr>
                              <w:tab/>
                            </w:r>
                            <w:r w:rsidRPr="005216CE">
                              <w:rPr>
                                <w:rFonts w:cstheme="minorHAnsi"/>
                              </w:rPr>
                              <w:tab/>
                            </w:r>
                            <w:r w:rsidRPr="005216CE">
                              <w:rPr>
                                <w:rFonts w:cstheme="minorHAnsi"/>
                                <w:b/>
                              </w:rPr>
                              <w:t xml:space="preserve">Team Leader </w:t>
                            </w:r>
                            <w:r w:rsidR="00CD5FEF" w:rsidRPr="005216CE">
                              <w:rPr>
                                <w:rFonts w:cstheme="minorHAnsi"/>
                                <w:b/>
                              </w:rPr>
                              <w:t>–</w:t>
                            </w:r>
                            <w:r w:rsidRPr="005216CE">
                              <w:rPr>
                                <w:rFonts w:cstheme="minorHAnsi"/>
                                <w:b/>
                              </w:rPr>
                              <w:t xml:space="preserve"> </w:t>
                            </w:r>
                            <w:r w:rsidR="005756D7" w:rsidRPr="005216CE">
                              <w:rPr>
                                <w:rFonts w:cstheme="minorHAnsi"/>
                                <w:b/>
                              </w:rPr>
                              <w:t>Energy</w:t>
                            </w:r>
                            <w:r w:rsidR="00A21863" w:rsidRPr="005216CE">
                              <w:rPr>
                                <w:rFonts w:cstheme="minorHAnsi"/>
                                <w:b/>
                              </w:rPr>
                              <w:t xml:space="preserve"> Security</w:t>
                            </w:r>
                            <w:r w:rsidR="00CD5FEF" w:rsidRPr="005216CE">
                              <w:rPr>
                                <w:rFonts w:cstheme="minorHAnsi"/>
                              </w:rPr>
                              <w:t xml:space="preserve"> </w:t>
                            </w:r>
                          </w:p>
                          <w:p w14:paraId="47D6696B" w14:textId="77777777" w:rsidR="00E14E29" w:rsidRPr="005216CE" w:rsidRDefault="00E14E29" w:rsidP="00E14E29">
                            <w:pPr>
                              <w:rPr>
                                <w:rFonts w:cstheme="minorHAnsi"/>
                              </w:rPr>
                            </w:pPr>
                          </w:p>
                          <w:p w14:paraId="0E3ACB9D" w14:textId="540A6489" w:rsidR="008929C0" w:rsidRPr="005216CE" w:rsidRDefault="00E14E29" w:rsidP="00E146F3">
                            <w:pPr>
                              <w:spacing w:after="120"/>
                              <w:ind w:left="2160" w:hanging="2160"/>
                              <w:rPr>
                                <w:rFonts w:cstheme="minorHAnsi"/>
                              </w:rPr>
                            </w:pPr>
                            <w:r w:rsidRPr="005216CE">
                              <w:rPr>
                                <w:rFonts w:cstheme="minorHAnsi"/>
                              </w:rPr>
                              <w:t xml:space="preserve">Work Unit: </w:t>
                            </w:r>
                            <w:r w:rsidRPr="005216CE">
                              <w:rPr>
                                <w:rFonts w:cstheme="minorHAnsi"/>
                              </w:rPr>
                              <w:tab/>
                              <w:t>Georesources and Energy Programme</w:t>
                            </w:r>
                            <w:r w:rsidR="00E146F3" w:rsidRPr="005216CE">
                              <w:rPr>
                                <w:rFonts w:cstheme="minorHAnsi"/>
                              </w:rPr>
                              <w:t xml:space="preserve"> (GEP)</w:t>
                            </w:r>
                          </w:p>
                          <w:p w14:paraId="299F54CE" w14:textId="3BC4F6BF" w:rsidR="00E14E29" w:rsidRPr="005216CE" w:rsidRDefault="00E14E29" w:rsidP="00E146F3">
                            <w:pPr>
                              <w:spacing w:after="120"/>
                              <w:ind w:left="2160"/>
                              <w:rPr>
                                <w:rFonts w:cstheme="minorHAnsi"/>
                              </w:rPr>
                            </w:pPr>
                            <w:r w:rsidRPr="005216CE">
                              <w:rPr>
                                <w:rFonts w:cstheme="minorHAnsi"/>
                              </w:rPr>
                              <w:t>Geoscience, Energy and Maritime</w:t>
                            </w:r>
                            <w:r w:rsidR="008929C0" w:rsidRPr="005216CE">
                              <w:rPr>
                                <w:rFonts w:cstheme="minorHAnsi"/>
                              </w:rPr>
                              <w:t xml:space="preserve"> (GEM)</w:t>
                            </w:r>
                            <w:r w:rsidRPr="005216CE">
                              <w:rPr>
                                <w:rFonts w:cstheme="minorHAnsi"/>
                              </w:rPr>
                              <w:t xml:space="preserve"> Division</w:t>
                            </w:r>
                          </w:p>
                          <w:p w14:paraId="30542B66" w14:textId="77777777" w:rsidR="00E14E29" w:rsidRPr="005216CE" w:rsidRDefault="00E14E29" w:rsidP="00E14E29">
                            <w:pPr>
                              <w:rPr>
                                <w:rFonts w:cstheme="minorHAnsi"/>
                              </w:rPr>
                            </w:pPr>
                          </w:p>
                          <w:p w14:paraId="78642810" w14:textId="7FC9F861" w:rsidR="00E14E29" w:rsidRPr="005216CE" w:rsidRDefault="00E14E29" w:rsidP="00E14E29">
                            <w:pPr>
                              <w:rPr>
                                <w:rFonts w:cstheme="minorHAnsi"/>
                              </w:rPr>
                            </w:pPr>
                            <w:r w:rsidRPr="005216CE">
                              <w:rPr>
                                <w:rFonts w:cstheme="minorHAnsi"/>
                              </w:rPr>
                              <w:t>Responsible To:</w:t>
                            </w:r>
                            <w:r w:rsidRPr="005216CE">
                              <w:rPr>
                                <w:rFonts w:cstheme="minorHAnsi"/>
                              </w:rPr>
                              <w:tab/>
                            </w:r>
                            <w:r w:rsidR="00A56C47" w:rsidRPr="005216CE">
                              <w:rPr>
                                <w:rFonts w:cstheme="minorHAnsi"/>
                              </w:rPr>
                              <w:t xml:space="preserve">Deputy Director – </w:t>
                            </w:r>
                            <w:r w:rsidRPr="005216CE">
                              <w:rPr>
                                <w:rFonts w:cstheme="minorHAnsi"/>
                              </w:rPr>
                              <w:t>Georesources and Energy Programme</w:t>
                            </w:r>
                            <w:r w:rsidR="00CD5FEF" w:rsidRPr="005216CE">
                              <w:rPr>
                                <w:rFonts w:cstheme="minorHAnsi"/>
                              </w:rPr>
                              <w:t xml:space="preserve"> (GEP)</w:t>
                            </w:r>
                          </w:p>
                          <w:p w14:paraId="60852B5D" w14:textId="2A4A1DC0" w:rsidR="00E14E29" w:rsidRPr="005216CE" w:rsidRDefault="00E14E29" w:rsidP="00E14E29">
                            <w:pPr>
                              <w:rPr>
                                <w:rFonts w:cstheme="minorHAnsi"/>
                              </w:rPr>
                            </w:pPr>
                            <w:r w:rsidRPr="005216CE">
                              <w:rPr>
                                <w:rFonts w:cstheme="minorHAnsi"/>
                              </w:rPr>
                              <w:t xml:space="preserve">  </w:t>
                            </w:r>
                          </w:p>
                          <w:p w14:paraId="6FDD8864" w14:textId="6DF74544" w:rsidR="00E14E29" w:rsidRPr="005216CE" w:rsidRDefault="00E14E29" w:rsidP="003E0098">
                            <w:pPr>
                              <w:ind w:left="2160" w:hanging="2160"/>
                              <w:jc w:val="both"/>
                              <w:rPr>
                                <w:rFonts w:cstheme="minorHAnsi"/>
                              </w:rPr>
                            </w:pPr>
                            <w:r w:rsidRPr="005216CE">
                              <w:rPr>
                                <w:rFonts w:cstheme="minorHAnsi"/>
                              </w:rPr>
                              <w:t xml:space="preserve">Responsible For: </w:t>
                            </w:r>
                            <w:r w:rsidRPr="005216CE">
                              <w:rPr>
                                <w:rFonts w:cstheme="minorHAnsi"/>
                              </w:rPr>
                              <w:tab/>
                            </w:r>
                            <w:r w:rsidR="007F4547" w:rsidRPr="005216CE">
                              <w:rPr>
                                <w:rFonts w:cstheme="minorHAnsi"/>
                              </w:rPr>
                              <w:t>3</w:t>
                            </w:r>
                            <w:r w:rsidR="008929C0" w:rsidRPr="005216CE">
                              <w:rPr>
                                <w:rFonts w:cstheme="minorHAnsi"/>
                              </w:rPr>
                              <w:t xml:space="preserve"> </w:t>
                            </w:r>
                            <w:r w:rsidRPr="005216CE">
                              <w:rPr>
                                <w:rFonts w:cstheme="minorHAnsi"/>
                              </w:rPr>
                              <w:t>Direct Reports</w:t>
                            </w:r>
                            <w:r w:rsidR="008929C0" w:rsidRPr="005216CE">
                              <w:rPr>
                                <w:rFonts w:cstheme="minorHAnsi"/>
                              </w:rPr>
                              <w:t xml:space="preserve"> (</w:t>
                            </w:r>
                            <w:r w:rsidR="005756D7" w:rsidRPr="005216CE">
                              <w:rPr>
                                <w:rFonts w:cstheme="minorHAnsi"/>
                              </w:rPr>
                              <w:t xml:space="preserve">1 </w:t>
                            </w:r>
                            <w:r w:rsidR="005748FC" w:rsidRPr="005216CE">
                              <w:rPr>
                                <w:rFonts w:cstheme="minorHAnsi"/>
                              </w:rPr>
                              <w:t>Energy Expert</w:t>
                            </w:r>
                            <w:r w:rsidR="005756D7" w:rsidRPr="005216CE">
                              <w:rPr>
                                <w:rFonts w:cstheme="minorHAnsi"/>
                              </w:rPr>
                              <w:t xml:space="preserve"> – PAWES Project; 1 Energy Officer; 1 Coordination Expert [OPERA]</w:t>
                            </w:r>
                            <w:r w:rsidR="00CA23D8" w:rsidRPr="005216CE">
                              <w:rPr>
                                <w:rFonts w:cstheme="minorHAnsi"/>
                              </w:rPr>
                              <w:t xml:space="preserve">) </w:t>
                            </w:r>
                          </w:p>
                          <w:p w14:paraId="03434EEC" w14:textId="77777777" w:rsidR="00E14E29" w:rsidRPr="005216CE" w:rsidRDefault="00E14E29" w:rsidP="003E0098">
                            <w:pPr>
                              <w:jc w:val="both"/>
                              <w:rPr>
                                <w:rFonts w:cstheme="minorHAnsi"/>
                              </w:rPr>
                            </w:pPr>
                          </w:p>
                          <w:p w14:paraId="3A3DDB0A" w14:textId="3214CCEF" w:rsidR="004B73A0" w:rsidRPr="005216CE" w:rsidRDefault="00E14E29" w:rsidP="00FE7D0D">
                            <w:pPr>
                              <w:ind w:left="2160" w:hanging="2160"/>
                              <w:jc w:val="both"/>
                              <w:rPr>
                                <w:rFonts w:cstheme="minorHAnsi"/>
                              </w:rPr>
                            </w:pPr>
                            <w:r w:rsidRPr="005216CE">
                              <w:rPr>
                                <w:rFonts w:cstheme="minorHAnsi"/>
                              </w:rPr>
                              <w:t xml:space="preserve">Job Purpose: </w:t>
                            </w:r>
                            <w:r w:rsidR="004B73A0" w:rsidRPr="005216CE">
                              <w:rPr>
                                <w:rFonts w:cstheme="minorHAnsi"/>
                              </w:rPr>
                              <w:tab/>
                            </w:r>
                            <w:r w:rsidRPr="005216CE">
                              <w:rPr>
                                <w:rFonts w:cstheme="minorHAnsi"/>
                              </w:rPr>
                              <w:t>The position of Team Leader</w:t>
                            </w:r>
                            <w:r w:rsidR="008A2324" w:rsidRPr="005216CE">
                              <w:rPr>
                                <w:rFonts w:cstheme="minorHAnsi"/>
                              </w:rPr>
                              <w:t xml:space="preserve"> – </w:t>
                            </w:r>
                            <w:r w:rsidR="004F2E7B" w:rsidRPr="005216CE">
                              <w:rPr>
                                <w:rFonts w:cstheme="minorHAnsi"/>
                              </w:rPr>
                              <w:t>Energy Security</w:t>
                            </w:r>
                            <w:r w:rsidR="005756D7" w:rsidRPr="005216CE">
                              <w:rPr>
                                <w:rFonts w:cstheme="minorHAnsi"/>
                              </w:rPr>
                              <w:t xml:space="preserve"> </w:t>
                            </w:r>
                            <w:r w:rsidR="008A2324" w:rsidRPr="005216CE">
                              <w:rPr>
                                <w:rFonts w:cstheme="minorHAnsi"/>
                              </w:rPr>
                              <w:t xml:space="preserve">is one of the four senior positions </w:t>
                            </w:r>
                            <w:r w:rsidRPr="005216CE">
                              <w:rPr>
                                <w:rFonts w:cstheme="minorHAnsi"/>
                              </w:rPr>
                              <w:t>within the Georesources and Energy Programme of the Geo</w:t>
                            </w:r>
                            <w:r w:rsidR="00E146F3" w:rsidRPr="005216CE">
                              <w:rPr>
                                <w:rFonts w:cstheme="minorHAnsi"/>
                              </w:rPr>
                              <w:t>science</w:t>
                            </w:r>
                            <w:r w:rsidRPr="005216CE">
                              <w:rPr>
                                <w:rFonts w:cstheme="minorHAnsi"/>
                              </w:rPr>
                              <w:t>, Energy and Maritime Division</w:t>
                            </w:r>
                            <w:r w:rsidR="004B73A0" w:rsidRPr="005216CE">
                              <w:rPr>
                                <w:rFonts w:cstheme="minorHAnsi"/>
                              </w:rPr>
                              <w:t>.</w:t>
                            </w:r>
                            <w:r w:rsidR="00207A5A" w:rsidRPr="005216CE">
                              <w:rPr>
                                <w:rFonts w:cstheme="minorHAnsi"/>
                              </w:rPr>
                              <w:t xml:space="preserve"> This position </w:t>
                            </w:r>
                            <w:r w:rsidR="00CA23D8" w:rsidRPr="005216CE">
                              <w:rPr>
                                <w:rFonts w:cstheme="minorHAnsi"/>
                              </w:rPr>
                              <w:t xml:space="preserve">will </w:t>
                            </w:r>
                            <w:r w:rsidR="00207A5A" w:rsidRPr="005216CE">
                              <w:rPr>
                                <w:rFonts w:cstheme="minorHAnsi"/>
                              </w:rPr>
                              <w:t xml:space="preserve">focus on </w:t>
                            </w:r>
                            <w:r w:rsidR="008A2324" w:rsidRPr="005216CE">
                              <w:rPr>
                                <w:rFonts w:cstheme="minorHAnsi"/>
                              </w:rPr>
                              <w:t xml:space="preserve">providing advice to </w:t>
                            </w:r>
                            <w:r w:rsidR="005216CE">
                              <w:rPr>
                                <w:rFonts w:cstheme="minorHAnsi"/>
                              </w:rPr>
                              <w:t>Pacific Island countries and territories (</w:t>
                            </w:r>
                            <w:r w:rsidR="008A2324" w:rsidRPr="005216CE">
                              <w:rPr>
                                <w:rFonts w:cstheme="minorHAnsi"/>
                              </w:rPr>
                              <w:t>PICTs</w:t>
                            </w:r>
                            <w:r w:rsidR="005216CE">
                              <w:rPr>
                                <w:rFonts w:cstheme="minorHAnsi"/>
                              </w:rPr>
                              <w:t>)</w:t>
                            </w:r>
                            <w:r w:rsidR="008A2324" w:rsidRPr="005216CE">
                              <w:rPr>
                                <w:rFonts w:cstheme="minorHAnsi"/>
                              </w:rPr>
                              <w:t xml:space="preserve"> on policy </w:t>
                            </w:r>
                            <w:r w:rsidR="0079112C" w:rsidRPr="005216CE">
                              <w:rPr>
                                <w:rFonts w:cstheme="minorHAnsi"/>
                              </w:rPr>
                              <w:t xml:space="preserve">and regulatory </w:t>
                            </w:r>
                            <w:r w:rsidR="008A2324" w:rsidRPr="005216CE">
                              <w:rPr>
                                <w:rFonts w:cstheme="minorHAnsi"/>
                              </w:rPr>
                              <w:t>matters</w:t>
                            </w:r>
                            <w:r w:rsidR="00E146F3" w:rsidRPr="005216CE">
                              <w:rPr>
                                <w:rFonts w:cstheme="minorHAnsi"/>
                              </w:rPr>
                              <w:t>,</w:t>
                            </w:r>
                            <w:r w:rsidR="005756D7" w:rsidRPr="005216CE">
                              <w:rPr>
                                <w:rFonts w:cstheme="minorHAnsi"/>
                              </w:rPr>
                              <w:t xml:space="preserve"> </w:t>
                            </w:r>
                            <w:r w:rsidR="001078EC" w:rsidRPr="005216CE">
                              <w:rPr>
                                <w:rFonts w:cstheme="minorHAnsi"/>
                              </w:rPr>
                              <w:t>and re</w:t>
                            </w:r>
                            <w:r w:rsidR="005756D7" w:rsidRPr="005216CE">
                              <w:rPr>
                                <w:rFonts w:cstheme="minorHAnsi"/>
                              </w:rPr>
                              <w:t xml:space="preserve">newable </w:t>
                            </w:r>
                            <w:r w:rsidR="001078EC" w:rsidRPr="005216CE">
                              <w:rPr>
                                <w:rFonts w:cstheme="minorHAnsi"/>
                              </w:rPr>
                              <w:t>e</w:t>
                            </w:r>
                            <w:r w:rsidR="005756D7" w:rsidRPr="005216CE">
                              <w:rPr>
                                <w:rFonts w:cstheme="minorHAnsi"/>
                              </w:rPr>
                              <w:t>nergy</w:t>
                            </w:r>
                            <w:r w:rsidR="00FE7D0D" w:rsidRPr="005216CE">
                              <w:rPr>
                                <w:rFonts w:cstheme="minorHAnsi"/>
                              </w:rPr>
                              <w:t xml:space="preserve"> and </w:t>
                            </w:r>
                            <w:r w:rsidR="001078EC" w:rsidRPr="005216CE">
                              <w:rPr>
                                <w:rFonts w:cstheme="minorHAnsi"/>
                              </w:rPr>
                              <w:t>e</w:t>
                            </w:r>
                            <w:r w:rsidR="005756D7" w:rsidRPr="005216CE">
                              <w:rPr>
                                <w:rFonts w:cstheme="minorHAnsi"/>
                              </w:rPr>
                              <w:t xml:space="preserve">nergy </w:t>
                            </w:r>
                            <w:r w:rsidR="001078EC" w:rsidRPr="005216CE">
                              <w:rPr>
                                <w:rFonts w:cstheme="minorHAnsi"/>
                              </w:rPr>
                              <w:t>e</w:t>
                            </w:r>
                            <w:r w:rsidR="00FE7D0D" w:rsidRPr="005216CE">
                              <w:rPr>
                                <w:rFonts w:cstheme="minorHAnsi"/>
                              </w:rPr>
                              <w:t xml:space="preserve">fficiency, </w:t>
                            </w:r>
                            <w:r w:rsidR="001078EC" w:rsidRPr="005216CE">
                              <w:rPr>
                                <w:rFonts w:cstheme="minorHAnsi"/>
                              </w:rPr>
                              <w:t xml:space="preserve">spearheading </w:t>
                            </w:r>
                            <w:r w:rsidR="0079112C" w:rsidRPr="005216CE">
                              <w:rPr>
                                <w:rFonts w:cstheme="minorHAnsi"/>
                              </w:rPr>
                              <w:t xml:space="preserve">and coordinating </w:t>
                            </w:r>
                            <w:r w:rsidR="001078EC" w:rsidRPr="005216CE">
                              <w:rPr>
                                <w:rFonts w:cstheme="minorHAnsi"/>
                              </w:rPr>
                              <w:t xml:space="preserve">the </w:t>
                            </w:r>
                            <w:r w:rsidR="00536BCD" w:rsidRPr="005216CE">
                              <w:rPr>
                                <w:rFonts w:cstheme="minorHAnsi"/>
                              </w:rPr>
                              <w:t xml:space="preserve">implementation of the </w:t>
                            </w:r>
                            <w:r w:rsidR="005216CE" w:rsidRPr="005216CE">
                              <w:rPr>
                                <w:rFonts w:cstheme="minorHAnsi"/>
                              </w:rPr>
                              <w:t xml:space="preserve">Framework for Energy Security and Resilience in the Pacific (FESRIP) </w:t>
                            </w:r>
                            <w:r w:rsidR="009D5881" w:rsidRPr="005216CE">
                              <w:rPr>
                                <w:rFonts w:cstheme="minorHAnsi"/>
                              </w:rPr>
                              <w:t xml:space="preserve">and </w:t>
                            </w:r>
                            <w:r w:rsidR="0079112C" w:rsidRPr="005216CE">
                              <w:rPr>
                                <w:rFonts w:cstheme="minorHAnsi"/>
                              </w:rPr>
                              <w:t xml:space="preserve">monitoring the region’s progress on SDG 7, </w:t>
                            </w:r>
                            <w:r w:rsidR="00E146F3" w:rsidRPr="005216CE">
                              <w:rPr>
                                <w:rFonts w:cstheme="minorHAnsi"/>
                              </w:rPr>
                              <w:t>participating in GEP’s resource mobili</w:t>
                            </w:r>
                            <w:r w:rsidR="005216CE">
                              <w:rPr>
                                <w:rFonts w:cstheme="minorHAnsi"/>
                              </w:rPr>
                              <w:t>s</w:t>
                            </w:r>
                            <w:r w:rsidR="00E146F3" w:rsidRPr="005216CE">
                              <w:rPr>
                                <w:rFonts w:cstheme="minorHAnsi"/>
                              </w:rPr>
                              <w:t>ation efforts,</w:t>
                            </w:r>
                            <w:r w:rsidR="008A2324" w:rsidRPr="005216CE">
                              <w:rPr>
                                <w:rFonts w:cstheme="minorHAnsi"/>
                              </w:rPr>
                              <w:t xml:space="preserve"> </w:t>
                            </w:r>
                            <w:r w:rsidR="00E146F3" w:rsidRPr="005216CE">
                              <w:rPr>
                                <w:rFonts w:cstheme="minorHAnsi"/>
                              </w:rPr>
                              <w:t>and c</w:t>
                            </w:r>
                            <w:r w:rsidR="008A2324" w:rsidRPr="005216CE">
                              <w:rPr>
                                <w:rFonts w:cstheme="minorHAnsi"/>
                              </w:rPr>
                              <w:t xml:space="preserve">oordinating </w:t>
                            </w:r>
                            <w:r w:rsidR="00D1178A" w:rsidRPr="005216CE">
                              <w:rPr>
                                <w:rFonts w:cstheme="minorHAnsi"/>
                              </w:rPr>
                              <w:t xml:space="preserve">SPC’s effort in </w:t>
                            </w:r>
                            <w:r w:rsidR="00FE7D0D" w:rsidRPr="005216CE">
                              <w:rPr>
                                <w:rFonts w:cstheme="minorHAnsi"/>
                              </w:rPr>
                              <w:t xml:space="preserve">implementing </w:t>
                            </w:r>
                            <w:r w:rsidR="00D1178A" w:rsidRPr="005216CE">
                              <w:rPr>
                                <w:rFonts w:cstheme="minorHAnsi"/>
                              </w:rPr>
                              <w:t>PICT</w:t>
                            </w:r>
                            <w:r w:rsidR="005216CE">
                              <w:rPr>
                                <w:rFonts w:cstheme="minorHAnsi"/>
                              </w:rPr>
                              <w:t>s</w:t>
                            </w:r>
                            <w:r w:rsidR="00FE7D0D" w:rsidRPr="005216CE">
                              <w:rPr>
                                <w:rFonts w:cstheme="minorHAnsi"/>
                              </w:rPr>
                              <w:t xml:space="preserve"> Nationally Determined Contributions (NDCs) relating to energy transition</w:t>
                            </w:r>
                            <w:r w:rsidR="00D1178A" w:rsidRPr="005216CE">
                              <w:rPr>
                                <w:rFonts w:cstheme="minorHAnsi"/>
                              </w:rPr>
                              <w:t xml:space="preserve">. </w:t>
                            </w:r>
                            <w:r w:rsidR="004B73A0" w:rsidRPr="005216CE">
                              <w:rPr>
                                <w:rFonts w:cstheme="minorHAnsi"/>
                              </w:rPr>
                              <w:t xml:space="preserve">The position works with teams across </w:t>
                            </w:r>
                            <w:r w:rsidR="00CD5FEF" w:rsidRPr="005216CE">
                              <w:rPr>
                                <w:rFonts w:cstheme="minorHAnsi"/>
                              </w:rPr>
                              <w:t xml:space="preserve">the GEM Division </w:t>
                            </w:r>
                            <w:r w:rsidR="004B73A0" w:rsidRPr="005216CE">
                              <w:rPr>
                                <w:rFonts w:cstheme="minorHAnsi"/>
                              </w:rPr>
                              <w:t xml:space="preserve">in </w:t>
                            </w:r>
                            <w:r w:rsidR="00FE7D0D" w:rsidRPr="005216CE">
                              <w:rPr>
                                <w:rFonts w:cstheme="minorHAnsi"/>
                              </w:rPr>
                              <w:t xml:space="preserve">Climate Change and Resilience </w:t>
                            </w:r>
                            <w:r w:rsidR="004B73A0" w:rsidRPr="005216CE">
                              <w:rPr>
                                <w:rFonts w:cstheme="minorHAnsi"/>
                              </w:rPr>
                              <w:t>domains.</w:t>
                            </w:r>
                          </w:p>
                          <w:p w14:paraId="6C91D9D0" w14:textId="77777777" w:rsidR="00FE7D0D" w:rsidRPr="005216CE" w:rsidRDefault="00FE7D0D" w:rsidP="00FE7D0D">
                            <w:pPr>
                              <w:ind w:left="2160" w:hanging="2160"/>
                              <w:jc w:val="both"/>
                              <w:rPr>
                                <w:rFonts w:cstheme="minorHAnsi"/>
                              </w:rPr>
                            </w:pPr>
                          </w:p>
                          <w:p w14:paraId="3187DC71" w14:textId="1D2ABC10" w:rsidR="00E14E29" w:rsidRPr="005216CE" w:rsidRDefault="00E14E29" w:rsidP="003E0098">
                            <w:pPr>
                              <w:ind w:left="2160"/>
                              <w:jc w:val="both"/>
                              <w:rPr>
                                <w:rFonts w:cstheme="minorHAnsi"/>
                              </w:rPr>
                            </w:pPr>
                            <w:r w:rsidRPr="005216CE">
                              <w:rPr>
                                <w:rFonts w:cstheme="minorHAnsi"/>
                              </w:rPr>
                              <w:t>The Team Leader</w:t>
                            </w:r>
                            <w:r w:rsidR="000564E2" w:rsidRPr="005216CE">
                              <w:rPr>
                                <w:rFonts w:cstheme="minorHAnsi"/>
                              </w:rPr>
                              <w:t xml:space="preserve"> –</w:t>
                            </w:r>
                            <w:r w:rsidR="00E146F3" w:rsidRPr="005216CE">
                              <w:rPr>
                                <w:rFonts w:cstheme="minorHAnsi"/>
                              </w:rPr>
                              <w:t xml:space="preserve"> </w:t>
                            </w:r>
                            <w:r w:rsidR="00FE7D0D" w:rsidRPr="005216CE">
                              <w:rPr>
                                <w:rFonts w:cstheme="minorHAnsi"/>
                              </w:rPr>
                              <w:t>Energy</w:t>
                            </w:r>
                            <w:r w:rsidR="00A21863" w:rsidRPr="005216CE">
                              <w:rPr>
                                <w:rFonts w:cstheme="minorHAnsi"/>
                              </w:rPr>
                              <w:t xml:space="preserve"> Security</w:t>
                            </w:r>
                            <w:r w:rsidR="00FE7D0D" w:rsidRPr="005216CE">
                              <w:rPr>
                                <w:rFonts w:cstheme="minorHAnsi"/>
                              </w:rPr>
                              <w:t xml:space="preserve"> </w:t>
                            </w:r>
                            <w:r w:rsidR="00D1178A" w:rsidRPr="005216CE">
                              <w:rPr>
                                <w:rFonts w:cstheme="minorHAnsi"/>
                              </w:rPr>
                              <w:t xml:space="preserve">will be </w:t>
                            </w:r>
                            <w:r w:rsidR="00E146F3" w:rsidRPr="005216CE">
                              <w:rPr>
                                <w:rFonts w:cstheme="minorHAnsi"/>
                              </w:rPr>
                              <w:t xml:space="preserve">working with </w:t>
                            </w:r>
                            <w:r w:rsidR="003D1A02" w:rsidRPr="005216CE">
                              <w:rPr>
                                <w:rFonts w:cstheme="minorHAnsi"/>
                              </w:rPr>
                              <w:t xml:space="preserve">internal and external </w:t>
                            </w:r>
                            <w:r w:rsidR="00E146F3" w:rsidRPr="005216CE">
                              <w:rPr>
                                <w:rFonts w:cstheme="minorHAnsi"/>
                              </w:rPr>
                              <w:t>counterpart</w:t>
                            </w:r>
                            <w:r w:rsidR="00F345BD" w:rsidRPr="005216CE">
                              <w:rPr>
                                <w:rFonts w:cstheme="minorHAnsi"/>
                              </w:rPr>
                              <w:t xml:space="preserve">s </w:t>
                            </w:r>
                            <w:r w:rsidR="00E146F3" w:rsidRPr="005216CE">
                              <w:rPr>
                                <w:rFonts w:cstheme="minorHAnsi"/>
                              </w:rPr>
                              <w:t xml:space="preserve">to </w:t>
                            </w:r>
                            <w:r w:rsidR="00F345BD" w:rsidRPr="005216CE">
                              <w:rPr>
                                <w:rFonts w:cstheme="minorHAnsi"/>
                              </w:rPr>
                              <w:t xml:space="preserve">develop and </w:t>
                            </w:r>
                            <w:r w:rsidR="00E146F3" w:rsidRPr="005216CE">
                              <w:rPr>
                                <w:rFonts w:cstheme="minorHAnsi"/>
                              </w:rPr>
                              <w:t xml:space="preserve">progress joint </w:t>
                            </w:r>
                            <w:bookmarkStart w:id="0" w:name="_Hlk85721278"/>
                            <w:r w:rsidR="00FE7D0D" w:rsidRPr="005216CE">
                              <w:rPr>
                                <w:rFonts w:cstheme="minorHAnsi"/>
                              </w:rPr>
                              <w:t xml:space="preserve">renewable energy and </w:t>
                            </w:r>
                            <w:r w:rsidR="00E146F3" w:rsidRPr="005216CE">
                              <w:rPr>
                                <w:rFonts w:cstheme="minorHAnsi"/>
                              </w:rPr>
                              <w:t xml:space="preserve">energy efficiency </w:t>
                            </w:r>
                            <w:bookmarkEnd w:id="0"/>
                            <w:r w:rsidR="00E146F3" w:rsidRPr="005216CE">
                              <w:rPr>
                                <w:rFonts w:cstheme="minorHAnsi"/>
                              </w:rPr>
                              <w:t>proposal</w:t>
                            </w:r>
                            <w:r w:rsidR="00F345BD" w:rsidRPr="005216CE">
                              <w:rPr>
                                <w:rFonts w:cstheme="minorHAnsi"/>
                              </w:rPr>
                              <w:t>s</w:t>
                            </w:r>
                            <w:r w:rsidR="00E146F3" w:rsidRPr="005216CE">
                              <w:rPr>
                                <w:rFonts w:cstheme="minorHAnsi"/>
                              </w:rPr>
                              <w:t xml:space="preserve"> for submission to </w:t>
                            </w:r>
                            <w:r w:rsidR="00CA23D8" w:rsidRPr="005216CE">
                              <w:rPr>
                                <w:rFonts w:cstheme="minorHAnsi"/>
                              </w:rPr>
                              <w:t>donors and partners</w:t>
                            </w:r>
                            <w:r w:rsidR="00E146F3" w:rsidRPr="005216CE">
                              <w:rPr>
                                <w:rFonts w:cstheme="minorHAnsi"/>
                              </w:rPr>
                              <w:t xml:space="preserve">. This position </w:t>
                            </w:r>
                            <w:r w:rsidR="00D1178A" w:rsidRPr="005216CE">
                              <w:rPr>
                                <w:rFonts w:cstheme="minorHAnsi"/>
                              </w:rPr>
                              <w:t>is responsible for e</w:t>
                            </w:r>
                            <w:r w:rsidR="004B73A0" w:rsidRPr="005216CE">
                              <w:rPr>
                                <w:rFonts w:cstheme="minorHAnsi"/>
                              </w:rPr>
                              <w:t>ffective coordination</w:t>
                            </w:r>
                            <w:r w:rsidR="00D1178A" w:rsidRPr="005216CE">
                              <w:rPr>
                                <w:rFonts w:cstheme="minorHAnsi"/>
                              </w:rPr>
                              <w:t xml:space="preserve"> of tasks </w:t>
                            </w:r>
                            <w:r w:rsidR="004B73A0" w:rsidRPr="005216CE">
                              <w:rPr>
                                <w:rFonts w:cstheme="minorHAnsi"/>
                              </w:rPr>
                              <w:t xml:space="preserve">with </w:t>
                            </w:r>
                            <w:r w:rsidR="00D1178A" w:rsidRPr="005216CE">
                              <w:rPr>
                                <w:rFonts w:cstheme="minorHAnsi"/>
                              </w:rPr>
                              <w:t xml:space="preserve">PICTs </w:t>
                            </w:r>
                            <w:r w:rsidR="004B73A0" w:rsidRPr="005216CE">
                              <w:rPr>
                                <w:rFonts w:cstheme="minorHAnsi"/>
                              </w:rPr>
                              <w:t xml:space="preserve">and </w:t>
                            </w:r>
                            <w:r w:rsidR="00A21863" w:rsidRPr="005216CE">
                              <w:rPr>
                                <w:rFonts w:cstheme="minorHAnsi"/>
                              </w:rPr>
                              <w:t>development partner</w:t>
                            </w:r>
                            <w:r w:rsidR="001078EC" w:rsidRPr="005216CE">
                              <w:rPr>
                                <w:rFonts w:cstheme="minorHAnsi"/>
                              </w:rPr>
                              <w:t xml:space="preserve">s </w:t>
                            </w:r>
                            <w:r w:rsidR="00E146F3" w:rsidRPr="005216CE">
                              <w:rPr>
                                <w:rFonts w:cstheme="minorHAnsi"/>
                              </w:rPr>
                              <w:t xml:space="preserve">in </w:t>
                            </w:r>
                            <w:r w:rsidR="001078EC" w:rsidRPr="005216CE">
                              <w:rPr>
                                <w:rFonts w:cstheme="minorHAnsi"/>
                              </w:rPr>
                              <w:t>tracking progress against energy targets</w:t>
                            </w:r>
                            <w:r w:rsidR="00FE7D0D" w:rsidRPr="005216CE">
                              <w:rPr>
                                <w:rFonts w:cstheme="minorHAnsi"/>
                              </w:rPr>
                              <w:t>.</w:t>
                            </w:r>
                          </w:p>
                          <w:p w14:paraId="798F8039" w14:textId="29177205" w:rsidR="007662C4" w:rsidRPr="005216CE" w:rsidRDefault="007662C4" w:rsidP="003E0098">
                            <w:pPr>
                              <w:ind w:left="2160"/>
                              <w:jc w:val="both"/>
                              <w:rPr>
                                <w:rFonts w:cstheme="minorHAnsi"/>
                              </w:rPr>
                            </w:pPr>
                          </w:p>
                          <w:p w14:paraId="32E8819C" w14:textId="3EA719B4" w:rsidR="00E14E29" w:rsidRPr="005216CE" w:rsidRDefault="00E14E29" w:rsidP="00E14E29">
                            <w:pPr>
                              <w:rPr>
                                <w:rFonts w:cstheme="minorHAnsi"/>
                              </w:rPr>
                            </w:pPr>
                          </w:p>
                          <w:p w14:paraId="52912D48" w14:textId="6BCC8390" w:rsidR="00E14E29" w:rsidRPr="005216CE" w:rsidRDefault="00E14E29" w:rsidP="00E14E29">
                            <w:pPr>
                              <w:rPr>
                                <w:rFonts w:cstheme="minorHAnsi"/>
                              </w:rPr>
                            </w:pPr>
                            <w:r w:rsidRPr="005216CE">
                              <w:rPr>
                                <w:rFonts w:cstheme="minorHAnsi"/>
                              </w:rPr>
                              <w:t xml:space="preserve">Date: </w:t>
                            </w:r>
                            <w:r w:rsidR="00207A5A" w:rsidRPr="005216CE">
                              <w:rPr>
                                <w:rFonts w:cstheme="minorHAnsi"/>
                              </w:rPr>
                              <w:tab/>
                            </w:r>
                            <w:r w:rsidR="00207A5A" w:rsidRPr="005216CE">
                              <w:rPr>
                                <w:rFonts w:cstheme="minorHAnsi"/>
                              </w:rPr>
                              <w:tab/>
                            </w:r>
                            <w:r w:rsidR="00207A5A" w:rsidRPr="005216CE">
                              <w:rPr>
                                <w:rFonts w:cstheme="minorHAnsi"/>
                              </w:rPr>
                              <w:tab/>
                            </w:r>
                            <w:r w:rsidR="007F4547" w:rsidRPr="005216CE">
                              <w:rPr>
                                <w:rFonts w:cstheme="minorHAnsi"/>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DE3C8" id="_x0000_t202" coordsize="21600,21600" o:spt="202" path="m,l,21600r21600,l21600,xe">
                <v:stroke joinstyle="miter"/>
                <v:path gradientshapeok="t" o:connecttype="rect"/>
              </v:shapetype>
              <v:shape id="Text Box 2" o:spid="_x0000_s1026" type="#_x0000_t202" style="position:absolute;left:0;text-align:left;margin-left:9.75pt;margin-top:21.65pt;width:493.55pt;height:41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">
                <v:textbox>
                  <w:txbxContent>
                    <w:p w14:paraId="1DC5E864" w14:textId="1DBDD8E4" w:rsidR="00E14E29" w:rsidRPr="005216CE" w:rsidRDefault="00E14E29" w:rsidP="00E14E29">
                      <w:pPr>
                        <w:rPr>
                          <w:rFonts w:cstheme="minorHAnsi"/>
                        </w:rPr>
                      </w:pPr>
                      <w:r w:rsidRPr="005216CE">
                        <w:rPr>
                          <w:rFonts w:cstheme="minorHAnsi"/>
                        </w:rPr>
                        <w:t xml:space="preserve">Job Title: </w:t>
                      </w:r>
                      <w:r w:rsidRPr="005216CE">
                        <w:rPr>
                          <w:rFonts w:cstheme="minorHAnsi"/>
                        </w:rPr>
                        <w:tab/>
                      </w:r>
                      <w:r w:rsidRPr="005216CE">
                        <w:rPr>
                          <w:rFonts w:cstheme="minorHAnsi"/>
                        </w:rPr>
                        <w:tab/>
                      </w:r>
                      <w:r w:rsidRPr="005216CE">
                        <w:rPr>
                          <w:rFonts w:cstheme="minorHAnsi"/>
                          <w:b/>
                        </w:rPr>
                        <w:t xml:space="preserve">Team Leader </w:t>
                      </w:r>
                      <w:r w:rsidR="00CD5FEF" w:rsidRPr="005216CE">
                        <w:rPr>
                          <w:rFonts w:cstheme="minorHAnsi"/>
                          <w:b/>
                        </w:rPr>
                        <w:t>–</w:t>
                      </w:r>
                      <w:r w:rsidRPr="005216CE">
                        <w:rPr>
                          <w:rFonts w:cstheme="minorHAnsi"/>
                          <w:b/>
                        </w:rPr>
                        <w:t xml:space="preserve"> </w:t>
                      </w:r>
                      <w:r w:rsidR="005756D7" w:rsidRPr="005216CE">
                        <w:rPr>
                          <w:rFonts w:cstheme="minorHAnsi"/>
                          <w:b/>
                        </w:rPr>
                        <w:t>Energy</w:t>
                      </w:r>
                      <w:r w:rsidR="00A21863" w:rsidRPr="005216CE">
                        <w:rPr>
                          <w:rFonts w:cstheme="minorHAnsi"/>
                          <w:b/>
                        </w:rPr>
                        <w:t xml:space="preserve"> Security</w:t>
                      </w:r>
                      <w:r w:rsidR="00CD5FEF" w:rsidRPr="005216CE">
                        <w:rPr>
                          <w:rFonts w:cstheme="minorHAnsi"/>
                        </w:rPr>
                        <w:t xml:space="preserve"> </w:t>
                      </w:r>
                    </w:p>
                    <w:p w14:paraId="47D6696B" w14:textId="77777777" w:rsidR="00E14E29" w:rsidRPr="005216CE" w:rsidRDefault="00E14E29" w:rsidP="00E14E29">
                      <w:pPr>
                        <w:rPr>
                          <w:rFonts w:cstheme="minorHAnsi"/>
                        </w:rPr>
                      </w:pPr>
                    </w:p>
                    <w:p w14:paraId="0E3ACB9D" w14:textId="540A6489" w:rsidR="008929C0" w:rsidRPr="005216CE" w:rsidRDefault="00E14E29" w:rsidP="00E146F3">
                      <w:pPr>
                        <w:spacing w:after="120"/>
                        <w:ind w:left="2160" w:hanging="2160"/>
                        <w:rPr>
                          <w:rFonts w:cstheme="minorHAnsi"/>
                        </w:rPr>
                      </w:pPr>
                      <w:r w:rsidRPr="005216CE">
                        <w:rPr>
                          <w:rFonts w:cstheme="minorHAnsi"/>
                        </w:rPr>
                        <w:t xml:space="preserve">Work Unit: </w:t>
                      </w:r>
                      <w:r w:rsidRPr="005216CE">
                        <w:rPr>
                          <w:rFonts w:cstheme="minorHAnsi"/>
                        </w:rPr>
                        <w:tab/>
                        <w:t>Georesources and Energy Programme</w:t>
                      </w:r>
                      <w:r w:rsidR="00E146F3" w:rsidRPr="005216CE">
                        <w:rPr>
                          <w:rFonts w:cstheme="minorHAnsi"/>
                        </w:rPr>
                        <w:t xml:space="preserve"> (GEP)</w:t>
                      </w:r>
                    </w:p>
                    <w:p w14:paraId="299F54CE" w14:textId="3BC4F6BF" w:rsidR="00E14E29" w:rsidRPr="005216CE" w:rsidRDefault="00E14E29" w:rsidP="00E146F3">
                      <w:pPr>
                        <w:spacing w:after="120"/>
                        <w:ind w:left="2160"/>
                        <w:rPr>
                          <w:rFonts w:cstheme="minorHAnsi"/>
                        </w:rPr>
                      </w:pPr>
                      <w:r w:rsidRPr="005216CE">
                        <w:rPr>
                          <w:rFonts w:cstheme="minorHAnsi"/>
                        </w:rPr>
                        <w:t>Geoscience, Energy and Maritime</w:t>
                      </w:r>
                      <w:r w:rsidR="008929C0" w:rsidRPr="005216CE">
                        <w:rPr>
                          <w:rFonts w:cstheme="minorHAnsi"/>
                        </w:rPr>
                        <w:t xml:space="preserve"> (GEM)</w:t>
                      </w:r>
                      <w:r w:rsidRPr="005216CE">
                        <w:rPr>
                          <w:rFonts w:cstheme="minorHAnsi"/>
                        </w:rPr>
                        <w:t xml:space="preserve"> Division</w:t>
                      </w:r>
                    </w:p>
                    <w:p w14:paraId="30542B66" w14:textId="77777777" w:rsidR="00E14E29" w:rsidRPr="005216CE" w:rsidRDefault="00E14E29" w:rsidP="00E14E29">
                      <w:pPr>
                        <w:rPr>
                          <w:rFonts w:cstheme="minorHAnsi"/>
                        </w:rPr>
                      </w:pPr>
                    </w:p>
                    <w:p w14:paraId="78642810" w14:textId="7FC9F861" w:rsidR="00E14E29" w:rsidRPr="005216CE" w:rsidRDefault="00E14E29" w:rsidP="00E14E29">
                      <w:pPr>
                        <w:rPr>
                          <w:rFonts w:cstheme="minorHAnsi"/>
                        </w:rPr>
                      </w:pPr>
                      <w:r w:rsidRPr="005216CE">
                        <w:rPr>
                          <w:rFonts w:cstheme="minorHAnsi"/>
                        </w:rPr>
                        <w:t>Responsible To:</w:t>
                      </w:r>
                      <w:r w:rsidRPr="005216CE">
                        <w:rPr>
                          <w:rFonts w:cstheme="minorHAnsi"/>
                        </w:rPr>
                        <w:tab/>
                      </w:r>
                      <w:r w:rsidR="00A56C47" w:rsidRPr="005216CE">
                        <w:rPr>
                          <w:rFonts w:cstheme="minorHAnsi"/>
                        </w:rPr>
                        <w:t xml:space="preserve">Deputy Director – </w:t>
                      </w:r>
                      <w:r w:rsidRPr="005216CE">
                        <w:rPr>
                          <w:rFonts w:cstheme="minorHAnsi"/>
                        </w:rPr>
                        <w:t>Georesources and Energy Programme</w:t>
                      </w:r>
                      <w:r w:rsidR="00CD5FEF" w:rsidRPr="005216CE">
                        <w:rPr>
                          <w:rFonts w:cstheme="minorHAnsi"/>
                        </w:rPr>
                        <w:t xml:space="preserve"> (GEP)</w:t>
                      </w:r>
                    </w:p>
                    <w:p w14:paraId="60852B5D" w14:textId="2A4A1DC0" w:rsidR="00E14E29" w:rsidRPr="005216CE" w:rsidRDefault="00E14E29" w:rsidP="00E14E29">
                      <w:pPr>
                        <w:rPr>
                          <w:rFonts w:cstheme="minorHAnsi"/>
                        </w:rPr>
                      </w:pPr>
                      <w:r w:rsidRPr="005216CE">
                        <w:rPr>
                          <w:rFonts w:cstheme="minorHAnsi"/>
                        </w:rPr>
                        <w:t xml:space="preserve">  </w:t>
                      </w:r>
                    </w:p>
                    <w:p w14:paraId="6FDD8864" w14:textId="6DF74544" w:rsidR="00E14E29" w:rsidRPr="005216CE" w:rsidRDefault="00E14E29" w:rsidP="003E0098">
                      <w:pPr>
                        <w:ind w:left="2160" w:hanging="2160"/>
                        <w:jc w:val="both"/>
                        <w:rPr>
                          <w:rFonts w:cstheme="minorHAnsi"/>
                        </w:rPr>
                      </w:pPr>
                      <w:r w:rsidRPr="005216CE">
                        <w:rPr>
                          <w:rFonts w:cstheme="minorHAnsi"/>
                        </w:rPr>
                        <w:t xml:space="preserve">Responsible For: </w:t>
                      </w:r>
                      <w:r w:rsidRPr="005216CE">
                        <w:rPr>
                          <w:rFonts w:cstheme="minorHAnsi"/>
                        </w:rPr>
                        <w:tab/>
                      </w:r>
                      <w:r w:rsidR="007F4547" w:rsidRPr="005216CE">
                        <w:rPr>
                          <w:rFonts w:cstheme="minorHAnsi"/>
                        </w:rPr>
                        <w:t>3</w:t>
                      </w:r>
                      <w:r w:rsidR="008929C0" w:rsidRPr="005216CE">
                        <w:rPr>
                          <w:rFonts w:cstheme="minorHAnsi"/>
                        </w:rPr>
                        <w:t xml:space="preserve"> </w:t>
                      </w:r>
                      <w:r w:rsidRPr="005216CE">
                        <w:rPr>
                          <w:rFonts w:cstheme="minorHAnsi"/>
                        </w:rPr>
                        <w:t>Direct Reports</w:t>
                      </w:r>
                      <w:r w:rsidR="008929C0" w:rsidRPr="005216CE">
                        <w:rPr>
                          <w:rFonts w:cstheme="minorHAnsi"/>
                        </w:rPr>
                        <w:t xml:space="preserve"> (</w:t>
                      </w:r>
                      <w:r w:rsidR="005756D7" w:rsidRPr="005216CE">
                        <w:rPr>
                          <w:rFonts w:cstheme="minorHAnsi"/>
                        </w:rPr>
                        <w:t xml:space="preserve">1 </w:t>
                      </w:r>
                      <w:r w:rsidR="005748FC" w:rsidRPr="005216CE">
                        <w:rPr>
                          <w:rFonts w:cstheme="minorHAnsi"/>
                        </w:rPr>
                        <w:t>Energy Expert</w:t>
                      </w:r>
                      <w:r w:rsidR="005756D7" w:rsidRPr="005216CE">
                        <w:rPr>
                          <w:rFonts w:cstheme="minorHAnsi"/>
                        </w:rPr>
                        <w:t xml:space="preserve"> – PAWES Project; 1 Energy Officer; 1 Coordination Expert [OPERA]</w:t>
                      </w:r>
                      <w:r w:rsidR="00CA23D8" w:rsidRPr="005216CE">
                        <w:rPr>
                          <w:rFonts w:cstheme="minorHAnsi"/>
                        </w:rPr>
                        <w:t xml:space="preserve">) </w:t>
                      </w:r>
                    </w:p>
                    <w:p w14:paraId="03434EEC" w14:textId="77777777" w:rsidR="00E14E29" w:rsidRPr="005216CE" w:rsidRDefault="00E14E29" w:rsidP="003E0098">
                      <w:pPr>
                        <w:jc w:val="both"/>
                        <w:rPr>
                          <w:rFonts w:cstheme="minorHAnsi"/>
                        </w:rPr>
                      </w:pPr>
                    </w:p>
                    <w:p w14:paraId="3A3DDB0A" w14:textId="3214CCEF" w:rsidR="004B73A0" w:rsidRPr="005216CE" w:rsidRDefault="00E14E29" w:rsidP="00FE7D0D">
                      <w:pPr>
                        <w:ind w:left="2160" w:hanging="2160"/>
                        <w:jc w:val="both"/>
                        <w:rPr>
                          <w:rFonts w:cstheme="minorHAnsi"/>
                        </w:rPr>
                      </w:pPr>
                      <w:r w:rsidRPr="005216CE">
                        <w:rPr>
                          <w:rFonts w:cstheme="minorHAnsi"/>
                        </w:rPr>
                        <w:t xml:space="preserve">Job Purpose: </w:t>
                      </w:r>
                      <w:r w:rsidR="004B73A0" w:rsidRPr="005216CE">
                        <w:rPr>
                          <w:rFonts w:cstheme="minorHAnsi"/>
                        </w:rPr>
                        <w:tab/>
                      </w:r>
                      <w:r w:rsidRPr="005216CE">
                        <w:rPr>
                          <w:rFonts w:cstheme="minorHAnsi"/>
                        </w:rPr>
                        <w:t>The position of Team Leader</w:t>
                      </w:r>
                      <w:r w:rsidR="008A2324" w:rsidRPr="005216CE">
                        <w:rPr>
                          <w:rFonts w:cstheme="minorHAnsi"/>
                        </w:rPr>
                        <w:t xml:space="preserve"> – </w:t>
                      </w:r>
                      <w:r w:rsidR="004F2E7B" w:rsidRPr="005216CE">
                        <w:rPr>
                          <w:rFonts w:cstheme="minorHAnsi"/>
                        </w:rPr>
                        <w:t>Energy Security</w:t>
                      </w:r>
                      <w:r w:rsidR="005756D7" w:rsidRPr="005216CE">
                        <w:rPr>
                          <w:rFonts w:cstheme="minorHAnsi"/>
                        </w:rPr>
                        <w:t xml:space="preserve"> </w:t>
                      </w:r>
                      <w:r w:rsidR="008A2324" w:rsidRPr="005216CE">
                        <w:rPr>
                          <w:rFonts w:cstheme="minorHAnsi"/>
                        </w:rPr>
                        <w:t xml:space="preserve">is one of the four senior positions </w:t>
                      </w:r>
                      <w:r w:rsidRPr="005216CE">
                        <w:rPr>
                          <w:rFonts w:cstheme="minorHAnsi"/>
                        </w:rPr>
                        <w:t>within the Georesources and Energy Programme of the Geo</w:t>
                      </w:r>
                      <w:r w:rsidR="00E146F3" w:rsidRPr="005216CE">
                        <w:rPr>
                          <w:rFonts w:cstheme="minorHAnsi"/>
                        </w:rPr>
                        <w:t>science</w:t>
                      </w:r>
                      <w:r w:rsidRPr="005216CE">
                        <w:rPr>
                          <w:rFonts w:cstheme="minorHAnsi"/>
                        </w:rPr>
                        <w:t>, Energy and Maritime Division</w:t>
                      </w:r>
                      <w:r w:rsidR="004B73A0" w:rsidRPr="005216CE">
                        <w:rPr>
                          <w:rFonts w:cstheme="minorHAnsi"/>
                        </w:rPr>
                        <w:t>.</w:t>
                      </w:r>
                      <w:r w:rsidR="00207A5A" w:rsidRPr="005216CE">
                        <w:rPr>
                          <w:rFonts w:cstheme="minorHAnsi"/>
                        </w:rPr>
                        <w:t xml:space="preserve"> This position </w:t>
                      </w:r>
                      <w:r w:rsidR="00CA23D8" w:rsidRPr="005216CE">
                        <w:rPr>
                          <w:rFonts w:cstheme="minorHAnsi"/>
                        </w:rPr>
                        <w:t xml:space="preserve">will </w:t>
                      </w:r>
                      <w:r w:rsidR="00207A5A" w:rsidRPr="005216CE">
                        <w:rPr>
                          <w:rFonts w:cstheme="minorHAnsi"/>
                        </w:rPr>
                        <w:t xml:space="preserve">focus on </w:t>
                      </w:r>
                      <w:r w:rsidR="008A2324" w:rsidRPr="005216CE">
                        <w:rPr>
                          <w:rFonts w:cstheme="minorHAnsi"/>
                        </w:rPr>
                        <w:t xml:space="preserve">providing advice to </w:t>
                      </w:r>
                      <w:r w:rsidR="005216CE">
                        <w:rPr>
                          <w:rFonts w:cstheme="minorHAnsi"/>
                        </w:rPr>
                        <w:t>Pacific Island countries and territories (</w:t>
                      </w:r>
                      <w:r w:rsidR="008A2324" w:rsidRPr="005216CE">
                        <w:rPr>
                          <w:rFonts w:cstheme="minorHAnsi"/>
                        </w:rPr>
                        <w:t>PICTs</w:t>
                      </w:r>
                      <w:r w:rsidR="005216CE">
                        <w:rPr>
                          <w:rFonts w:cstheme="minorHAnsi"/>
                        </w:rPr>
                        <w:t>)</w:t>
                      </w:r>
                      <w:r w:rsidR="008A2324" w:rsidRPr="005216CE">
                        <w:rPr>
                          <w:rFonts w:cstheme="minorHAnsi"/>
                        </w:rPr>
                        <w:t xml:space="preserve"> on policy </w:t>
                      </w:r>
                      <w:r w:rsidR="0079112C" w:rsidRPr="005216CE">
                        <w:rPr>
                          <w:rFonts w:cstheme="minorHAnsi"/>
                        </w:rPr>
                        <w:t xml:space="preserve">and regulatory </w:t>
                      </w:r>
                      <w:r w:rsidR="008A2324" w:rsidRPr="005216CE">
                        <w:rPr>
                          <w:rFonts w:cstheme="minorHAnsi"/>
                        </w:rPr>
                        <w:t>matters</w:t>
                      </w:r>
                      <w:r w:rsidR="00E146F3" w:rsidRPr="005216CE">
                        <w:rPr>
                          <w:rFonts w:cstheme="minorHAnsi"/>
                        </w:rPr>
                        <w:t>,</w:t>
                      </w:r>
                      <w:r w:rsidR="005756D7" w:rsidRPr="005216CE">
                        <w:rPr>
                          <w:rFonts w:cstheme="minorHAnsi"/>
                        </w:rPr>
                        <w:t xml:space="preserve"> </w:t>
                      </w:r>
                      <w:r w:rsidR="001078EC" w:rsidRPr="005216CE">
                        <w:rPr>
                          <w:rFonts w:cstheme="minorHAnsi"/>
                        </w:rPr>
                        <w:t>and re</w:t>
                      </w:r>
                      <w:r w:rsidR="005756D7" w:rsidRPr="005216CE">
                        <w:rPr>
                          <w:rFonts w:cstheme="minorHAnsi"/>
                        </w:rPr>
                        <w:t xml:space="preserve">newable </w:t>
                      </w:r>
                      <w:r w:rsidR="001078EC" w:rsidRPr="005216CE">
                        <w:rPr>
                          <w:rFonts w:cstheme="minorHAnsi"/>
                        </w:rPr>
                        <w:t>e</w:t>
                      </w:r>
                      <w:r w:rsidR="005756D7" w:rsidRPr="005216CE">
                        <w:rPr>
                          <w:rFonts w:cstheme="minorHAnsi"/>
                        </w:rPr>
                        <w:t>nergy</w:t>
                      </w:r>
                      <w:r w:rsidR="00FE7D0D" w:rsidRPr="005216CE">
                        <w:rPr>
                          <w:rFonts w:cstheme="minorHAnsi"/>
                        </w:rPr>
                        <w:t xml:space="preserve"> and </w:t>
                      </w:r>
                      <w:r w:rsidR="001078EC" w:rsidRPr="005216CE">
                        <w:rPr>
                          <w:rFonts w:cstheme="minorHAnsi"/>
                        </w:rPr>
                        <w:t>e</w:t>
                      </w:r>
                      <w:r w:rsidR="005756D7" w:rsidRPr="005216CE">
                        <w:rPr>
                          <w:rFonts w:cstheme="minorHAnsi"/>
                        </w:rPr>
                        <w:t xml:space="preserve">nergy </w:t>
                      </w:r>
                      <w:r w:rsidR="001078EC" w:rsidRPr="005216CE">
                        <w:rPr>
                          <w:rFonts w:cstheme="minorHAnsi"/>
                        </w:rPr>
                        <w:t>e</w:t>
                      </w:r>
                      <w:r w:rsidR="00FE7D0D" w:rsidRPr="005216CE">
                        <w:rPr>
                          <w:rFonts w:cstheme="minorHAnsi"/>
                        </w:rPr>
                        <w:t xml:space="preserve">fficiency, </w:t>
                      </w:r>
                      <w:r w:rsidR="001078EC" w:rsidRPr="005216CE">
                        <w:rPr>
                          <w:rFonts w:cstheme="minorHAnsi"/>
                        </w:rPr>
                        <w:t xml:space="preserve">spearheading </w:t>
                      </w:r>
                      <w:r w:rsidR="0079112C" w:rsidRPr="005216CE">
                        <w:rPr>
                          <w:rFonts w:cstheme="minorHAnsi"/>
                        </w:rPr>
                        <w:t xml:space="preserve">and coordinating </w:t>
                      </w:r>
                      <w:r w:rsidR="001078EC" w:rsidRPr="005216CE">
                        <w:rPr>
                          <w:rFonts w:cstheme="minorHAnsi"/>
                        </w:rPr>
                        <w:t xml:space="preserve">the </w:t>
                      </w:r>
                      <w:r w:rsidR="00536BCD" w:rsidRPr="005216CE">
                        <w:rPr>
                          <w:rFonts w:cstheme="minorHAnsi"/>
                        </w:rPr>
                        <w:t xml:space="preserve">implementation of the </w:t>
                      </w:r>
                      <w:r w:rsidR="005216CE" w:rsidRPr="005216CE">
                        <w:rPr>
                          <w:rFonts w:cstheme="minorHAnsi"/>
                        </w:rPr>
                        <w:t xml:space="preserve">Framework for Energy Security and Resilience in the Pacific (FESRIP) </w:t>
                      </w:r>
                      <w:r w:rsidR="009D5881" w:rsidRPr="005216CE">
                        <w:rPr>
                          <w:rFonts w:cstheme="minorHAnsi"/>
                        </w:rPr>
                        <w:t xml:space="preserve">and </w:t>
                      </w:r>
                      <w:r w:rsidR="0079112C" w:rsidRPr="005216CE">
                        <w:rPr>
                          <w:rFonts w:cstheme="minorHAnsi"/>
                        </w:rPr>
                        <w:t xml:space="preserve">monitoring the region’s progress on SDG 7, </w:t>
                      </w:r>
                      <w:r w:rsidR="00E146F3" w:rsidRPr="005216CE">
                        <w:rPr>
                          <w:rFonts w:cstheme="minorHAnsi"/>
                        </w:rPr>
                        <w:t>participating in GEP’s resource mobili</w:t>
                      </w:r>
                      <w:r w:rsidR="005216CE">
                        <w:rPr>
                          <w:rFonts w:cstheme="minorHAnsi"/>
                        </w:rPr>
                        <w:t>s</w:t>
                      </w:r>
                      <w:r w:rsidR="00E146F3" w:rsidRPr="005216CE">
                        <w:rPr>
                          <w:rFonts w:cstheme="minorHAnsi"/>
                        </w:rPr>
                        <w:t>ation efforts,</w:t>
                      </w:r>
                      <w:r w:rsidR="008A2324" w:rsidRPr="005216CE">
                        <w:rPr>
                          <w:rFonts w:cstheme="minorHAnsi"/>
                        </w:rPr>
                        <w:t xml:space="preserve"> </w:t>
                      </w:r>
                      <w:r w:rsidR="00E146F3" w:rsidRPr="005216CE">
                        <w:rPr>
                          <w:rFonts w:cstheme="minorHAnsi"/>
                        </w:rPr>
                        <w:t>and c</w:t>
                      </w:r>
                      <w:r w:rsidR="008A2324" w:rsidRPr="005216CE">
                        <w:rPr>
                          <w:rFonts w:cstheme="minorHAnsi"/>
                        </w:rPr>
                        <w:t xml:space="preserve">oordinating </w:t>
                      </w:r>
                      <w:r w:rsidR="00D1178A" w:rsidRPr="005216CE">
                        <w:rPr>
                          <w:rFonts w:cstheme="minorHAnsi"/>
                        </w:rPr>
                        <w:t xml:space="preserve">SPC’s effort in </w:t>
                      </w:r>
                      <w:r w:rsidR="00FE7D0D" w:rsidRPr="005216CE">
                        <w:rPr>
                          <w:rFonts w:cstheme="minorHAnsi"/>
                        </w:rPr>
                        <w:t xml:space="preserve">implementing </w:t>
                      </w:r>
                      <w:r w:rsidR="00D1178A" w:rsidRPr="005216CE">
                        <w:rPr>
                          <w:rFonts w:cstheme="minorHAnsi"/>
                        </w:rPr>
                        <w:t>PICT</w:t>
                      </w:r>
                      <w:r w:rsidR="005216CE">
                        <w:rPr>
                          <w:rFonts w:cstheme="minorHAnsi"/>
                        </w:rPr>
                        <w:t>s</w:t>
                      </w:r>
                      <w:r w:rsidR="00FE7D0D" w:rsidRPr="005216CE">
                        <w:rPr>
                          <w:rFonts w:cstheme="minorHAnsi"/>
                        </w:rPr>
                        <w:t xml:space="preserve"> Nationally Determined Contributions (NDCs) relating to energy transition</w:t>
                      </w:r>
                      <w:r w:rsidR="00D1178A" w:rsidRPr="005216CE">
                        <w:rPr>
                          <w:rFonts w:cstheme="minorHAnsi"/>
                        </w:rPr>
                        <w:t xml:space="preserve">. </w:t>
                      </w:r>
                      <w:r w:rsidR="004B73A0" w:rsidRPr="005216CE">
                        <w:rPr>
                          <w:rFonts w:cstheme="minorHAnsi"/>
                        </w:rPr>
                        <w:t xml:space="preserve">The position works with teams across </w:t>
                      </w:r>
                      <w:r w:rsidR="00CD5FEF" w:rsidRPr="005216CE">
                        <w:rPr>
                          <w:rFonts w:cstheme="minorHAnsi"/>
                        </w:rPr>
                        <w:t xml:space="preserve">the GEM Division </w:t>
                      </w:r>
                      <w:r w:rsidR="004B73A0" w:rsidRPr="005216CE">
                        <w:rPr>
                          <w:rFonts w:cstheme="minorHAnsi"/>
                        </w:rPr>
                        <w:t xml:space="preserve">in </w:t>
                      </w:r>
                      <w:r w:rsidR="00FE7D0D" w:rsidRPr="005216CE">
                        <w:rPr>
                          <w:rFonts w:cstheme="minorHAnsi"/>
                        </w:rPr>
                        <w:t xml:space="preserve">Climate Change and Resilience </w:t>
                      </w:r>
                      <w:r w:rsidR="004B73A0" w:rsidRPr="005216CE">
                        <w:rPr>
                          <w:rFonts w:cstheme="minorHAnsi"/>
                        </w:rPr>
                        <w:t>domains.</w:t>
                      </w:r>
                    </w:p>
                    <w:p w14:paraId="6C91D9D0" w14:textId="77777777" w:rsidR="00FE7D0D" w:rsidRPr="005216CE" w:rsidRDefault="00FE7D0D" w:rsidP="00FE7D0D">
                      <w:pPr>
                        <w:ind w:left="2160" w:hanging="2160"/>
                        <w:jc w:val="both"/>
                        <w:rPr>
                          <w:rFonts w:cstheme="minorHAnsi"/>
                        </w:rPr>
                      </w:pPr>
                    </w:p>
                    <w:p w14:paraId="3187DC71" w14:textId="1D2ABC10" w:rsidR="00E14E29" w:rsidRPr="005216CE" w:rsidRDefault="00E14E29" w:rsidP="003E0098">
                      <w:pPr>
                        <w:ind w:left="2160"/>
                        <w:jc w:val="both"/>
                        <w:rPr>
                          <w:rFonts w:cstheme="minorHAnsi"/>
                        </w:rPr>
                      </w:pPr>
                      <w:r w:rsidRPr="005216CE">
                        <w:rPr>
                          <w:rFonts w:cstheme="minorHAnsi"/>
                        </w:rPr>
                        <w:t>The Team Leader</w:t>
                      </w:r>
                      <w:r w:rsidR="000564E2" w:rsidRPr="005216CE">
                        <w:rPr>
                          <w:rFonts w:cstheme="minorHAnsi"/>
                        </w:rPr>
                        <w:t xml:space="preserve"> –</w:t>
                      </w:r>
                      <w:r w:rsidR="00E146F3" w:rsidRPr="005216CE">
                        <w:rPr>
                          <w:rFonts w:cstheme="minorHAnsi"/>
                        </w:rPr>
                        <w:t xml:space="preserve"> </w:t>
                      </w:r>
                      <w:r w:rsidR="00FE7D0D" w:rsidRPr="005216CE">
                        <w:rPr>
                          <w:rFonts w:cstheme="minorHAnsi"/>
                        </w:rPr>
                        <w:t>Energy</w:t>
                      </w:r>
                      <w:r w:rsidR="00A21863" w:rsidRPr="005216CE">
                        <w:rPr>
                          <w:rFonts w:cstheme="minorHAnsi"/>
                        </w:rPr>
                        <w:t xml:space="preserve"> Security</w:t>
                      </w:r>
                      <w:r w:rsidR="00FE7D0D" w:rsidRPr="005216CE">
                        <w:rPr>
                          <w:rFonts w:cstheme="minorHAnsi"/>
                        </w:rPr>
                        <w:t xml:space="preserve"> </w:t>
                      </w:r>
                      <w:r w:rsidR="00D1178A" w:rsidRPr="005216CE">
                        <w:rPr>
                          <w:rFonts w:cstheme="minorHAnsi"/>
                        </w:rPr>
                        <w:t xml:space="preserve">will be </w:t>
                      </w:r>
                      <w:r w:rsidR="00E146F3" w:rsidRPr="005216CE">
                        <w:rPr>
                          <w:rFonts w:cstheme="minorHAnsi"/>
                        </w:rPr>
                        <w:t xml:space="preserve">working with </w:t>
                      </w:r>
                      <w:r w:rsidR="003D1A02" w:rsidRPr="005216CE">
                        <w:rPr>
                          <w:rFonts w:cstheme="minorHAnsi"/>
                        </w:rPr>
                        <w:t xml:space="preserve">internal and external </w:t>
                      </w:r>
                      <w:r w:rsidR="00E146F3" w:rsidRPr="005216CE">
                        <w:rPr>
                          <w:rFonts w:cstheme="minorHAnsi"/>
                        </w:rPr>
                        <w:t>counterpart</w:t>
                      </w:r>
                      <w:r w:rsidR="00F345BD" w:rsidRPr="005216CE">
                        <w:rPr>
                          <w:rFonts w:cstheme="minorHAnsi"/>
                        </w:rPr>
                        <w:t xml:space="preserve">s </w:t>
                      </w:r>
                      <w:r w:rsidR="00E146F3" w:rsidRPr="005216CE">
                        <w:rPr>
                          <w:rFonts w:cstheme="minorHAnsi"/>
                        </w:rPr>
                        <w:t xml:space="preserve">to </w:t>
                      </w:r>
                      <w:r w:rsidR="00F345BD" w:rsidRPr="005216CE">
                        <w:rPr>
                          <w:rFonts w:cstheme="minorHAnsi"/>
                        </w:rPr>
                        <w:t xml:space="preserve">develop and </w:t>
                      </w:r>
                      <w:r w:rsidR="00E146F3" w:rsidRPr="005216CE">
                        <w:rPr>
                          <w:rFonts w:cstheme="minorHAnsi"/>
                        </w:rPr>
                        <w:t xml:space="preserve">progress joint </w:t>
                      </w:r>
                      <w:bookmarkStart w:id="1" w:name="_Hlk85721278"/>
                      <w:r w:rsidR="00FE7D0D" w:rsidRPr="005216CE">
                        <w:rPr>
                          <w:rFonts w:cstheme="minorHAnsi"/>
                        </w:rPr>
                        <w:t xml:space="preserve">renewable energy and </w:t>
                      </w:r>
                      <w:r w:rsidR="00E146F3" w:rsidRPr="005216CE">
                        <w:rPr>
                          <w:rFonts w:cstheme="minorHAnsi"/>
                        </w:rPr>
                        <w:t xml:space="preserve">energy efficiency </w:t>
                      </w:r>
                      <w:bookmarkEnd w:id="1"/>
                      <w:r w:rsidR="00E146F3" w:rsidRPr="005216CE">
                        <w:rPr>
                          <w:rFonts w:cstheme="minorHAnsi"/>
                        </w:rPr>
                        <w:t>proposal</w:t>
                      </w:r>
                      <w:r w:rsidR="00F345BD" w:rsidRPr="005216CE">
                        <w:rPr>
                          <w:rFonts w:cstheme="minorHAnsi"/>
                        </w:rPr>
                        <w:t>s</w:t>
                      </w:r>
                      <w:r w:rsidR="00E146F3" w:rsidRPr="005216CE">
                        <w:rPr>
                          <w:rFonts w:cstheme="minorHAnsi"/>
                        </w:rPr>
                        <w:t xml:space="preserve"> for submission to </w:t>
                      </w:r>
                      <w:r w:rsidR="00CA23D8" w:rsidRPr="005216CE">
                        <w:rPr>
                          <w:rFonts w:cstheme="minorHAnsi"/>
                        </w:rPr>
                        <w:t>donors and partners</w:t>
                      </w:r>
                      <w:r w:rsidR="00E146F3" w:rsidRPr="005216CE">
                        <w:rPr>
                          <w:rFonts w:cstheme="minorHAnsi"/>
                        </w:rPr>
                        <w:t xml:space="preserve">. This position </w:t>
                      </w:r>
                      <w:r w:rsidR="00D1178A" w:rsidRPr="005216CE">
                        <w:rPr>
                          <w:rFonts w:cstheme="minorHAnsi"/>
                        </w:rPr>
                        <w:t>is responsible for e</w:t>
                      </w:r>
                      <w:r w:rsidR="004B73A0" w:rsidRPr="005216CE">
                        <w:rPr>
                          <w:rFonts w:cstheme="minorHAnsi"/>
                        </w:rPr>
                        <w:t>ffective coordination</w:t>
                      </w:r>
                      <w:r w:rsidR="00D1178A" w:rsidRPr="005216CE">
                        <w:rPr>
                          <w:rFonts w:cstheme="minorHAnsi"/>
                        </w:rPr>
                        <w:t xml:space="preserve"> of tasks </w:t>
                      </w:r>
                      <w:r w:rsidR="004B73A0" w:rsidRPr="005216CE">
                        <w:rPr>
                          <w:rFonts w:cstheme="minorHAnsi"/>
                        </w:rPr>
                        <w:t xml:space="preserve">with </w:t>
                      </w:r>
                      <w:r w:rsidR="00D1178A" w:rsidRPr="005216CE">
                        <w:rPr>
                          <w:rFonts w:cstheme="minorHAnsi"/>
                        </w:rPr>
                        <w:t xml:space="preserve">PICTs </w:t>
                      </w:r>
                      <w:r w:rsidR="004B73A0" w:rsidRPr="005216CE">
                        <w:rPr>
                          <w:rFonts w:cstheme="minorHAnsi"/>
                        </w:rPr>
                        <w:t xml:space="preserve">and </w:t>
                      </w:r>
                      <w:r w:rsidR="00A21863" w:rsidRPr="005216CE">
                        <w:rPr>
                          <w:rFonts w:cstheme="minorHAnsi"/>
                        </w:rPr>
                        <w:t>development partner</w:t>
                      </w:r>
                      <w:r w:rsidR="001078EC" w:rsidRPr="005216CE">
                        <w:rPr>
                          <w:rFonts w:cstheme="minorHAnsi"/>
                        </w:rPr>
                        <w:t xml:space="preserve">s </w:t>
                      </w:r>
                      <w:r w:rsidR="00E146F3" w:rsidRPr="005216CE">
                        <w:rPr>
                          <w:rFonts w:cstheme="minorHAnsi"/>
                        </w:rPr>
                        <w:t xml:space="preserve">in </w:t>
                      </w:r>
                      <w:r w:rsidR="001078EC" w:rsidRPr="005216CE">
                        <w:rPr>
                          <w:rFonts w:cstheme="minorHAnsi"/>
                        </w:rPr>
                        <w:t>tracking progress against energy targets</w:t>
                      </w:r>
                      <w:r w:rsidR="00FE7D0D" w:rsidRPr="005216CE">
                        <w:rPr>
                          <w:rFonts w:cstheme="minorHAnsi"/>
                        </w:rPr>
                        <w:t>.</w:t>
                      </w:r>
                    </w:p>
                    <w:p w14:paraId="798F8039" w14:textId="29177205" w:rsidR="007662C4" w:rsidRPr="005216CE" w:rsidRDefault="007662C4" w:rsidP="003E0098">
                      <w:pPr>
                        <w:ind w:left="2160"/>
                        <w:jc w:val="both"/>
                        <w:rPr>
                          <w:rFonts w:cstheme="minorHAnsi"/>
                        </w:rPr>
                      </w:pPr>
                    </w:p>
                    <w:p w14:paraId="32E8819C" w14:textId="3EA719B4" w:rsidR="00E14E29" w:rsidRPr="005216CE" w:rsidRDefault="00E14E29" w:rsidP="00E14E29">
                      <w:pPr>
                        <w:rPr>
                          <w:rFonts w:cstheme="minorHAnsi"/>
                        </w:rPr>
                      </w:pPr>
                    </w:p>
                    <w:p w14:paraId="52912D48" w14:textId="6BCC8390" w:rsidR="00E14E29" w:rsidRPr="005216CE" w:rsidRDefault="00E14E29" w:rsidP="00E14E29">
                      <w:pPr>
                        <w:rPr>
                          <w:rFonts w:cstheme="minorHAnsi"/>
                        </w:rPr>
                      </w:pPr>
                      <w:r w:rsidRPr="005216CE">
                        <w:rPr>
                          <w:rFonts w:cstheme="minorHAnsi"/>
                        </w:rPr>
                        <w:t xml:space="preserve">Date: </w:t>
                      </w:r>
                      <w:r w:rsidR="00207A5A" w:rsidRPr="005216CE">
                        <w:rPr>
                          <w:rFonts w:cstheme="minorHAnsi"/>
                        </w:rPr>
                        <w:tab/>
                      </w:r>
                      <w:r w:rsidR="00207A5A" w:rsidRPr="005216CE">
                        <w:rPr>
                          <w:rFonts w:cstheme="minorHAnsi"/>
                        </w:rPr>
                        <w:tab/>
                      </w:r>
                      <w:r w:rsidR="00207A5A" w:rsidRPr="005216CE">
                        <w:rPr>
                          <w:rFonts w:cstheme="minorHAnsi"/>
                        </w:rPr>
                        <w:tab/>
                      </w:r>
                      <w:r w:rsidR="007F4547" w:rsidRPr="005216CE">
                        <w:rPr>
                          <w:rFonts w:cstheme="minorHAnsi"/>
                        </w:rPr>
                        <w:t>January 2022</w:t>
                      </w:r>
                    </w:p>
                  </w:txbxContent>
                </v:textbox>
                <w10:wrap type="square" anchorx="margin"/>
              </v:shape>
            </w:pict>
          </mc:Fallback>
        </mc:AlternateContent>
      </w:r>
      <w:r w:rsidR="008F1487" w:rsidRPr="007F4547">
        <w:rPr>
          <w:rFonts w:cstheme="minorHAnsi"/>
          <w:b/>
          <w:color w:val="1C1C1C"/>
          <w:w w:val="105"/>
        </w:rPr>
        <w:t>JOB</w:t>
      </w:r>
      <w:r w:rsidR="008F1487" w:rsidRPr="007F4547">
        <w:rPr>
          <w:rFonts w:cstheme="minorHAnsi"/>
          <w:b/>
          <w:color w:val="1C1C1C"/>
          <w:spacing w:val="-21"/>
          <w:w w:val="105"/>
        </w:rPr>
        <w:t xml:space="preserve"> </w:t>
      </w:r>
      <w:r w:rsidR="00A72FC7" w:rsidRPr="007F4547">
        <w:rPr>
          <w:rFonts w:cstheme="minorHAnsi"/>
          <w:b/>
          <w:color w:val="1C1C1C"/>
          <w:w w:val="105"/>
        </w:rPr>
        <w:t>DESCRIPTION</w:t>
      </w:r>
    </w:p>
    <w:p w14:paraId="091C6BE6" w14:textId="7428FDF1" w:rsidR="00E146F3" w:rsidRPr="007F4547" w:rsidRDefault="00E146F3" w:rsidP="00997E82">
      <w:pPr>
        <w:ind w:right="-1"/>
        <w:rPr>
          <w:rFonts w:cstheme="minorHAnsi"/>
        </w:rPr>
      </w:pPr>
    </w:p>
    <w:tbl>
      <w:tblPr>
        <w:tblStyle w:val="TableGrid"/>
        <w:tblW w:w="0" w:type="auto"/>
        <w:tblLook w:val="04A0" w:firstRow="1" w:lastRow="0" w:firstColumn="1" w:lastColumn="0" w:noHBand="0" w:noVBand="1"/>
      </w:tblPr>
      <w:tblGrid>
        <w:gridCol w:w="3957"/>
      </w:tblGrid>
      <w:tr w:rsidR="00DF5D1A" w:rsidRPr="007F4547" w14:paraId="26412BA0" w14:textId="77777777" w:rsidTr="00DF5D1A">
        <w:tc>
          <w:tcPr>
            <w:tcW w:w="3957" w:type="dxa"/>
            <w:shd w:val="clear" w:color="auto" w:fill="0000FF"/>
          </w:tcPr>
          <w:p w14:paraId="1224BBB1" w14:textId="6A547C45" w:rsidR="00DF5D1A" w:rsidRPr="007F4547" w:rsidRDefault="00A72FC7" w:rsidP="00207A5A">
            <w:pPr>
              <w:ind w:right="-1"/>
              <w:rPr>
                <w:rFonts w:cstheme="minorHAnsi"/>
                <w:b/>
              </w:rPr>
            </w:pPr>
            <w:r w:rsidRPr="007F4547">
              <w:rPr>
                <w:rFonts w:cstheme="minorHAnsi"/>
                <w:b/>
              </w:rPr>
              <w:t>Organization</w:t>
            </w:r>
            <w:r w:rsidR="00726319" w:rsidRPr="007F4547">
              <w:rPr>
                <w:rFonts w:cstheme="minorHAnsi"/>
                <w:b/>
              </w:rPr>
              <w:t>al</w:t>
            </w:r>
            <w:r w:rsidRPr="007F4547">
              <w:rPr>
                <w:rFonts w:cstheme="minorHAnsi"/>
                <w:b/>
              </w:rPr>
              <w:t xml:space="preserve"> Context</w:t>
            </w:r>
            <w:r w:rsidR="00207A5A" w:rsidRPr="007F4547">
              <w:rPr>
                <w:rFonts w:cstheme="minorHAnsi"/>
                <w:b/>
              </w:rPr>
              <w:t>:</w:t>
            </w:r>
          </w:p>
        </w:tc>
      </w:tr>
    </w:tbl>
    <w:p w14:paraId="6C9D84D2" w14:textId="30E93F25" w:rsidR="00491743" w:rsidRPr="007F4547" w:rsidRDefault="00491743" w:rsidP="00253AE3">
      <w:pPr>
        <w:ind w:right="-1"/>
        <w:jc w:val="center"/>
        <w:rPr>
          <w:rFonts w:cstheme="minorHAnsi"/>
        </w:rPr>
      </w:pPr>
    </w:p>
    <w:p w14:paraId="61DE4EBF" w14:textId="35CB301A" w:rsidR="003D1A02" w:rsidRPr="007F4547" w:rsidRDefault="00577A1C">
      <w:pPr>
        <w:rPr>
          <w:rFonts w:cstheme="minorHAnsi"/>
        </w:rPr>
      </w:pPr>
      <w:r w:rsidRPr="007F4547">
        <w:rPr>
          <w:rFonts w:cstheme="minorHAnsi"/>
          <w:noProof/>
        </w:rPr>
        <w:drawing>
          <wp:inline distT="0" distB="0" distL="0" distR="0" wp14:anchorId="4F0129BD" wp14:editId="6B4D04B2">
            <wp:extent cx="5760000" cy="2047126"/>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stretch>
                      <a:fillRect/>
                    </a:stretch>
                  </pic:blipFill>
                  <pic:spPr>
                    <a:xfrm>
                      <a:off x="0" y="0"/>
                      <a:ext cx="5760000" cy="2047126"/>
                    </a:xfrm>
                    <a:prstGeom prst="rect">
                      <a:avLst/>
                    </a:prstGeom>
                  </pic:spPr>
                </pic:pic>
              </a:graphicData>
            </a:graphic>
          </wp:inline>
        </w:drawing>
      </w:r>
    </w:p>
    <w:p w14:paraId="7D9DF6B7" w14:textId="1FE02826" w:rsidR="003D1A02" w:rsidRDefault="003D1A02" w:rsidP="00997E82">
      <w:pPr>
        <w:ind w:right="-1"/>
        <w:rPr>
          <w:rFonts w:cstheme="minorHAnsi"/>
        </w:rPr>
      </w:pPr>
    </w:p>
    <w:p w14:paraId="7570F585" w14:textId="0987E69B" w:rsidR="007F4547" w:rsidRDefault="007F4547" w:rsidP="00997E82">
      <w:pPr>
        <w:ind w:right="-1"/>
        <w:rPr>
          <w:rFonts w:cstheme="minorHAnsi"/>
        </w:rPr>
      </w:pPr>
    </w:p>
    <w:p w14:paraId="3DA68261" w14:textId="37E49450" w:rsidR="007F4547" w:rsidRDefault="007F4547" w:rsidP="00997E82">
      <w:pPr>
        <w:ind w:right="-1"/>
        <w:rPr>
          <w:rFonts w:cstheme="minorHAnsi"/>
        </w:rPr>
      </w:pPr>
    </w:p>
    <w:p w14:paraId="571A8911" w14:textId="77777777" w:rsidR="007F4547" w:rsidRPr="007F4547" w:rsidRDefault="007F4547" w:rsidP="00997E82">
      <w:pPr>
        <w:ind w:right="-1"/>
        <w:rPr>
          <w:rFonts w:cs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997E82" w:rsidRPr="007F4547" w14:paraId="1A0B15F1" w14:textId="77777777" w:rsidTr="00AB6CC1">
        <w:tc>
          <w:tcPr>
            <w:tcW w:w="4077" w:type="dxa"/>
            <w:tcBorders>
              <w:top w:val="single" w:sz="4" w:space="0" w:color="auto"/>
              <w:bottom w:val="single" w:sz="4" w:space="0" w:color="auto"/>
            </w:tcBorders>
            <w:shd w:val="clear" w:color="auto" w:fill="0000FF"/>
          </w:tcPr>
          <w:p w14:paraId="31F834B7" w14:textId="126A1DAF" w:rsidR="00997E82" w:rsidRPr="007F4547" w:rsidRDefault="00997E82" w:rsidP="00AB6CC1">
            <w:pPr>
              <w:rPr>
                <w:rFonts w:cstheme="minorHAnsi"/>
                <w:b/>
                <w:color w:val="FFFFFF"/>
              </w:rPr>
            </w:pPr>
            <w:r w:rsidRPr="007F4547">
              <w:rPr>
                <w:rFonts w:cstheme="minorHAnsi"/>
                <w:b/>
                <w:color w:val="FFFFFF"/>
              </w:rPr>
              <w:t>Key Result Areas</w:t>
            </w:r>
            <w:r w:rsidR="005A0C39" w:rsidRPr="007F4547">
              <w:rPr>
                <w:rFonts w:cstheme="minorHAnsi"/>
                <w:b/>
                <w:color w:val="FFFFFF"/>
              </w:rPr>
              <w:t xml:space="preserve"> (KRAs)</w:t>
            </w:r>
            <w:r w:rsidRPr="007F4547">
              <w:rPr>
                <w:rFonts w:cstheme="minorHAnsi"/>
                <w:b/>
                <w:color w:val="FFFFFF"/>
              </w:rPr>
              <w:t>:</w:t>
            </w:r>
          </w:p>
        </w:tc>
      </w:tr>
    </w:tbl>
    <w:p w14:paraId="2472BA4D" w14:textId="62672B72" w:rsidR="00DE428A" w:rsidRPr="007F4547" w:rsidRDefault="00DE428A" w:rsidP="00997E82">
      <w:pPr>
        <w:rPr>
          <w:rFonts w:cstheme="minorHAnsi"/>
        </w:rPr>
      </w:pPr>
    </w:p>
    <w:p w14:paraId="04ABC558" w14:textId="0DFA9014" w:rsidR="00C3267B" w:rsidRPr="007F4547" w:rsidRDefault="00C3267B" w:rsidP="00C3267B">
      <w:pPr>
        <w:spacing w:before="1"/>
        <w:ind w:right="721"/>
        <w:jc w:val="both"/>
        <w:rPr>
          <w:rFonts w:eastAsia="Arial" w:cstheme="minorHAnsi"/>
        </w:rPr>
      </w:pPr>
      <w:r w:rsidRPr="007F4547">
        <w:rPr>
          <w:rFonts w:eastAsia="Arial" w:cstheme="minorHAnsi"/>
        </w:rPr>
        <w:t>The position of Team Leader</w:t>
      </w:r>
      <w:r w:rsidR="00BD6CFB" w:rsidRPr="007F4547">
        <w:rPr>
          <w:rFonts w:eastAsia="Arial" w:cstheme="minorHAnsi"/>
        </w:rPr>
        <w:t xml:space="preserve"> – </w:t>
      </w:r>
      <w:r w:rsidR="009D2F08" w:rsidRPr="007F4547">
        <w:rPr>
          <w:rFonts w:eastAsia="Arial" w:cstheme="minorHAnsi"/>
        </w:rPr>
        <w:t xml:space="preserve">Energy Security </w:t>
      </w:r>
      <w:r w:rsidRPr="007F4547">
        <w:rPr>
          <w:rFonts w:eastAsia="Arial" w:cstheme="minorHAnsi"/>
        </w:rPr>
        <w:t xml:space="preserve">encompasses the following major functions or Key Result Areas: </w:t>
      </w:r>
    </w:p>
    <w:p w14:paraId="418F855B" w14:textId="05EC7821" w:rsidR="00EA6742" w:rsidRPr="007F4547" w:rsidRDefault="00EA6742" w:rsidP="006C6144">
      <w:pPr>
        <w:spacing w:before="1"/>
        <w:ind w:right="721"/>
        <w:jc w:val="both"/>
        <w:rPr>
          <w:rFonts w:eastAsia="Arial" w:cstheme="minorHAnsi"/>
        </w:rPr>
      </w:pPr>
    </w:p>
    <w:p w14:paraId="261899B2" w14:textId="6572080F" w:rsidR="00E13A50" w:rsidRPr="007F4547" w:rsidRDefault="00DE0C08" w:rsidP="003904F7">
      <w:pPr>
        <w:pStyle w:val="ListParagraph"/>
        <w:numPr>
          <w:ilvl w:val="0"/>
          <w:numId w:val="19"/>
        </w:numPr>
        <w:spacing w:before="120"/>
        <w:ind w:left="709" w:right="720" w:hanging="709"/>
        <w:jc w:val="both"/>
        <w:rPr>
          <w:rFonts w:cstheme="minorHAnsi"/>
          <w:bCs/>
          <w:color w:val="000000" w:themeColor="text1"/>
        </w:rPr>
      </w:pPr>
      <w:r w:rsidRPr="007F4547">
        <w:rPr>
          <w:rFonts w:cstheme="minorHAnsi"/>
          <w:bCs/>
          <w:color w:val="000000" w:themeColor="text1"/>
        </w:rPr>
        <w:t xml:space="preserve">Leadership and </w:t>
      </w:r>
      <w:r w:rsidR="007F4547">
        <w:rPr>
          <w:rFonts w:cstheme="minorHAnsi"/>
          <w:bCs/>
          <w:color w:val="000000" w:themeColor="text1"/>
        </w:rPr>
        <w:t>m</w:t>
      </w:r>
      <w:r w:rsidRPr="007F4547">
        <w:rPr>
          <w:rFonts w:cstheme="minorHAnsi"/>
          <w:bCs/>
          <w:color w:val="000000" w:themeColor="text1"/>
        </w:rPr>
        <w:t xml:space="preserve">anagement </w:t>
      </w:r>
    </w:p>
    <w:p w14:paraId="00204166" w14:textId="000D20BF" w:rsidR="00471A9A" w:rsidRPr="007F4547" w:rsidRDefault="00F738A6" w:rsidP="00471A9A">
      <w:pPr>
        <w:pStyle w:val="ListParagraph"/>
        <w:numPr>
          <w:ilvl w:val="0"/>
          <w:numId w:val="19"/>
        </w:numPr>
        <w:spacing w:before="120"/>
        <w:ind w:left="720"/>
        <w:jc w:val="both"/>
        <w:rPr>
          <w:rFonts w:eastAsia="Arial" w:cstheme="minorHAnsi"/>
          <w:lang w:val="en-AU"/>
        </w:rPr>
      </w:pPr>
      <w:r w:rsidRPr="007F4547">
        <w:rPr>
          <w:rFonts w:eastAsia="Arial" w:cstheme="minorHAnsi"/>
          <w:lang w:val="en-AU"/>
        </w:rPr>
        <w:t xml:space="preserve">Coordinating </w:t>
      </w:r>
      <w:r w:rsidR="00471A9A" w:rsidRPr="007F4547">
        <w:rPr>
          <w:rFonts w:eastAsia="Arial" w:cstheme="minorHAnsi"/>
          <w:lang w:val="en-AU"/>
        </w:rPr>
        <w:t xml:space="preserve">and </w:t>
      </w:r>
      <w:r w:rsidR="007F4547">
        <w:rPr>
          <w:rFonts w:eastAsia="Arial" w:cstheme="minorHAnsi"/>
          <w:lang w:val="en-AU"/>
        </w:rPr>
        <w:t>m</w:t>
      </w:r>
      <w:r w:rsidR="00471A9A" w:rsidRPr="007F4547">
        <w:rPr>
          <w:rFonts w:eastAsia="Arial" w:cstheme="minorHAnsi"/>
          <w:lang w:val="en-AU"/>
        </w:rPr>
        <w:t xml:space="preserve">onitoring </w:t>
      </w:r>
      <w:r w:rsidRPr="007F4547">
        <w:rPr>
          <w:rFonts w:eastAsia="Arial" w:cstheme="minorHAnsi"/>
          <w:lang w:val="en-AU"/>
        </w:rPr>
        <w:t>the implementation of the</w:t>
      </w:r>
      <w:r w:rsidR="00C54AD0" w:rsidRPr="00C54AD0">
        <w:t xml:space="preserve"> </w:t>
      </w:r>
      <w:r w:rsidR="00C54AD0">
        <w:t>Framework for Energy Security and Resilience in the Pacific</w:t>
      </w:r>
      <w:r w:rsidRPr="007F4547">
        <w:rPr>
          <w:rFonts w:eastAsia="Arial" w:cstheme="minorHAnsi"/>
          <w:lang w:val="en-AU"/>
        </w:rPr>
        <w:t xml:space="preserve"> </w:t>
      </w:r>
      <w:r w:rsidR="00C54AD0">
        <w:rPr>
          <w:rFonts w:eastAsia="Arial" w:cstheme="minorHAnsi"/>
          <w:lang w:val="en-AU"/>
        </w:rPr>
        <w:t>(</w:t>
      </w:r>
      <w:r w:rsidRPr="007F4547">
        <w:rPr>
          <w:rFonts w:eastAsia="Arial" w:cstheme="minorHAnsi"/>
          <w:lang w:val="en-AU"/>
        </w:rPr>
        <w:t>FESRIP</w:t>
      </w:r>
      <w:r w:rsidR="005216CE">
        <w:rPr>
          <w:rFonts w:eastAsia="Arial" w:cstheme="minorHAnsi"/>
          <w:lang w:val="en-AU"/>
        </w:rPr>
        <w:t>)</w:t>
      </w:r>
      <w:r w:rsidRPr="007F4547">
        <w:rPr>
          <w:rFonts w:eastAsia="Arial" w:cstheme="minorHAnsi"/>
          <w:lang w:val="en-AU"/>
        </w:rPr>
        <w:t xml:space="preserve"> 2021-2030</w:t>
      </w:r>
      <w:r w:rsidR="00DE0C08" w:rsidRPr="007F4547">
        <w:rPr>
          <w:rFonts w:eastAsia="Arial" w:cstheme="minorHAnsi"/>
          <w:lang w:val="en-AU"/>
        </w:rPr>
        <w:t xml:space="preserve"> </w:t>
      </w:r>
    </w:p>
    <w:p w14:paraId="24BDE2C3" w14:textId="7A4C6543" w:rsidR="00C3267B" w:rsidRPr="007F4547" w:rsidRDefault="00F738A6" w:rsidP="00471A9A">
      <w:pPr>
        <w:pStyle w:val="ListParagraph"/>
        <w:numPr>
          <w:ilvl w:val="0"/>
          <w:numId w:val="19"/>
        </w:numPr>
        <w:spacing w:before="120"/>
        <w:ind w:left="720"/>
        <w:jc w:val="both"/>
        <w:rPr>
          <w:rFonts w:eastAsia="Arial" w:cstheme="minorHAnsi"/>
          <w:lang w:val="en-AU"/>
        </w:rPr>
      </w:pPr>
      <w:r w:rsidRPr="007F4547">
        <w:rPr>
          <w:rFonts w:cstheme="minorHAnsi"/>
          <w:bCs/>
        </w:rPr>
        <w:t>Spearheading</w:t>
      </w:r>
      <w:r w:rsidR="006657AD" w:rsidRPr="007F4547">
        <w:rPr>
          <w:rFonts w:cstheme="minorHAnsi"/>
          <w:bCs/>
        </w:rPr>
        <w:t xml:space="preserve"> the</w:t>
      </w:r>
      <w:r w:rsidRPr="007F4547">
        <w:rPr>
          <w:rFonts w:cstheme="minorHAnsi"/>
          <w:bCs/>
        </w:rPr>
        <w:t xml:space="preserve"> </w:t>
      </w:r>
      <w:r w:rsidR="007F4547">
        <w:rPr>
          <w:rFonts w:cstheme="minorHAnsi"/>
          <w:bCs/>
        </w:rPr>
        <w:t>r</w:t>
      </w:r>
      <w:r w:rsidR="00471A9A" w:rsidRPr="007F4547">
        <w:rPr>
          <w:rFonts w:cstheme="minorHAnsi"/>
          <w:bCs/>
        </w:rPr>
        <w:t xml:space="preserve">esource </w:t>
      </w:r>
      <w:r w:rsidR="007F4547">
        <w:rPr>
          <w:rFonts w:cstheme="minorHAnsi"/>
          <w:bCs/>
        </w:rPr>
        <w:t>m</w:t>
      </w:r>
      <w:r w:rsidR="00471A9A" w:rsidRPr="007F4547">
        <w:rPr>
          <w:rFonts w:cstheme="minorHAnsi"/>
          <w:bCs/>
        </w:rPr>
        <w:t>obilisation /</w:t>
      </w:r>
      <w:r w:rsidR="007F4547">
        <w:rPr>
          <w:rFonts w:cstheme="minorHAnsi"/>
          <w:bCs/>
        </w:rPr>
        <w:t xml:space="preserve"> f</w:t>
      </w:r>
      <w:r w:rsidR="00471A9A" w:rsidRPr="007F4547">
        <w:rPr>
          <w:rFonts w:cstheme="minorHAnsi"/>
          <w:bCs/>
        </w:rPr>
        <w:t>u</w:t>
      </w:r>
      <w:r w:rsidRPr="007F4547">
        <w:rPr>
          <w:rFonts w:cstheme="minorHAnsi"/>
          <w:bCs/>
        </w:rPr>
        <w:t xml:space="preserve">ndraising efforts for </w:t>
      </w:r>
      <w:r w:rsidR="00C54AD0">
        <w:rPr>
          <w:rFonts w:cstheme="minorHAnsi"/>
          <w:bCs/>
        </w:rPr>
        <w:t xml:space="preserve">the Georesources and </w:t>
      </w:r>
      <w:r w:rsidR="007F4547">
        <w:rPr>
          <w:rFonts w:cstheme="minorHAnsi"/>
          <w:bCs/>
        </w:rPr>
        <w:t>E</w:t>
      </w:r>
      <w:r w:rsidRPr="007F4547">
        <w:rPr>
          <w:rFonts w:cstheme="minorHAnsi"/>
          <w:bCs/>
        </w:rPr>
        <w:t>nergy</w:t>
      </w:r>
      <w:r w:rsidR="007F4547">
        <w:rPr>
          <w:rFonts w:cstheme="minorHAnsi"/>
          <w:bCs/>
        </w:rPr>
        <w:t xml:space="preserve"> </w:t>
      </w:r>
      <w:r w:rsidR="00C54AD0">
        <w:rPr>
          <w:rFonts w:cstheme="minorHAnsi"/>
          <w:bCs/>
        </w:rPr>
        <w:t>Programme</w:t>
      </w:r>
    </w:p>
    <w:p w14:paraId="7CED09A3" w14:textId="126988EF" w:rsidR="00EA6742" w:rsidRPr="007F4547" w:rsidRDefault="00C3267B" w:rsidP="003D1A02">
      <w:pPr>
        <w:spacing w:before="120"/>
        <w:ind w:left="720" w:right="720" w:hanging="720"/>
        <w:jc w:val="both"/>
        <w:rPr>
          <w:rFonts w:eastAsia="Arial" w:cstheme="minorHAnsi"/>
          <w:lang w:val="en-AU"/>
        </w:rPr>
      </w:pPr>
      <w:r w:rsidRPr="007F4547">
        <w:rPr>
          <w:rFonts w:eastAsia="Arial" w:cstheme="minorHAnsi"/>
          <w:lang w:val="en-AU"/>
        </w:rPr>
        <w:t>4</w:t>
      </w:r>
      <w:r w:rsidR="00BD6CFB" w:rsidRPr="007F4547">
        <w:rPr>
          <w:rFonts w:eastAsia="Arial" w:cstheme="minorHAnsi"/>
          <w:lang w:val="en-AU"/>
        </w:rPr>
        <w:t>.</w:t>
      </w:r>
      <w:r w:rsidRPr="007F4547">
        <w:rPr>
          <w:rFonts w:eastAsia="Arial" w:cstheme="minorHAnsi"/>
          <w:lang w:val="en-AU"/>
        </w:rPr>
        <w:tab/>
      </w:r>
      <w:r w:rsidR="00F738A6" w:rsidRPr="007F4547">
        <w:rPr>
          <w:rFonts w:eastAsia="Arial" w:cstheme="minorHAnsi"/>
          <w:lang w:val="en-AU"/>
        </w:rPr>
        <w:t xml:space="preserve">Leading and coordinating the implementation of other </w:t>
      </w:r>
      <w:r w:rsidR="00C54AD0">
        <w:rPr>
          <w:rFonts w:eastAsia="Arial" w:cstheme="minorHAnsi"/>
          <w:lang w:val="en-AU"/>
        </w:rPr>
        <w:t>e</w:t>
      </w:r>
      <w:r w:rsidR="00F738A6" w:rsidRPr="007F4547">
        <w:rPr>
          <w:rFonts w:eastAsia="Arial" w:cstheme="minorHAnsi"/>
          <w:lang w:val="en-AU"/>
        </w:rPr>
        <w:t xml:space="preserve">nergy </w:t>
      </w:r>
      <w:r w:rsidR="00C54AD0">
        <w:rPr>
          <w:rFonts w:eastAsia="Arial" w:cstheme="minorHAnsi"/>
          <w:lang w:val="en-AU"/>
        </w:rPr>
        <w:t>a</w:t>
      </w:r>
      <w:r w:rsidR="00F738A6" w:rsidRPr="007F4547">
        <w:rPr>
          <w:rFonts w:eastAsia="Arial" w:cstheme="minorHAnsi"/>
          <w:lang w:val="en-AU"/>
        </w:rPr>
        <w:t>ctivities</w:t>
      </w:r>
    </w:p>
    <w:p w14:paraId="56AD0675" w14:textId="77777777" w:rsidR="006C6144" w:rsidRPr="007F4547" w:rsidRDefault="006C6144" w:rsidP="003D1A02">
      <w:pPr>
        <w:spacing w:before="120"/>
        <w:ind w:right="720"/>
        <w:jc w:val="both"/>
        <w:rPr>
          <w:rFonts w:eastAsia="Arial" w:cstheme="minorHAnsi"/>
          <w:lang w:val="en-AU"/>
        </w:rPr>
      </w:pPr>
    </w:p>
    <w:p w14:paraId="2472BA59" w14:textId="74BC36FC" w:rsidR="00DE428A" w:rsidRPr="007F4547" w:rsidRDefault="008F1487" w:rsidP="00A454D7">
      <w:pPr>
        <w:ind w:right="-41"/>
        <w:jc w:val="center"/>
        <w:rPr>
          <w:rFonts w:eastAsia="Arial" w:cstheme="minorHAnsi"/>
        </w:rPr>
      </w:pPr>
      <w:r w:rsidRPr="007F4547">
        <w:rPr>
          <w:rFonts w:cstheme="minorHAnsi"/>
          <w:b/>
          <w:i/>
          <w:color w:val="151515"/>
          <w:w w:val="105"/>
        </w:rPr>
        <w:t>The performance requirements of the Key Result Areas are broadly described</w:t>
      </w:r>
      <w:r w:rsidRPr="007F4547">
        <w:rPr>
          <w:rFonts w:cstheme="minorHAnsi"/>
          <w:b/>
          <w:i/>
          <w:color w:val="151515"/>
          <w:spacing w:val="-8"/>
          <w:w w:val="105"/>
        </w:rPr>
        <w:t xml:space="preserve"> </w:t>
      </w:r>
      <w:r w:rsidR="00F44593" w:rsidRPr="007F4547">
        <w:rPr>
          <w:rFonts w:cstheme="minorHAnsi"/>
          <w:b/>
          <w:i/>
          <w:color w:val="151515"/>
          <w:w w:val="105"/>
        </w:rPr>
        <w:t>below</w:t>
      </w:r>
    </w:p>
    <w:p w14:paraId="2472BA5B" w14:textId="77777777" w:rsidR="00DE428A" w:rsidRPr="007F4547" w:rsidRDefault="00DE428A">
      <w:pPr>
        <w:spacing w:before="1"/>
        <w:rPr>
          <w:rFonts w:eastAsia="Arial" w:cstheme="minorHAnsi"/>
          <w:bCs/>
        </w:rPr>
      </w:pPr>
    </w:p>
    <w:tbl>
      <w:tblPr>
        <w:tblStyle w:val="TableGrid"/>
        <w:tblW w:w="0" w:type="auto"/>
        <w:tblLook w:val="04A0" w:firstRow="1" w:lastRow="0" w:firstColumn="1" w:lastColumn="0" w:noHBand="0" w:noVBand="1"/>
      </w:tblPr>
      <w:tblGrid>
        <w:gridCol w:w="5098"/>
        <w:gridCol w:w="4678"/>
      </w:tblGrid>
      <w:tr w:rsidR="00C117BC" w:rsidRPr="007F4547" w14:paraId="3B99D651" w14:textId="77777777" w:rsidTr="00B41E6D">
        <w:trPr>
          <w:trHeight w:val="380"/>
        </w:trPr>
        <w:tc>
          <w:tcPr>
            <w:tcW w:w="5098" w:type="dxa"/>
            <w:vAlign w:val="center"/>
          </w:tcPr>
          <w:p w14:paraId="486D22CC" w14:textId="4FAA1BEF" w:rsidR="00C117BC" w:rsidRPr="007F4547" w:rsidRDefault="005C04DC" w:rsidP="004877C9">
            <w:pPr>
              <w:spacing w:before="1"/>
              <w:jc w:val="center"/>
              <w:rPr>
                <w:rFonts w:eastAsia="Arial" w:cstheme="minorHAnsi"/>
                <w:bCs/>
              </w:rPr>
            </w:pPr>
            <w:r w:rsidRPr="007F4547">
              <w:rPr>
                <w:rFonts w:cstheme="minorHAnsi"/>
                <w:b/>
                <w:color w:val="151515"/>
                <w:w w:val="105"/>
              </w:rPr>
              <w:t>Jobholder is accountable</w:t>
            </w:r>
            <w:r w:rsidRPr="007F4547">
              <w:rPr>
                <w:rFonts w:cstheme="minorHAnsi"/>
                <w:b/>
                <w:color w:val="151515"/>
                <w:spacing w:val="9"/>
                <w:w w:val="105"/>
              </w:rPr>
              <w:t xml:space="preserve"> </w:t>
            </w:r>
            <w:r w:rsidRPr="007F4547">
              <w:rPr>
                <w:rFonts w:cstheme="minorHAnsi"/>
                <w:b/>
                <w:color w:val="151515"/>
                <w:w w:val="105"/>
              </w:rPr>
              <w:t>for</w:t>
            </w:r>
          </w:p>
        </w:tc>
        <w:tc>
          <w:tcPr>
            <w:tcW w:w="4678" w:type="dxa"/>
            <w:vAlign w:val="center"/>
          </w:tcPr>
          <w:p w14:paraId="1DDCD310" w14:textId="4686FC0B" w:rsidR="00C117BC" w:rsidRPr="007F4547" w:rsidRDefault="005C04DC" w:rsidP="004877C9">
            <w:pPr>
              <w:spacing w:before="1"/>
              <w:jc w:val="center"/>
              <w:rPr>
                <w:rFonts w:eastAsia="Arial" w:cstheme="minorHAnsi"/>
                <w:bCs/>
              </w:rPr>
            </w:pPr>
            <w:r w:rsidRPr="007F4547">
              <w:rPr>
                <w:rFonts w:cstheme="minorHAnsi"/>
                <w:b/>
                <w:i/>
                <w:color w:val="151515"/>
              </w:rPr>
              <w:t>Jobholder is successful</w:t>
            </w:r>
            <w:r w:rsidRPr="007F4547">
              <w:rPr>
                <w:rFonts w:cstheme="minorHAnsi"/>
                <w:b/>
                <w:i/>
                <w:color w:val="151515"/>
                <w:spacing w:val="36"/>
              </w:rPr>
              <w:t xml:space="preserve"> </w:t>
            </w:r>
            <w:r w:rsidRPr="007F4547">
              <w:rPr>
                <w:rFonts w:cstheme="minorHAnsi"/>
                <w:b/>
                <w:i/>
                <w:color w:val="151515"/>
              </w:rPr>
              <w:t>when</w:t>
            </w:r>
          </w:p>
        </w:tc>
      </w:tr>
      <w:tr w:rsidR="00C3267B" w:rsidRPr="007F4547" w14:paraId="71B36F04" w14:textId="77777777" w:rsidTr="00B41E6D">
        <w:tc>
          <w:tcPr>
            <w:tcW w:w="5098" w:type="dxa"/>
          </w:tcPr>
          <w:p w14:paraId="70B657F8" w14:textId="72ECB511" w:rsidR="00C3267B" w:rsidRPr="007F4547" w:rsidRDefault="00C3267B" w:rsidP="00D65F3B">
            <w:pPr>
              <w:spacing w:before="120"/>
              <w:ind w:left="22" w:right="176"/>
              <w:rPr>
                <w:rFonts w:cstheme="minorHAnsi"/>
                <w:b/>
                <w:bCs/>
              </w:rPr>
            </w:pPr>
            <w:r w:rsidRPr="007F4547">
              <w:rPr>
                <w:rFonts w:cstheme="minorHAnsi"/>
                <w:b/>
                <w:bCs/>
              </w:rPr>
              <w:t>KRA</w:t>
            </w:r>
            <w:r w:rsidR="005D2BDC" w:rsidRPr="007F4547">
              <w:rPr>
                <w:rFonts w:cstheme="minorHAnsi"/>
                <w:b/>
                <w:bCs/>
              </w:rPr>
              <w:t xml:space="preserve"> </w:t>
            </w:r>
            <w:r w:rsidRPr="007F4547">
              <w:rPr>
                <w:rFonts w:cstheme="minorHAnsi"/>
                <w:b/>
                <w:bCs/>
              </w:rPr>
              <w:t>1</w:t>
            </w:r>
            <w:r w:rsidR="005D2BDC" w:rsidRPr="007F4547">
              <w:rPr>
                <w:rFonts w:cstheme="minorHAnsi"/>
                <w:b/>
                <w:bCs/>
              </w:rPr>
              <w:t>:</w:t>
            </w:r>
            <w:r w:rsidRPr="007F4547">
              <w:rPr>
                <w:rFonts w:cstheme="minorHAnsi"/>
                <w:b/>
                <w:bCs/>
              </w:rPr>
              <w:t xml:space="preserve"> </w:t>
            </w:r>
            <w:r w:rsidR="00471A9A" w:rsidRPr="007F4547">
              <w:rPr>
                <w:rFonts w:cstheme="minorHAnsi"/>
                <w:b/>
                <w:bCs/>
              </w:rPr>
              <w:t xml:space="preserve">Leadership and </w:t>
            </w:r>
            <w:r w:rsidR="00E13A50" w:rsidRPr="007F4547">
              <w:rPr>
                <w:rFonts w:cstheme="minorHAnsi"/>
                <w:b/>
                <w:bCs/>
              </w:rPr>
              <w:t>Manag</w:t>
            </w:r>
            <w:r w:rsidR="00471A9A" w:rsidRPr="007F4547">
              <w:rPr>
                <w:rFonts w:cstheme="minorHAnsi"/>
                <w:b/>
                <w:bCs/>
              </w:rPr>
              <w:t>ement</w:t>
            </w:r>
            <w:r w:rsidR="00E13A50" w:rsidRPr="007F4547">
              <w:rPr>
                <w:rFonts w:cstheme="minorHAnsi"/>
                <w:b/>
                <w:bCs/>
              </w:rPr>
              <w:t xml:space="preserve"> </w:t>
            </w:r>
            <w:r w:rsidR="000F4C08" w:rsidRPr="007F4547">
              <w:rPr>
                <w:rFonts w:cstheme="minorHAnsi"/>
                <w:b/>
                <w:bCs/>
              </w:rPr>
              <w:t>(20%)</w:t>
            </w:r>
          </w:p>
          <w:p w14:paraId="7AA273C0" w14:textId="7F02993B" w:rsidR="006E59DD" w:rsidRPr="007F4547" w:rsidRDefault="002B1C20" w:rsidP="006E59DD">
            <w:pPr>
              <w:pStyle w:val="ListParagraph"/>
              <w:numPr>
                <w:ilvl w:val="0"/>
                <w:numId w:val="8"/>
              </w:numPr>
              <w:spacing w:before="120"/>
              <w:ind w:left="357" w:hanging="357"/>
              <w:rPr>
                <w:rFonts w:cstheme="minorHAnsi"/>
                <w:bCs/>
              </w:rPr>
            </w:pPr>
            <w:r w:rsidRPr="007F4547">
              <w:rPr>
                <w:rFonts w:cstheme="minorHAnsi"/>
                <w:bCs/>
              </w:rPr>
              <w:t>Provide sound leadership to</w:t>
            </w:r>
            <w:r w:rsidR="00C3267B" w:rsidRPr="007F4547">
              <w:rPr>
                <w:rFonts w:cstheme="minorHAnsi"/>
                <w:bCs/>
              </w:rPr>
              <w:t xml:space="preserve"> the </w:t>
            </w:r>
            <w:r w:rsidR="00E13A50" w:rsidRPr="007F4547">
              <w:rPr>
                <w:rFonts w:cstheme="minorHAnsi"/>
                <w:bCs/>
              </w:rPr>
              <w:t>Energy Security Unit</w:t>
            </w:r>
            <w:r w:rsidR="003E0098" w:rsidRPr="007F4547">
              <w:rPr>
                <w:rFonts w:cstheme="minorHAnsi"/>
                <w:bCs/>
              </w:rPr>
              <w:t xml:space="preserve"> </w:t>
            </w:r>
            <w:r w:rsidR="00D65F3B" w:rsidRPr="007F4547">
              <w:rPr>
                <w:rFonts w:cstheme="minorHAnsi"/>
                <w:bCs/>
              </w:rPr>
              <w:t>(</w:t>
            </w:r>
            <w:r w:rsidR="00E13A50" w:rsidRPr="007F4547">
              <w:rPr>
                <w:rFonts w:cstheme="minorHAnsi"/>
                <w:bCs/>
              </w:rPr>
              <w:t>ESU</w:t>
            </w:r>
            <w:r w:rsidRPr="007F4547">
              <w:rPr>
                <w:rFonts w:cstheme="minorHAnsi"/>
                <w:bCs/>
              </w:rPr>
              <w:t>)</w:t>
            </w:r>
          </w:p>
          <w:p w14:paraId="173DDBFE" w14:textId="21095B5C" w:rsidR="006E59DD" w:rsidRPr="007F4547" w:rsidRDefault="00473408" w:rsidP="006E59DD">
            <w:pPr>
              <w:pStyle w:val="ListParagraph"/>
              <w:numPr>
                <w:ilvl w:val="0"/>
                <w:numId w:val="8"/>
              </w:numPr>
              <w:spacing w:before="120"/>
              <w:ind w:left="357" w:hanging="357"/>
              <w:rPr>
                <w:rFonts w:cstheme="minorHAnsi"/>
                <w:bCs/>
              </w:rPr>
            </w:pPr>
            <w:r w:rsidRPr="007F4547">
              <w:rPr>
                <w:rFonts w:cstheme="minorHAnsi"/>
                <w:bCs/>
              </w:rPr>
              <w:t>Provide mentorship to team members and support their professional development</w:t>
            </w:r>
          </w:p>
          <w:p w14:paraId="31CFF09E" w14:textId="4380033F" w:rsidR="006E59DD" w:rsidRPr="007F4547" w:rsidRDefault="003E0098" w:rsidP="006E59DD">
            <w:pPr>
              <w:pStyle w:val="ListParagraph"/>
              <w:numPr>
                <w:ilvl w:val="0"/>
                <w:numId w:val="8"/>
              </w:numPr>
              <w:spacing w:before="120"/>
              <w:ind w:left="357" w:hanging="357"/>
              <w:rPr>
                <w:rFonts w:cstheme="minorHAnsi"/>
                <w:bCs/>
              </w:rPr>
            </w:pPr>
            <w:r w:rsidRPr="007F4547">
              <w:rPr>
                <w:rFonts w:cstheme="minorHAnsi"/>
                <w:bCs/>
              </w:rPr>
              <w:t xml:space="preserve">Planning, prepare annual work plan and budget for the </w:t>
            </w:r>
            <w:r w:rsidR="00E13A50" w:rsidRPr="007F4547">
              <w:rPr>
                <w:rFonts w:cstheme="minorHAnsi"/>
                <w:bCs/>
              </w:rPr>
              <w:t>ESU</w:t>
            </w:r>
          </w:p>
          <w:p w14:paraId="20C1DBBD" w14:textId="094BFEF0" w:rsidR="00536BCD" w:rsidRPr="007F4547" w:rsidRDefault="00536BCD" w:rsidP="006E59DD">
            <w:pPr>
              <w:pStyle w:val="ListParagraph"/>
              <w:numPr>
                <w:ilvl w:val="0"/>
                <w:numId w:val="8"/>
              </w:numPr>
              <w:spacing w:before="120"/>
              <w:ind w:left="357" w:hanging="357"/>
              <w:rPr>
                <w:rFonts w:cstheme="minorHAnsi"/>
                <w:bCs/>
              </w:rPr>
            </w:pPr>
            <w:r w:rsidRPr="007F4547">
              <w:rPr>
                <w:rFonts w:cstheme="minorHAnsi"/>
                <w:bCs/>
              </w:rPr>
              <w:t>Liaise with the PCREEE</w:t>
            </w:r>
            <w:r w:rsidR="009D5881" w:rsidRPr="007F4547">
              <w:rPr>
                <w:rFonts w:cstheme="minorHAnsi"/>
                <w:bCs/>
              </w:rPr>
              <w:t>, NDC Hub and MTCC</w:t>
            </w:r>
            <w:r w:rsidRPr="007F4547">
              <w:rPr>
                <w:rFonts w:cstheme="minorHAnsi"/>
                <w:bCs/>
              </w:rPr>
              <w:t xml:space="preserve"> to ensure better collaboration and complementarity of efforts</w:t>
            </w:r>
          </w:p>
          <w:p w14:paraId="491E5885" w14:textId="7109353B" w:rsidR="006E59DD" w:rsidRPr="007F4547" w:rsidRDefault="00B02BE1" w:rsidP="006E59DD">
            <w:pPr>
              <w:pStyle w:val="ListParagraph"/>
              <w:numPr>
                <w:ilvl w:val="0"/>
                <w:numId w:val="8"/>
              </w:numPr>
              <w:spacing w:before="120"/>
              <w:ind w:left="357" w:hanging="357"/>
              <w:rPr>
                <w:rFonts w:cstheme="minorHAnsi"/>
                <w:bCs/>
              </w:rPr>
            </w:pPr>
            <w:r w:rsidRPr="007F4547">
              <w:rPr>
                <w:rFonts w:cstheme="minorHAnsi"/>
                <w:bCs/>
              </w:rPr>
              <w:t xml:space="preserve">Ensure </w:t>
            </w:r>
            <w:r w:rsidR="00E13A50" w:rsidRPr="007F4547">
              <w:rPr>
                <w:rFonts w:cstheme="minorHAnsi"/>
                <w:bCs/>
              </w:rPr>
              <w:t>ES</w:t>
            </w:r>
            <w:r w:rsidR="006E59DD" w:rsidRPr="007F4547">
              <w:rPr>
                <w:rFonts w:cstheme="minorHAnsi"/>
                <w:bCs/>
              </w:rPr>
              <w:t>U</w:t>
            </w:r>
            <w:r w:rsidRPr="007F4547">
              <w:rPr>
                <w:rFonts w:cstheme="minorHAnsi"/>
                <w:bCs/>
              </w:rPr>
              <w:t xml:space="preserve"> collaborates </w:t>
            </w:r>
            <w:r w:rsidR="00531731" w:rsidRPr="007F4547">
              <w:rPr>
                <w:rFonts w:cstheme="minorHAnsi"/>
                <w:bCs/>
              </w:rPr>
              <w:t xml:space="preserve">effectively </w:t>
            </w:r>
            <w:r w:rsidRPr="007F4547">
              <w:rPr>
                <w:rFonts w:cstheme="minorHAnsi"/>
                <w:bCs/>
              </w:rPr>
              <w:t xml:space="preserve">with </w:t>
            </w:r>
            <w:r w:rsidR="00531731" w:rsidRPr="007F4547">
              <w:rPr>
                <w:rFonts w:cstheme="minorHAnsi"/>
                <w:bCs/>
              </w:rPr>
              <w:t xml:space="preserve">relevant </w:t>
            </w:r>
            <w:r w:rsidRPr="007F4547">
              <w:rPr>
                <w:rFonts w:cstheme="minorHAnsi"/>
                <w:bCs/>
              </w:rPr>
              <w:t>projects /</w:t>
            </w:r>
            <w:r w:rsidR="00531731" w:rsidRPr="007F4547">
              <w:rPr>
                <w:rFonts w:cstheme="minorHAnsi"/>
                <w:bCs/>
              </w:rPr>
              <w:t xml:space="preserve"> programmes within GEM Division</w:t>
            </w:r>
            <w:r w:rsidR="00536BCD" w:rsidRPr="007F4547">
              <w:rPr>
                <w:rFonts w:cstheme="minorHAnsi"/>
                <w:bCs/>
              </w:rPr>
              <w:t>, other SPC Divi</w:t>
            </w:r>
            <w:r w:rsidR="009D5881" w:rsidRPr="007F4547">
              <w:rPr>
                <w:rFonts w:cstheme="minorHAnsi"/>
                <w:bCs/>
              </w:rPr>
              <w:t>si</w:t>
            </w:r>
            <w:r w:rsidR="00536BCD" w:rsidRPr="007F4547">
              <w:rPr>
                <w:rFonts w:cstheme="minorHAnsi"/>
                <w:bCs/>
              </w:rPr>
              <w:t>ons</w:t>
            </w:r>
            <w:r w:rsidR="00531731" w:rsidRPr="007F4547">
              <w:rPr>
                <w:rFonts w:cstheme="minorHAnsi"/>
                <w:bCs/>
              </w:rPr>
              <w:t xml:space="preserve"> and external partners</w:t>
            </w:r>
          </w:p>
          <w:p w14:paraId="51F96EE9" w14:textId="13D86E39" w:rsidR="00C3267B" w:rsidRPr="007F4547" w:rsidRDefault="00CB7947" w:rsidP="006E59DD">
            <w:pPr>
              <w:pStyle w:val="ListParagraph"/>
              <w:numPr>
                <w:ilvl w:val="0"/>
                <w:numId w:val="8"/>
              </w:numPr>
              <w:spacing w:before="120"/>
              <w:ind w:left="357" w:hanging="357"/>
              <w:rPr>
                <w:rFonts w:cstheme="minorHAnsi"/>
                <w:bCs/>
              </w:rPr>
            </w:pPr>
            <w:r w:rsidRPr="007F4547">
              <w:rPr>
                <w:rFonts w:cstheme="minorHAnsi"/>
                <w:bCs/>
              </w:rPr>
              <w:t xml:space="preserve">Provide the necessary support to the Deputy Director </w:t>
            </w:r>
            <w:r w:rsidR="006E59DD" w:rsidRPr="007F4547">
              <w:rPr>
                <w:rFonts w:cstheme="minorHAnsi"/>
                <w:bCs/>
              </w:rPr>
              <w:t>-</w:t>
            </w:r>
            <w:r w:rsidRPr="007F4547">
              <w:rPr>
                <w:rFonts w:cstheme="minorHAnsi"/>
                <w:bCs/>
              </w:rPr>
              <w:t xml:space="preserve"> GEP and</w:t>
            </w:r>
            <w:r w:rsidR="00B02BE1" w:rsidRPr="007F4547">
              <w:rPr>
                <w:rFonts w:cstheme="minorHAnsi"/>
                <w:bCs/>
              </w:rPr>
              <w:t xml:space="preserve"> </w:t>
            </w:r>
            <w:r w:rsidRPr="007F4547">
              <w:rPr>
                <w:rFonts w:cstheme="minorHAnsi"/>
                <w:bCs/>
              </w:rPr>
              <w:t>GEM Division Director</w:t>
            </w:r>
          </w:p>
          <w:p w14:paraId="50E980C8" w14:textId="1B5480A8" w:rsidR="008702AA" w:rsidRPr="007F4547" w:rsidRDefault="008702AA" w:rsidP="006E59DD">
            <w:pPr>
              <w:pStyle w:val="ListParagraph"/>
              <w:numPr>
                <w:ilvl w:val="0"/>
                <w:numId w:val="8"/>
              </w:numPr>
              <w:spacing w:before="120"/>
              <w:ind w:left="357" w:hanging="357"/>
              <w:rPr>
                <w:rFonts w:cstheme="minorHAnsi"/>
                <w:bCs/>
              </w:rPr>
            </w:pPr>
            <w:r w:rsidRPr="007F4547">
              <w:rPr>
                <w:rFonts w:cstheme="minorHAnsi"/>
                <w:bCs/>
              </w:rPr>
              <w:t>Represent SPC at relevant national, regional and international meetings</w:t>
            </w:r>
          </w:p>
          <w:p w14:paraId="78CD9271" w14:textId="45651592" w:rsidR="0057438B" w:rsidRPr="007F4547" w:rsidRDefault="0057438B" w:rsidP="0057438B">
            <w:pPr>
              <w:pStyle w:val="ListParagraph"/>
              <w:ind w:left="742" w:right="176"/>
              <w:rPr>
                <w:rFonts w:cstheme="minorHAnsi"/>
                <w:b/>
                <w:bCs/>
              </w:rPr>
            </w:pPr>
          </w:p>
        </w:tc>
        <w:tc>
          <w:tcPr>
            <w:tcW w:w="4678" w:type="dxa"/>
            <w:shd w:val="clear" w:color="auto" w:fill="auto"/>
          </w:tcPr>
          <w:p w14:paraId="012C2365" w14:textId="12D14CCB" w:rsidR="00DC1D50" w:rsidRPr="007F4547" w:rsidRDefault="00DC1D50" w:rsidP="00DC1D50">
            <w:pPr>
              <w:pStyle w:val="ListParagraph"/>
              <w:spacing w:before="1"/>
              <w:ind w:left="459"/>
              <w:rPr>
                <w:rFonts w:eastAsia="Arial" w:cstheme="minorHAnsi"/>
                <w:bCs/>
              </w:rPr>
            </w:pPr>
          </w:p>
          <w:p w14:paraId="2DE3C59D" w14:textId="77777777" w:rsidR="00DC1D50" w:rsidRPr="007F4547" w:rsidRDefault="00DC1D50" w:rsidP="00DC1D50">
            <w:pPr>
              <w:pStyle w:val="ListParagraph"/>
              <w:spacing w:before="1"/>
              <w:ind w:left="459"/>
              <w:rPr>
                <w:rFonts w:eastAsia="Arial" w:cstheme="minorHAnsi"/>
                <w:bCs/>
              </w:rPr>
            </w:pPr>
          </w:p>
          <w:p w14:paraId="163EB156" w14:textId="21BD7135" w:rsidR="006E59DD" w:rsidRPr="007F4547" w:rsidRDefault="00DC1D50" w:rsidP="006E59DD">
            <w:pPr>
              <w:pStyle w:val="ListParagraph"/>
              <w:numPr>
                <w:ilvl w:val="0"/>
                <w:numId w:val="7"/>
              </w:numPr>
              <w:spacing w:before="120"/>
              <w:ind w:left="357" w:hanging="357"/>
              <w:rPr>
                <w:rFonts w:eastAsia="Arial" w:cstheme="minorHAnsi"/>
                <w:bCs/>
              </w:rPr>
            </w:pPr>
            <w:r w:rsidRPr="007F4547">
              <w:rPr>
                <w:rFonts w:eastAsia="Arial" w:cstheme="minorHAnsi"/>
                <w:bCs/>
              </w:rPr>
              <w:t>Team efficiency, mora</w:t>
            </w:r>
            <w:r w:rsidR="00435FC6" w:rsidRPr="007F4547">
              <w:rPr>
                <w:rFonts w:eastAsia="Arial" w:cstheme="minorHAnsi"/>
                <w:bCs/>
              </w:rPr>
              <w:t xml:space="preserve">l and </w:t>
            </w:r>
            <w:r w:rsidR="002B1C20" w:rsidRPr="007F4547">
              <w:rPr>
                <w:rFonts w:eastAsia="Arial" w:cstheme="minorHAnsi"/>
                <w:bCs/>
              </w:rPr>
              <w:t xml:space="preserve">motivation </w:t>
            </w:r>
            <w:r w:rsidR="00435FC6" w:rsidRPr="007F4547">
              <w:rPr>
                <w:rFonts w:eastAsia="Arial" w:cstheme="minorHAnsi"/>
                <w:bCs/>
              </w:rPr>
              <w:t>maintained</w:t>
            </w:r>
            <w:r w:rsidR="002B1C20" w:rsidRPr="007F4547">
              <w:rPr>
                <w:rFonts w:eastAsia="Arial" w:cstheme="minorHAnsi"/>
                <w:bCs/>
              </w:rPr>
              <w:t xml:space="preserve"> /enhanced</w:t>
            </w:r>
          </w:p>
          <w:p w14:paraId="6BAD0580" w14:textId="7BACD2FF" w:rsidR="006E59DD" w:rsidRPr="007F4547" w:rsidRDefault="00CB7947" w:rsidP="006E59DD">
            <w:pPr>
              <w:pStyle w:val="ListParagraph"/>
              <w:numPr>
                <w:ilvl w:val="0"/>
                <w:numId w:val="7"/>
              </w:numPr>
              <w:spacing w:before="120"/>
              <w:ind w:left="357" w:hanging="357"/>
              <w:rPr>
                <w:rFonts w:eastAsia="Arial" w:cstheme="minorHAnsi"/>
                <w:bCs/>
              </w:rPr>
            </w:pPr>
            <w:r w:rsidRPr="007F4547">
              <w:rPr>
                <w:rFonts w:eastAsia="Arial" w:cstheme="minorHAnsi"/>
                <w:bCs/>
              </w:rPr>
              <w:t>Team knowledge, skills and confidence enhanced</w:t>
            </w:r>
          </w:p>
          <w:p w14:paraId="7F230E6F" w14:textId="30276B30" w:rsidR="006E59DD" w:rsidRPr="007F4547" w:rsidRDefault="00531731" w:rsidP="006E59DD">
            <w:pPr>
              <w:pStyle w:val="ListParagraph"/>
              <w:numPr>
                <w:ilvl w:val="0"/>
                <w:numId w:val="7"/>
              </w:numPr>
              <w:spacing w:before="120"/>
              <w:ind w:left="357" w:hanging="357"/>
              <w:rPr>
                <w:rFonts w:eastAsia="Arial" w:cstheme="minorHAnsi"/>
                <w:bCs/>
              </w:rPr>
            </w:pPr>
            <w:r w:rsidRPr="007F4547">
              <w:rPr>
                <w:rFonts w:eastAsia="Arial" w:cstheme="minorHAnsi"/>
                <w:bCs/>
              </w:rPr>
              <w:t xml:space="preserve">Work plan implemented </w:t>
            </w:r>
            <w:r w:rsidR="00A339E1" w:rsidRPr="007F4547">
              <w:rPr>
                <w:rFonts w:eastAsia="Arial" w:cstheme="minorHAnsi"/>
                <w:bCs/>
              </w:rPr>
              <w:t xml:space="preserve">successfully and in a timely manner </w:t>
            </w:r>
            <w:r w:rsidRPr="007F4547">
              <w:rPr>
                <w:rFonts w:eastAsia="Arial" w:cstheme="minorHAnsi"/>
                <w:bCs/>
              </w:rPr>
              <w:t>and within budget</w:t>
            </w:r>
          </w:p>
          <w:p w14:paraId="0105ECC8" w14:textId="7347CF4D" w:rsidR="00536BCD" w:rsidRPr="007F4547" w:rsidRDefault="00536BCD" w:rsidP="006E59DD">
            <w:pPr>
              <w:pStyle w:val="ListParagraph"/>
              <w:numPr>
                <w:ilvl w:val="0"/>
                <w:numId w:val="7"/>
              </w:numPr>
              <w:spacing w:before="120"/>
              <w:ind w:left="357" w:hanging="357"/>
              <w:rPr>
                <w:rFonts w:eastAsia="Arial" w:cstheme="minorHAnsi"/>
                <w:bCs/>
              </w:rPr>
            </w:pPr>
            <w:r w:rsidRPr="007F4547">
              <w:rPr>
                <w:rFonts w:eastAsia="Arial" w:cstheme="minorHAnsi"/>
                <w:bCs/>
              </w:rPr>
              <w:t>Enhanced collaboration and complementarity of efforts with PCREEE</w:t>
            </w:r>
            <w:r w:rsidR="009D5881" w:rsidRPr="007F4547">
              <w:rPr>
                <w:rFonts w:eastAsia="Arial" w:cstheme="minorHAnsi"/>
                <w:bCs/>
              </w:rPr>
              <w:t>, NDC Hub and MTCC</w:t>
            </w:r>
          </w:p>
          <w:p w14:paraId="15FE7DF9" w14:textId="24E8A606" w:rsidR="006E59DD" w:rsidRPr="007F4547" w:rsidRDefault="00B02BE1" w:rsidP="006E59DD">
            <w:pPr>
              <w:pStyle w:val="ListParagraph"/>
              <w:numPr>
                <w:ilvl w:val="0"/>
                <w:numId w:val="7"/>
              </w:numPr>
              <w:spacing w:before="120"/>
              <w:ind w:left="357" w:hanging="357"/>
              <w:rPr>
                <w:rFonts w:eastAsia="Arial" w:cstheme="minorHAnsi"/>
                <w:bCs/>
              </w:rPr>
            </w:pPr>
            <w:r w:rsidRPr="007F4547">
              <w:rPr>
                <w:rFonts w:eastAsia="Arial" w:cstheme="minorHAnsi"/>
                <w:bCs/>
              </w:rPr>
              <w:t>Effective collaboration across GEM Division</w:t>
            </w:r>
            <w:r w:rsidR="00536BCD" w:rsidRPr="007F4547">
              <w:rPr>
                <w:rFonts w:eastAsia="Arial" w:cstheme="minorHAnsi"/>
                <w:bCs/>
              </w:rPr>
              <w:t>, SPC</w:t>
            </w:r>
            <w:r w:rsidR="00531731" w:rsidRPr="007F4547">
              <w:rPr>
                <w:rFonts w:eastAsia="Arial" w:cstheme="minorHAnsi"/>
                <w:bCs/>
              </w:rPr>
              <w:t xml:space="preserve"> and with </w:t>
            </w:r>
            <w:r w:rsidR="00536BCD" w:rsidRPr="007F4547">
              <w:rPr>
                <w:rFonts w:eastAsia="Arial" w:cstheme="minorHAnsi"/>
                <w:bCs/>
              </w:rPr>
              <w:t xml:space="preserve">external </w:t>
            </w:r>
            <w:r w:rsidR="00531731" w:rsidRPr="007F4547">
              <w:rPr>
                <w:rFonts w:eastAsia="Arial" w:cstheme="minorHAnsi"/>
                <w:bCs/>
              </w:rPr>
              <w:t>partners</w:t>
            </w:r>
          </w:p>
          <w:p w14:paraId="1C5DE72D" w14:textId="0C360122" w:rsidR="00CB7947" w:rsidRPr="007F4547" w:rsidRDefault="00CB7947" w:rsidP="006E59DD">
            <w:pPr>
              <w:pStyle w:val="ListParagraph"/>
              <w:numPr>
                <w:ilvl w:val="0"/>
                <w:numId w:val="7"/>
              </w:numPr>
              <w:spacing w:before="120"/>
              <w:ind w:left="357" w:hanging="357"/>
              <w:rPr>
                <w:rFonts w:eastAsia="Arial" w:cstheme="minorHAnsi"/>
                <w:bCs/>
              </w:rPr>
            </w:pPr>
            <w:r w:rsidRPr="007F4547">
              <w:rPr>
                <w:rFonts w:eastAsia="Arial" w:cstheme="minorHAnsi"/>
                <w:bCs/>
              </w:rPr>
              <w:t>Deputy Director GEP and Director GEM Division effectively supported</w:t>
            </w:r>
          </w:p>
          <w:p w14:paraId="0177F30A" w14:textId="0ED63DBC" w:rsidR="008702AA" w:rsidRPr="007F4547" w:rsidRDefault="008702AA" w:rsidP="006E59DD">
            <w:pPr>
              <w:pStyle w:val="ListParagraph"/>
              <w:numPr>
                <w:ilvl w:val="0"/>
                <w:numId w:val="7"/>
              </w:numPr>
              <w:spacing w:before="120"/>
              <w:ind w:left="357" w:hanging="357"/>
              <w:rPr>
                <w:rFonts w:eastAsia="Arial" w:cstheme="minorHAnsi"/>
                <w:bCs/>
              </w:rPr>
            </w:pPr>
            <w:r w:rsidRPr="007F4547">
              <w:rPr>
                <w:rFonts w:eastAsia="Arial" w:cstheme="minorHAnsi"/>
                <w:bCs/>
              </w:rPr>
              <w:t>SPC’s priorities, needs and services well</w:t>
            </w:r>
            <w:r w:rsidR="00BD0EA8" w:rsidRPr="007F4547">
              <w:rPr>
                <w:rFonts w:eastAsia="Arial" w:cstheme="minorHAnsi"/>
                <w:bCs/>
              </w:rPr>
              <w:t>-</w:t>
            </w:r>
            <w:r w:rsidRPr="007F4547">
              <w:rPr>
                <w:rFonts w:eastAsia="Arial" w:cstheme="minorHAnsi"/>
                <w:bCs/>
              </w:rPr>
              <w:t xml:space="preserve">articulated in </w:t>
            </w:r>
            <w:r w:rsidR="00BD0EA8" w:rsidRPr="007F4547">
              <w:rPr>
                <w:rFonts w:eastAsia="Arial" w:cstheme="minorHAnsi"/>
                <w:bCs/>
              </w:rPr>
              <w:t xml:space="preserve">national, regional and international </w:t>
            </w:r>
            <w:r w:rsidRPr="007F4547">
              <w:rPr>
                <w:rFonts w:eastAsia="Arial" w:cstheme="minorHAnsi"/>
                <w:bCs/>
              </w:rPr>
              <w:t>meetings</w:t>
            </w:r>
          </w:p>
        </w:tc>
      </w:tr>
      <w:tr w:rsidR="006E59DD" w:rsidRPr="007F4547" w14:paraId="02715420" w14:textId="77777777" w:rsidTr="00B41E6D">
        <w:tc>
          <w:tcPr>
            <w:tcW w:w="5098" w:type="dxa"/>
          </w:tcPr>
          <w:p w14:paraId="4E52AB83" w14:textId="02C7B388" w:rsidR="006E59DD" w:rsidRPr="007F4547" w:rsidRDefault="006E59DD" w:rsidP="00D65F3B">
            <w:pPr>
              <w:spacing w:before="120"/>
              <w:ind w:left="22" w:right="176"/>
              <w:rPr>
                <w:rFonts w:cstheme="minorHAnsi"/>
                <w:b/>
                <w:bCs/>
              </w:rPr>
            </w:pPr>
            <w:r w:rsidRPr="007F4547">
              <w:rPr>
                <w:rFonts w:cstheme="minorHAnsi"/>
                <w:b/>
                <w:bCs/>
              </w:rPr>
              <w:t xml:space="preserve">KRA 2: </w:t>
            </w:r>
            <w:bookmarkStart w:id="2" w:name="_Hlk87370897"/>
            <w:r w:rsidRPr="007F4547">
              <w:rPr>
                <w:rFonts w:cstheme="minorHAnsi"/>
                <w:b/>
                <w:bCs/>
              </w:rPr>
              <w:t xml:space="preserve">Coordinating </w:t>
            </w:r>
            <w:r w:rsidR="00471A9A" w:rsidRPr="007F4547">
              <w:rPr>
                <w:rFonts w:cstheme="minorHAnsi"/>
                <w:b/>
                <w:bCs/>
              </w:rPr>
              <w:t xml:space="preserve">and Monitoring </w:t>
            </w:r>
            <w:r w:rsidRPr="007F4547">
              <w:rPr>
                <w:rFonts w:cstheme="minorHAnsi"/>
                <w:b/>
                <w:bCs/>
              </w:rPr>
              <w:t>the implementation of the FESRIP 2021-2030</w:t>
            </w:r>
            <w:bookmarkEnd w:id="2"/>
            <w:r w:rsidRPr="007F4547">
              <w:rPr>
                <w:rFonts w:cstheme="minorHAnsi"/>
                <w:b/>
                <w:bCs/>
              </w:rPr>
              <w:t xml:space="preserve"> (3</w:t>
            </w:r>
            <w:r w:rsidR="0077373F" w:rsidRPr="007F4547">
              <w:rPr>
                <w:rFonts w:cstheme="minorHAnsi"/>
                <w:b/>
                <w:bCs/>
              </w:rPr>
              <w:t>0</w:t>
            </w:r>
            <w:r w:rsidRPr="007F4547">
              <w:rPr>
                <w:rFonts w:cstheme="minorHAnsi"/>
                <w:b/>
                <w:bCs/>
              </w:rPr>
              <w:t>%)</w:t>
            </w:r>
          </w:p>
          <w:p w14:paraId="253B8EDF" w14:textId="1D6E2610" w:rsidR="002C7684" w:rsidRPr="007F4547" w:rsidRDefault="006E59DD" w:rsidP="006E59DD">
            <w:pPr>
              <w:pStyle w:val="ListParagraph"/>
              <w:numPr>
                <w:ilvl w:val="0"/>
                <w:numId w:val="18"/>
              </w:numPr>
              <w:spacing w:before="120"/>
              <w:ind w:left="357" w:hanging="357"/>
              <w:rPr>
                <w:rFonts w:cstheme="minorHAnsi"/>
              </w:rPr>
            </w:pPr>
            <w:r w:rsidRPr="007F4547">
              <w:rPr>
                <w:rFonts w:cstheme="minorHAnsi"/>
              </w:rPr>
              <w:t xml:space="preserve">Develop the FESRIP Brief Outline </w:t>
            </w:r>
            <w:r w:rsidR="00C44109" w:rsidRPr="007F4547">
              <w:rPr>
                <w:rFonts w:cstheme="minorHAnsi"/>
              </w:rPr>
              <w:t xml:space="preserve">every 3 years </w:t>
            </w:r>
            <w:r w:rsidR="002C7684" w:rsidRPr="007F4547">
              <w:rPr>
                <w:rFonts w:cstheme="minorHAnsi"/>
              </w:rPr>
              <w:t>in consultation with PICTs and partners</w:t>
            </w:r>
          </w:p>
          <w:p w14:paraId="7ECBF262" w14:textId="4D7BB225" w:rsidR="006E59DD" w:rsidRPr="007F4547" w:rsidRDefault="002C7684" w:rsidP="006E59DD">
            <w:pPr>
              <w:pStyle w:val="ListParagraph"/>
              <w:numPr>
                <w:ilvl w:val="0"/>
                <w:numId w:val="18"/>
              </w:numPr>
              <w:spacing w:before="120"/>
              <w:ind w:left="357" w:hanging="357"/>
              <w:rPr>
                <w:rFonts w:cstheme="minorHAnsi"/>
              </w:rPr>
            </w:pPr>
            <w:r w:rsidRPr="007F4547">
              <w:rPr>
                <w:rFonts w:cstheme="minorHAnsi"/>
              </w:rPr>
              <w:t>Coordinate the implementation of the FESRIP Brief Outline in partnership with PICTs and partners</w:t>
            </w:r>
          </w:p>
          <w:p w14:paraId="61379FB9" w14:textId="369356F4" w:rsidR="002C7684" w:rsidRPr="007F4547" w:rsidRDefault="002C7684" w:rsidP="006E59DD">
            <w:pPr>
              <w:pStyle w:val="ListParagraph"/>
              <w:numPr>
                <w:ilvl w:val="0"/>
                <w:numId w:val="18"/>
              </w:numPr>
              <w:spacing w:before="120"/>
              <w:ind w:left="357" w:hanging="357"/>
              <w:rPr>
                <w:rFonts w:cstheme="minorHAnsi"/>
              </w:rPr>
            </w:pPr>
            <w:r w:rsidRPr="007F4547">
              <w:rPr>
                <w:rFonts w:cstheme="minorHAnsi"/>
              </w:rPr>
              <w:t xml:space="preserve">Enhance </w:t>
            </w:r>
            <w:r w:rsidR="00244CCE" w:rsidRPr="007F4547">
              <w:rPr>
                <w:rFonts w:cstheme="minorHAnsi"/>
              </w:rPr>
              <w:t xml:space="preserve">engagement with existing </w:t>
            </w:r>
            <w:r w:rsidRPr="007F4547">
              <w:rPr>
                <w:rFonts w:cstheme="minorHAnsi"/>
              </w:rPr>
              <w:t xml:space="preserve">partners </w:t>
            </w:r>
            <w:r w:rsidR="00244CCE" w:rsidRPr="007F4547">
              <w:rPr>
                <w:rFonts w:cstheme="minorHAnsi"/>
              </w:rPr>
              <w:t xml:space="preserve">and seek their </w:t>
            </w:r>
            <w:r w:rsidR="00DB0CA0" w:rsidRPr="007F4547">
              <w:rPr>
                <w:rFonts w:cstheme="minorHAnsi"/>
              </w:rPr>
              <w:t xml:space="preserve">support through </w:t>
            </w:r>
            <w:r w:rsidR="00244CCE" w:rsidRPr="007F4547">
              <w:rPr>
                <w:rFonts w:cstheme="minorHAnsi"/>
              </w:rPr>
              <w:t>Technical Assistance and/or funding for the implementation of the FESRIP</w:t>
            </w:r>
          </w:p>
          <w:p w14:paraId="1B27327F" w14:textId="3CF0E29F" w:rsidR="00C44109" w:rsidRPr="007F4547" w:rsidRDefault="002C7684" w:rsidP="006E59DD">
            <w:pPr>
              <w:pStyle w:val="ListParagraph"/>
              <w:numPr>
                <w:ilvl w:val="0"/>
                <w:numId w:val="18"/>
              </w:numPr>
              <w:spacing w:before="120"/>
              <w:ind w:left="357" w:hanging="357"/>
              <w:rPr>
                <w:rFonts w:cstheme="minorHAnsi"/>
              </w:rPr>
            </w:pPr>
            <w:r w:rsidRPr="007F4547">
              <w:rPr>
                <w:rFonts w:cstheme="minorHAnsi"/>
              </w:rPr>
              <w:t>Explore and establish new partnerships that will strengthen the implementation of the FESRIP</w:t>
            </w:r>
          </w:p>
          <w:p w14:paraId="2C863038" w14:textId="7FE53D4C" w:rsidR="00244CCE" w:rsidRPr="007F4547" w:rsidRDefault="00D05FE2" w:rsidP="006E59DD">
            <w:pPr>
              <w:pStyle w:val="ListParagraph"/>
              <w:numPr>
                <w:ilvl w:val="0"/>
                <w:numId w:val="18"/>
              </w:numPr>
              <w:spacing w:before="120"/>
              <w:ind w:left="357" w:hanging="357"/>
              <w:rPr>
                <w:rFonts w:cstheme="minorHAnsi"/>
              </w:rPr>
            </w:pPr>
            <w:r w:rsidRPr="007F4547">
              <w:rPr>
                <w:rFonts w:cstheme="minorHAnsi"/>
              </w:rPr>
              <w:lastRenderedPageBreak/>
              <w:t>Coordinate the</w:t>
            </w:r>
            <w:r w:rsidR="00C44109" w:rsidRPr="007F4547">
              <w:rPr>
                <w:rFonts w:cstheme="minorHAnsi"/>
              </w:rPr>
              <w:t xml:space="preserve"> gathering</w:t>
            </w:r>
            <w:r w:rsidRPr="007F4547">
              <w:rPr>
                <w:rFonts w:cstheme="minorHAnsi"/>
              </w:rPr>
              <w:t xml:space="preserve"> of</w:t>
            </w:r>
            <w:r w:rsidR="00C44109" w:rsidRPr="007F4547">
              <w:rPr>
                <w:rFonts w:cstheme="minorHAnsi"/>
              </w:rPr>
              <w:t xml:space="preserve"> relevant data and information </w:t>
            </w:r>
            <w:r w:rsidR="00036E82" w:rsidRPr="007F4547">
              <w:rPr>
                <w:rFonts w:cstheme="minorHAnsi"/>
              </w:rPr>
              <w:t>to track progress against energy targets</w:t>
            </w:r>
            <w:r w:rsidR="003904F7" w:rsidRPr="007F4547">
              <w:rPr>
                <w:rFonts w:cstheme="minorHAnsi"/>
              </w:rPr>
              <w:t xml:space="preserve">, including </w:t>
            </w:r>
            <w:r w:rsidR="008702AA" w:rsidRPr="007F4547">
              <w:rPr>
                <w:rFonts w:cstheme="minorHAnsi"/>
              </w:rPr>
              <w:t>SDG-7</w:t>
            </w:r>
          </w:p>
          <w:p w14:paraId="32499646" w14:textId="1E122E0B" w:rsidR="00C44109" w:rsidRPr="007F4547" w:rsidRDefault="00C44109" w:rsidP="00C44109">
            <w:pPr>
              <w:pStyle w:val="ListParagraph"/>
              <w:numPr>
                <w:ilvl w:val="0"/>
                <w:numId w:val="18"/>
              </w:numPr>
              <w:spacing w:before="120"/>
              <w:ind w:left="357" w:hanging="357"/>
              <w:rPr>
                <w:rFonts w:cstheme="minorHAnsi"/>
              </w:rPr>
            </w:pPr>
            <w:r w:rsidRPr="007F4547">
              <w:rPr>
                <w:rFonts w:cstheme="minorHAnsi"/>
              </w:rPr>
              <w:t>Organise events such as national and regional energy investment forums, i</w:t>
            </w:r>
            <w:r w:rsidR="00244CCE" w:rsidRPr="007F4547">
              <w:rPr>
                <w:rFonts w:cstheme="minorHAnsi"/>
              </w:rPr>
              <w:t>n collaboration with partners</w:t>
            </w:r>
            <w:r w:rsidRPr="007F4547">
              <w:rPr>
                <w:rFonts w:cstheme="minorHAnsi"/>
              </w:rPr>
              <w:t>, to attract investment in the energy transition across PICTs</w:t>
            </w:r>
          </w:p>
          <w:p w14:paraId="0B418D9A" w14:textId="6D32E0D3" w:rsidR="00C44109" w:rsidRPr="007F4547" w:rsidRDefault="00C44109" w:rsidP="00C44109">
            <w:pPr>
              <w:pStyle w:val="ListParagraph"/>
              <w:numPr>
                <w:ilvl w:val="0"/>
                <w:numId w:val="18"/>
              </w:numPr>
              <w:spacing w:before="120"/>
              <w:ind w:left="357" w:hanging="357"/>
              <w:rPr>
                <w:rFonts w:cstheme="minorHAnsi"/>
              </w:rPr>
            </w:pPr>
            <w:r w:rsidRPr="007F4547">
              <w:rPr>
                <w:rFonts w:cstheme="minorHAnsi"/>
              </w:rPr>
              <w:t>Provide regular updates on the implementation progress of the FESRIP</w:t>
            </w:r>
            <w:r w:rsidR="008702AA" w:rsidRPr="007F4547">
              <w:rPr>
                <w:rFonts w:cstheme="minorHAnsi"/>
              </w:rPr>
              <w:t xml:space="preserve"> and SDG 7 </w:t>
            </w:r>
            <w:r w:rsidRPr="007F4547">
              <w:rPr>
                <w:rFonts w:cstheme="minorHAnsi"/>
              </w:rPr>
              <w:t>to SPC Executives, PICTs, partners and Energy Ministers</w:t>
            </w:r>
          </w:p>
          <w:p w14:paraId="12664ADF" w14:textId="5FF5A11E" w:rsidR="006E59DD" w:rsidRPr="007F4547" w:rsidRDefault="006E59DD" w:rsidP="00C44109">
            <w:pPr>
              <w:pStyle w:val="ListParagraph"/>
              <w:numPr>
                <w:ilvl w:val="0"/>
                <w:numId w:val="18"/>
              </w:numPr>
              <w:spacing w:before="120"/>
              <w:ind w:left="357" w:hanging="357"/>
              <w:rPr>
                <w:rFonts w:cstheme="minorHAnsi"/>
              </w:rPr>
            </w:pPr>
            <w:r w:rsidRPr="007F4547">
              <w:rPr>
                <w:rFonts w:cstheme="minorHAnsi"/>
              </w:rPr>
              <w:t>Provide regular update and seek guidance from the Deputy Director - GEP</w:t>
            </w:r>
          </w:p>
        </w:tc>
        <w:tc>
          <w:tcPr>
            <w:tcW w:w="4678" w:type="dxa"/>
            <w:shd w:val="clear" w:color="auto" w:fill="auto"/>
          </w:tcPr>
          <w:p w14:paraId="55090A31" w14:textId="77777777" w:rsidR="006E59DD" w:rsidRPr="007F4547" w:rsidRDefault="006E59DD" w:rsidP="00036E82">
            <w:pPr>
              <w:pStyle w:val="ListParagraph"/>
              <w:spacing w:before="120"/>
              <w:rPr>
                <w:rFonts w:eastAsia="Arial" w:cstheme="minorHAnsi"/>
                <w:bCs/>
              </w:rPr>
            </w:pPr>
          </w:p>
          <w:p w14:paraId="55DD5C07" w14:textId="77777777" w:rsidR="00036E82" w:rsidRPr="007F4547" w:rsidRDefault="00036E82" w:rsidP="00036E82">
            <w:pPr>
              <w:pStyle w:val="ListParagraph"/>
              <w:spacing w:before="120"/>
              <w:rPr>
                <w:rFonts w:eastAsia="Arial" w:cstheme="minorHAnsi"/>
                <w:bCs/>
              </w:rPr>
            </w:pPr>
          </w:p>
          <w:p w14:paraId="5A108D52" w14:textId="483B05A6" w:rsidR="00036E82" w:rsidRPr="007F4547" w:rsidRDefault="00036E82" w:rsidP="00036E82">
            <w:pPr>
              <w:pStyle w:val="ListParagraph"/>
              <w:numPr>
                <w:ilvl w:val="0"/>
                <w:numId w:val="18"/>
              </w:numPr>
              <w:spacing w:before="120"/>
              <w:ind w:left="357" w:hanging="357"/>
              <w:rPr>
                <w:rFonts w:eastAsia="Arial" w:cstheme="minorHAnsi"/>
                <w:bCs/>
              </w:rPr>
            </w:pPr>
            <w:r w:rsidRPr="007F4547">
              <w:rPr>
                <w:rFonts w:eastAsia="Arial" w:cstheme="minorHAnsi"/>
                <w:bCs/>
              </w:rPr>
              <w:t>FESRIP Brief Outline developed in collaboration with PICTs and partners</w:t>
            </w:r>
          </w:p>
          <w:p w14:paraId="1015402B" w14:textId="74DC732A" w:rsidR="00036E82" w:rsidRPr="007F4547" w:rsidRDefault="00036E82" w:rsidP="00036E82">
            <w:pPr>
              <w:pStyle w:val="ListParagraph"/>
              <w:numPr>
                <w:ilvl w:val="0"/>
                <w:numId w:val="18"/>
              </w:numPr>
              <w:spacing w:before="120"/>
              <w:ind w:left="357" w:hanging="357"/>
              <w:rPr>
                <w:rFonts w:eastAsia="Arial" w:cstheme="minorHAnsi"/>
                <w:bCs/>
              </w:rPr>
            </w:pPr>
            <w:r w:rsidRPr="007F4547">
              <w:rPr>
                <w:rFonts w:eastAsia="Arial" w:cstheme="minorHAnsi"/>
                <w:bCs/>
              </w:rPr>
              <w:t>FESRIP Brief Outline implemented in partnership with PICTs and partners</w:t>
            </w:r>
          </w:p>
          <w:p w14:paraId="4EF4C04D" w14:textId="25B6E784" w:rsidR="00036E82" w:rsidRPr="007F4547" w:rsidRDefault="00DB0CA0" w:rsidP="00036E82">
            <w:pPr>
              <w:pStyle w:val="ListParagraph"/>
              <w:numPr>
                <w:ilvl w:val="0"/>
                <w:numId w:val="18"/>
              </w:numPr>
              <w:spacing w:before="120"/>
              <w:ind w:left="357" w:hanging="357"/>
              <w:rPr>
                <w:rFonts w:eastAsia="Arial" w:cstheme="minorHAnsi"/>
                <w:bCs/>
              </w:rPr>
            </w:pPr>
            <w:r w:rsidRPr="007F4547">
              <w:rPr>
                <w:rFonts w:eastAsia="Arial" w:cstheme="minorHAnsi"/>
                <w:bCs/>
              </w:rPr>
              <w:t>Engagement with existing partners enhanced</w:t>
            </w:r>
            <w:r w:rsidR="00996CF2" w:rsidRPr="007F4547">
              <w:rPr>
                <w:rFonts w:eastAsia="Arial" w:cstheme="minorHAnsi"/>
                <w:bCs/>
              </w:rPr>
              <w:t>,</w:t>
            </w:r>
            <w:r w:rsidRPr="007F4547">
              <w:rPr>
                <w:rFonts w:eastAsia="Arial" w:cstheme="minorHAnsi"/>
                <w:bCs/>
              </w:rPr>
              <w:t xml:space="preserve"> </w:t>
            </w:r>
            <w:r w:rsidR="00996CF2" w:rsidRPr="007F4547">
              <w:rPr>
                <w:rFonts w:eastAsia="Arial" w:cstheme="minorHAnsi"/>
                <w:bCs/>
              </w:rPr>
              <w:t xml:space="preserve">and </w:t>
            </w:r>
            <w:r w:rsidRPr="007F4547">
              <w:rPr>
                <w:rFonts w:eastAsia="Arial" w:cstheme="minorHAnsi"/>
                <w:bCs/>
              </w:rPr>
              <w:t xml:space="preserve">Technical </w:t>
            </w:r>
            <w:r w:rsidR="00996CF2" w:rsidRPr="007F4547">
              <w:rPr>
                <w:rFonts w:eastAsia="Arial" w:cstheme="minorHAnsi"/>
                <w:bCs/>
              </w:rPr>
              <w:t>A</w:t>
            </w:r>
            <w:r w:rsidRPr="007F4547">
              <w:rPr>
                <w:rFonts w:eastAsia="Arial" w:cstheme="minorHAnsi"/>
                <w:bCs/>
              </w:rPr>
              <w:t>ssistance and/or funding support secured</w:t>
            </w:r>
          </w:p>
          <w:p w14:paraId="383757E7" w14:textId="186D876B" w:rsidR="00DB0CA0" w:rsidRPr="007F4547" w:rsidRDefault="00996CF2" w:rsidP="00036E82">
            <w:pPr>
              <w:pStyle w:val="ListParagraph"/>
              <w:numPr>
                <w:ilvl w:val="0"/>
                <w:numId w:val="18"/>
              </w:numPr>
              <w:spacing w:before="120"/>
              <w:ind w:left="357" w:hanging="357"/>
              <w:rPr>
                <w:rFonts w:eastAsia="Arial" w:cstheme="minorHAnsi"/>
                <w:bCs/>
              </w:rPr>
            </w:pPr>
            <w:r w:rsidRPr="007F4547">
              <w:rPr>
                <w:rFonts w:eastAsia="Arial" w:cstheme="minorHAnsi"/>
                <w:bCs/>
              </w:rPr>
              <w:t>New partnerships established that support the establishment of the FESRIP</w:t>
            </w:r>
          </w:p>
          <w:p w14:paraId="58EF84CB" w14:textId="5E50E1DC" w:rsidR="00996CF2" w:rsidRPr="007F4547" w:rsidRDefault="00996CF2" w:rsidP="00036E82">
            <w:pPr>
              <w:pStyle w:val="ListParagraph"/>
              <w:numPr>
                <w:ilvl w:val="0"/>
                <w:numId w:val="18"/>
              </w:numPr>
              <w:spacing w:before="120"/>
              <w:ind w:left="357" w:hanging="357"/>
              <w:rPr>
                <w:rFonts w:eastAsia="Arial" w:cstheme="minorHAnsi"/>
                <w:bCs/>
              </w:rPr>
            </w:pPr>
            <w:r w:rsidRPr="007F4547">
              <w:rPr>
                <w:rFonts w:eastAsia="Arial" w:cstheme="minorHAnsi"/>
                <w:bCs/>
              </w:rPr>
              <w:lastRenderedPageBreak/>
              <w:t xml:space="preserve">Relevant energy data and information </w:t>
            </w:r>
            <w:proofErr w:type="gramStart"/>
            <w:r w:rsidRPr="007F4547">
              <w:rPr>
                <w:rFonts w:eastAsia="Arial" w:cstheme="minorHAnsi"/>
                <w:bCs/>
              </w:rPr>
              <w:t>gathered</w:t>
            </w:r>
            <w:proofErr w:type="gramEnd"/>
            <w:r w:rsidRPr="007F4547">
              <w:rPr>
                <w:rFonts w:eastAsia="Arial" w:cstheme="minorHAnsi"/>
                <w:bCs/>
              </w:rPr>
              <w:t xml:space="preserve"> and implementation progress tracked</w:t>
            </w:r>
          </w:p>
          <w:p w14:paraId="3C07B97E" w14:textId="154DF1AB" w:rsidR="00996CF2" w:rsidRPr="007F4547" w:rsidRDefault="00996CF2" w:rsidP="00036E82">
            <w:pPr>
              <w:pStyle w:val="ListParagraph"/>
              <w:numPr>
                <w:ilvl w:val="0"/>
                <w:numId w:val="18"/>
              </w:numPr>
              <w:spacing w:before="120"/>
              <w:ind w:left="357" w:hanging="357"/>
              <w:rPr>
                <w:rFonts w:eastAsia="Arial" w:cstheme="minorHAnsi"/>
                <w:bCs/>
              </w:rPr>
            </w:pPr>
            <w:r w:rsidRPr="007F4547">
              <w:rPr>
                <w:rFonts w:eastAsia="Arial" w:cstheme="minorHAnsi"/>
                <w:bCs/>
              </w:rPr>
              <w:t xml:space="preserve">National and regional energy events </w:t>
            </w:r>
            <w:r w:rsidR="000B3F5A" w:rsidRPr="007F4547">
              <w:rPr>
                <w:rFonts w:eastAsia="Arial" w:cstheme="minorHAnsi"/>
                <w:bCs/>
              </w:rPr>
              <w:t xml:space="preserve">successfully </w:t>
            </w:r>
            <w:r w:rsidRPr="007F4547">
              <w:rPr>
                <w:rFonts w:eastAsia="Arial" w:cstheme="minorHAnsi"/>
                <w:bCs/>
              </w:rPr>
              <w:t xml:space="preserve">organized and supported and reasonable investment in energy </w:t>
            </w:r>
            <w:r w:rsidR="000B3F5A" w:rsidRPr="007F4547">
              <w:rPr>
                <w:rFonts w:eastAsia="Arial" w:cstheme="minorHAnsi"/>
                <w:bCs/>
              </w:rPr>
              <w:t>secured across PICTs</w:t>
            </w:r>
          </w:p>
          <w:p w14:paraId="6AF45E77" w14:textId="515DC4A6" w:rsidR="000B3F5A" w:rsidRPr="007F4547" w:rsidRDefault="000B3F5A" w:rsidP="00036E82">
            <w:pPr>
              <w:pStyle w:val="ListParagraph"/>
              <w:numPr>
                <w:ilvl w:val="0"/>
                <w:numId w:val="18"/>
              </w:numPr>
              <w:spacing w:before="120"/>
              <w:ind w:left="357" w:hanging="357"/>
              <w:rPr>
                <w:rFonts w:eastAsia="Arial" w:cstheme="minorHAnsi"/>
                <w:bCs/>
              </w:rPr>
            </w:pPr>
            <w:r w:rsidRPr="007F4547">
              <w:rPr>
                <w:rFonts w:eastAsia="Arial" w:cstheme="minorHAnsi"/>
                <w:bCs/>
              </w:rPr>
              <w:t>Regular updates on the implementation of the FESRIP provided to SPC Executives, PICTs, partners and Energy Ministers</w:t>
            </w:r>
          </w:p>
          <w:p w14:paraId="79530EF2" w14:textId="40A33CBC" w:rsidR="000B3F5A" w:rsidRPr="007F4547" w:rsidRDefault="000B3F5A" w:rsidP="00036E82">
            <w:pPr>
              <w:pStyle w:val="ListParagraph"/>
              <w:numPr>
                <w:ilvl w:val="0"/>
                <w:numId w:val="18"/>
              </w:numPr>
              <w:spacing w:before="120"/>
              <w:ind w:left="357" w:hanging="357"/>
              <w:rPr>
                <w:rFonts w:eastAsia="Arial" w:cstheme="minorHAnsi"/>
                <w:bCs/>
              </w:rPr>
            </w:pPr>
            <w:r w:rsidRPr="007F4547">
              <w:rPr>
                <w:rFonts w:eastAsia="Arial" w:cstheme="minorHAnsi"/>
                <w:bCs/>
              </w:rPr>
              <w:t>Regular updates provided to Deputy Director – GEP and his/her guidance sought</w:t>
            </w:r>
          </w:p>
        </w:tc>
      </w:tr>
      <w:tr w:rsidR="00CB7947" w:rsidRPr="007F4547" w14:paraId="7B9CE4FB" w14:textId="77777777" w:rsidTr="00B41E6D">
        <w:tc>
          <w:tcPr>
            <w:tcW w:w="5098" w:type="dxa"/>
          </w:tcPr>
          <w:p w14:paraId="59928D07" w14:textId="7686DA21" w:rsidR="006A3722" w:rsidRPr="007F4547" w:rsidRDefault="00CB7947" w:rsidP="006A3722">
            <w:pPr>
              <w:spacing w:before="120"/>
              <w:rPr>
                <w:rFonts w:cstheme="minorHAnsi"/>
                <w:b/>
              </w:rPr>
            </w:pPr>
            <w:r w:rsidRPr="007F4547">
              <w:rPr>
                <w:rFonts w:cstheme="minorHAnsi"/>
                <w:b/>
                <w:bCs/>
              </w:rPr>
              <w:lastRenderedPageBreak/>
              <w:t>KRA</w:t>
            </w:r>
            <w:r w:rsidR="005D2BDC" w:rsidRPr="007F4547">
              <w:rPr>
                <w:rFonts w:cstheme="minorHAnsi"/>
                <w:b/>
                <w:bCs/>
              </w:rPr>
              <w:t xml:space="preserve"> </w:t>
            </w:r>
            <w:r w:rsidR="005266DF" w:rsidRPr="007F4547">
              <w:rPr>
                <w:rFonts w:cstheme="minorHAnsi"/>
                <w:b/>
                <w:bCs/>
              </w:rPr>
              <w:t>3</w:t>
            </w:r>
            <w:r w:rsidR="005D2BDC" w:rsidRPr="007F4547">
              <w:rPr>
                <w:rFonts w:cstheme="minorHAnsi"/>
                <w:b/>
                <w:bCs/>
              </w:rPr>
              <w:t>:</w:t>
            </w:r>
            <w:r w:rsidRPr="007F4547">
              <w:rPr>
                <w:rFonts w:cstheme="minorHAnsi"/>
                <w:b/>
                <w:bCs/>
              </w:rPr>
              <w:t xml:space="preserve"> </w:t>
            </w:r>
            <w:bookmarkStart w:id="3" w:name="_Hlk87370957"/>
            <w:r w:rsidR="006A3722" w:rsidRPr="007F4547">
              <w:rPr>
                <w:rFonts w:eastAsia="Arial" w:cstheme="minorHAnsi"/>
                <w:b/>
                <w:lang w:val="en-AU"/>
              </w:rPr>
              <w:t>Spearheading</w:t>
            </w:r>
            <w:r w:rsidR="006657AD" w:rsidRPr="007F4547">
              <w:rPr>
                <w:rFonts w:eastAsia="Arial" w:cstheme="minorHAnsi"/>
                <w:b/>
                <w:lang w:val="en-AU"/>
              </w:rPr>
              <w:t xml:space="preserve"> the</w:t>
            </w:r>
            <w:r w:rsidR="006A3722" w:rsidRPr="007F4547">
              <w:rPr>
                <w:rFonts w:eastAsia="Arial" w:cstheme="minorHAnsi"/>
                <w:b/>
                <w:lang w:val="en-AU"/>
              </w:rPr>
              <w:t xml:space="preserve"> </w:t>
            </w:r>
            <w:r w:rsidR="00471A9A" w:rsidRPr="007F4547">
              <w:rPr>
                <w:rFonts w:eastAsia="Arial" w:cstheme="minorHAnsi"/>
                <w:b/>
                <w:lang w:val="en-AU"/>
              </w:rPr>
              <w:t>Resource Mobilisation / F</w:t>
            </w:r>
            <w:r w:rsidR="006A3722" w:rsidRPr="007F4547">
              <w:rPr>
                <w:rFonts w:eastAsia="Arial" w:cstheme="minorHAnsi"/>
                <w:b/>
                <w:lang w:val="en-AU"/>
              </w:rPr>
              <w:t xml:space="preserve">undraising efforts for Energy </w:t>
            </w:r>
            <w:bookmarkEnd w:id="3"/>
            <w:r w:rsidR="000F4C08" w:rsidRPr="007F4547">
              <w:rPr>
                <w:rFonts w:eastAsia="Arial" w:cstheme="minorHAnsi"/>
                <w:b/>
                <w:lang w:val="en-AU"/>
              </w:rPr>
              <w:t>(</w:t>
            </w:r>
            <w:r w:rsidR="00CA78CD" w:rsidRPr="007F4547">
              <w:rPr>
                <w:rFonts w:eastAsia="Arial" w:cstheme="minorHAnsi"/>
                <w:b/>
                <w:lang w:val="en-AU"/>
              </w:rPr>
              <w:t>2</w:t>
            </w:r>
            <w:r w:rsidR="0077373F" w:rsidRPr="007F4547">
              <w:rPr>
                <w:rFonts w:eastAsia="Arial" w:cstheme="minorHAnsi"/>
                <w:b/>
                <w:lang w:val="en-AU"/>
              </w:rPr>
              <w:t>0</w:t>
            </w:r>
            <w:r w:rsidR="000F4C08" w:rsidRPr="007F4547">
              <w:rPr>
                <w:rFonts w:eastAsia="Arial" w:cstheme="minorHAnsi"/>
                <w:b/>
                <w:lang w:val="en-AU"/>
              </w:rPr>
              <w:t>%)</w:t>
            </w:r>
            <w:r w:rsidR="006A3722" w:rsidRPr="007F4547">
              <w:rPr>
                <w:rFonts w:cstheme="minorHAnsi"/>
                <w:b/>
              </w:rPr>
              <w:t xml:space="preserve"> </w:t>
            </w:r>
          </w:p>
          <w:p w14:paraId="54B89CF9" w14:textId="0E93B589" w:rsidR="00B40891" w:rsidRPr="007F4547" w:rsidRDefault="00B40891" w:rsidP="00B40891">
            <w:pPr>
              <w:pStyle w:val="ListParagraph"/>
              <w:numPr>
                <w:ilvl w:val="0"/>
                <w:numId w:val="17"/>
              </w:numPr>
              <w:spacing w:before="120"/>
              <w:ind w:left="357" w:hanging="357"/>
              <w:rPr>
                <w:rFonts w:eastAsia="Arial" w:cstheme="minorHAnsi"/>
                <w:bCs/>
                <w:lang w:val="en-AU"/>
              </w:rPr>
            </w:pPr>
            <w:r w:rsidRPr="007F4547">
              <w:rPr>
                <w:rFonts w:cstheme="minorHAnsi"/>
              </w:rPr>
              <w:t xml:space="preserve">Assist the Deputy Director – GEP </w:t>
            </w:r>
            <w:r w:rsidR="00140FF0" w:rsidRPr="007F4547">
              <w:rPr>
                <w:rFonts w:cstheme="minorHAnsi"/>
              </w:rPr>
              <w:t xml:space="preserve">and provide sound advice to him/her in relation to GEP’s </w:t>
            </w:r>
            <w:r w:rsidRPr="007F4547">
              <w:rPr>
                <w:rFonts w:cstheme="minorHAnsi"/>
              </w:rPr>
              <w:t>resource mobilization efforts</w:t>
            </w:r>
          </w:p>
          <w:p w14:paraId="18FDF56E" w14:textId="4108EDB3" w:rsidR="00140FF0" w:rsidRPr="007F4547" w:rsidRDefault="00A55E03" w:rsidP="00140FF0">
            <w:pPr>
              <w:pStyle w:val="ListParagraph"/>
              <w:numPr>
                <w:ilvl w:val="0"/>
                <w:numId w:val="17"/>
              </w:numPr>
              <w:spacing w:before="120"/>
              <w:ind w:left="357" w:hanging="357"/>
              <w:rPr>
                <w:rFonts w:eastAsia="Arial" w:cstheme="minorHAnsi"/>
                <w:bCs/>
                <w:lang w:val="en-AU"/>
              </w:rPr>
            </w:pPr>
            <w:r w:rsidRPr="007F4547">
              <w:rPr>
                <w:rFonts w:cstheme="minorHAnsi"/>
              </w:rPr>
              <w:t xml:space="preserve">Collaborate </w:t>
            </w:r>
            <w:r w:rsidR="00140FF0" w:rsidRPr="007F4547">
              <w:rPr>
                <w:rFonts w:cstheme="minorHAnsi"/>
              </w:rPr>
              <w:t>with the SPC’s Integration and Resource Mobilisation Office (IRMO) and GEP Volunteers</w:t>
            </w:r>
            <w:r w:rsidR="00922B3F" w:rsidRPr="007F4547">
              <w:rPr>
                <w:rFonts w:cstheme="minorHAnsi"/>
              </w:rPr>
              <w:t xml:space="preserve"> to progress </w:t>
            </w:r>
            <w:r w:rsidR="00140FF0" w:rsidRPr="007F4547">
              <w:rPr>
                <w:rFonts w:cstheme="minorHAnsi"/>
              </w:rPr>
              <w:t>GEP’s resource mobilization efforts</w:t>
            </w:r>
          </w:p>
          <w:p w14:paraId="3BAC1ACD" w14:textId="46E457CB" w:rsidR="00140FF0" w:rsidRPr="007F4547" w:rsidRDefault="008B68B5" w:rsidP="00140FF0">
            <w:pPr>
              <w:pStyle w:val="ListParagraph"/>
              <w:numPr>
                <w:ilvl w:val="0"/>
                <w:numId w:val="17"/>
              </w:numPr>
              <w:spacing w:before="120"/>
              <w:ind w:left="357" w:hanging="357"/>
              <w:rPr>
                <w:rFonts w:eastAsia="Arial" w:cstheme="minorHAnsi"/>
                <w:bCs/>
                <w:lang w:val="en-AU"/>
              </w:rPr>
            </w:pPr>
            <w:r w:rsidRPr="007F4547">
              <w:rPr>
                <w:rFonts w:cstheme="minorHAnsi"/>
              </w:rPr>
              <w:t xml:space="preserve">Work </w:t>
            </w:r>
            <w:r w:rsidR="00B40891" w:rsidRPr="007F4547">
              <w:rPr>
                <w:rFonts w:cstheme="minorHAnsi"/>
              </w:rPr>
              <w:t xml:space="preserve">with </w:t>
            </w:r>
            <w:r w:rsidR="00140FF0" w:rsidRPr="007F4547">
              <w:rPr>
                <w:rFonts w:cstheme="minorHAnsi"/>
              </w:rPr>
              <w:t xml:space="preserve">members of </w:t>
            </w:r>
            <w:r w:rsidR="00B40891" w:rsidRPr="007F4547">
              <w:rPr>
                <w:rFonts w:cstheme="minorHAnsi"/>
              </w:rPr>
              <w:t xml:space="preserve">GEP Resource Mobilisation Committee </w:t>
            </w:r>
            <w:r w:rsidR="00140FF0" w:rsidRPr="007F4547">
              <w:rPr>
                <w:rFonts w:cstheme="minorHAnsi"/>
              </w:rPr>
              <w:t xml:space="preserve">(RMC) </w:t>
            </w:r>
            <w:r w:rsidR="00B40891" w:rsidRPr="007F4547">
              <w:rPr>
                <w:rFonts w:cstheme="minorHAnsi"/>
              </w:rPr>
              <w:t>in discussing, developing, reviewing</w:t>
            </w:r>
            <w:r w:rsidR="00140FF0" w:rsidRPr="007F4547">
              <w:rPr>
                <w:rFonts w:cstheme="minorHAnsi"/>
              </w:rPr>
              <w:t xml:space="preserve"> and submitting project concept notes and proposals (including Theory of Change, Logical Framework, and concept notes) to donors</w:t>
            </w:r>
          </w:p>
          <w:p w14:paraId="35EA0D87" w14:textId="66C8CE04" w:rsidR="00A55E03" w:rsidRPr="007F4547" w:rsidRDefault="00A55E03" w:rsidP="00A55E03">
            <w:pPr>
              <w:pStyle w:val="ListParagraph"/>
              <w:numPr>
                <w:ilvl w:val="0"/>
                <w:numId w:val="17"/>
              </w:numPr>
              <w:spacing w:before="120"/>
              <w:ind w:left="357" w:hanging="357"/>
              <w:rPr>
                <w:rFonts w:eastAsia="Arial" w:cstheme="minorHAnsi"/>
                <w:bCs/>
                <w:lang w:val="en-AU"/>
              </w:rPr>
            </w:pPr>
            <w:r w:rsidRPr="007F4547">
              <w:rPr>
                <w:rFonts w:cstheme="minorHAnsi"/>
              </w:rPr>
              <w:t>Lead GEP’s effort in developing joint energy concept notes and proposals with relevant partners and submitting them to donors</w:t>
            </w:r>
          </w:p>
          <w:p w14:paraId="352717B1" w14:textId="409468EA" w:rsidR="00140FF0" w:rsidRPr="007F4547" w:rsidRDefault="00FD23FD" w:rsidP="00140FF0">
            <w:pPr>
              <w:pStyle w:val="ListParagraph"/>
              <w:numPr>
                <w:ilvl w:val="0"/>
                <w:numId w:val="17"/>
              </w:numPr>
              <w:spacing w:before="120"/>
              <w:ind w:left="357" w:hanging="357"/>
              <w:rPr>
                <w:rFonts w:eastAsia="Arial" w:cstheme="minorHAnsi"/>
                <w:bCs/>
                <w:lang w:val="en-AU"/>
              </w:rPr>
            </w:pPr>
            <w:r w:rsidRPr="007F4547">
              <w:rPr>
                <w:rFonts w:eastAsia="Arial" w:cstheme="minorHAnsi"/>
                <w:bCs/>
                <w:lang w:val="en-AU"/>
              </w:rPr>
              <w:t xml:space="preserve">Explore new </w:t>
            </w:r>
            <w:r w:rsidR="009B1A06" w:rsidRPr="007F4547">
              <w:rPr>
                <w:rFonts w:eastAsia="Arial" w:cstheme="minorHAnsi"/>
                <w:bCs/>
                <w:lang w:val="en-AU"/>
              </w:rPr>
              <w:t>partnerships / funding</w:t>
            </w:r>
            <w:r w:rsidRPr="007F4547">
              <w:rPr>
                <w:rFonts w:eastAsia="Arial" w:cstheme="minorHAnsi"/>
                <w:bCs/>
                <w:lang w:val="en-AU"/>
              </w:rPr>
              <w:t xml:space="preserve"> opportuni</w:t>
            </w:r>
            <w:r w:rsidR="00CA23D8" w:rsidRPr="007F4547">
              <w:rPr>
                <w:rFonts w:eastAsia="Arial" w:cstheme="minorHAnsi"/>
                <w:bCs/>
                <w:lang w:val="en-AU"/>
              </w:rPr>
              <w:t xml:space="preserve">ties </w:t>
            </w:r>
            <w:r w:rsidR="009B1A06" w:rsidRPr="007F4547">
              <w:rPr>
                <w:rFonts w:eastAsia="Arial" w:cstheme="minorHAnsi"/>
                <w:bCs/>
                <w:lang w:val="en-AU"/>
              </w:rPr>
              <w:t xml:space="preserve">to support </w:t>
            </w:r>
            <w:r w:rsidR="00A75A04" w:rsidRPr="007F4547">
              <w:rPr>
                <w:rFonts w:eastAsia="Arial" w:cstheme="minorHAnsi"/>
                <w:bCs/>
                <w:lang w:val="en-AU"/>
              </w:rPr>
              <w:t xml:space="preserve">the </w:t>
            </w:r>
            <w:r w:rsidR="009B1A06" w:rsidRPr="007F4547">
              <w:rPr>
                <w:rFonts w:eastAsia="Arial" w:cstheme="minorHAnsi"/>
                <w:bCs/>
                <w:lang w:val="en-AU"/>
              </w:rPr>
              <w:t xml:space="preserve">implementation of the </w:t>
            </w:r>
            <w:r w:rsidR="00A75A04" w:rsidRPr="007F4547">
              <w:rPr>
                <w:rFonts w:eastAsia="Arial" w:cstheme="minorHAnsi"/>
                <w:bCs/>
                <w:lang w:val="en-AU"/>
              </w:rPr>
              <w:t>FESRIP 23 priority initiatives</w:t>
            </w:r>
            <w:r w:rsidR="009B1A06" w:rsidRPr="007F4547">
              <w:rPr>
                <w:rFonts w:eastAsia="Arial" w:cstheme="minorHAnsi"/>
                <w:bCs/>
                <w:lang w:val="en-AU"/>
              </w:rPr>
              <w:t xml:space="preserve"> with </w:t>
            </w:r>
            <w:r w:rsidR="00B462FA" w:rsidRPr="007F4547">
              <w:rPr>
                <w:rFonts w:eastAsia="Arial" w:cstheme="minorHAnsi"/>
                <w:bCs/>
                <w:lang w:val="en-AU"/>
              </w:rPr>
              <w:t>partners</w:t>
            </w:r>
            <w:r w:rsidR="009B1A06" w:rsidRPr="007F4547">
              <w:rPr>
                <w:rFonts w:eastAsia="Arial" w:cstheme="minorHAnsi"/>
                <w:bCs/>
                <w:lang w:val="en-AU"/>
              </w:rPr>
              <w:t xml:space="preserve"> </w:t>
            </w:r>
            <w:r w:rsidR="00B462FA" w:rsidRPr="007F4547">
              <w:rPr>
                <w:rFonts w:eastAsia="Arial" w:cstheme="minorHAnsi"/>
                <w:bCs/>
                <w:lang w:val="en-AU"/>
              </w:rPr>
              <w:t>/</w:t>
            </w:r>
            <w:r w:rsidR="009B1A06" w:rsidRPr="007F4547">
              <w:rPr>
                <w:rFonts w:eastAsia="Arial" w:cstheme="minorHAnsi"/>
                <w:bCs/>
                <w:lang w:val="en-AU"/>
              </w:rPr>
              <w:t xml:space="preserve"> </w:t>
            </w:r>
            <w:r w:rsidR="00B462FA" w:rsidRPr="007F4547">
              <w:rPr>
                <w:rFonts w:eastAsia="Arial" w:cstheme="minorHAnsi"/>
                <w:bCs/>
                <w:lang w:val="en-AU"/>
              </w:rPr>
              <w:t>donors</w:t>
            </w:r>
            <w:r w:rsidR="009B1A06" w:rsidRPr="007F4547">
              <w:rPr>
                <w:rFonts w:eastAsia="Arial" w:cstheme="minorHAnsi"/>
                <w:bCs/>
                <w:lang w:val="en-AU"/>
              </w:rPr>
              <w:t xml:space="preserve"> / philanthropies, private sector, etc</w:t>
            </w:r>
          </w:p>
          <w:p w14:paraId="5B51FD33" w14:textId="6EB38299" w:rsidR="00140FF0" w:rsidRPr="007F4547" w:rsidRDefault="00B462FA" w:rsidP="00140FF0">
            <w:pPr>
              <w:pStyle w:val="ListParagraph"/>
              <w:numPr>
                <w:ilvl w:val="0"/>
                <w:numId w:val="17"/>
              </w:numPr>
              <w:spacing w:before="120"/>
              <w:ind w:left="357" w:hanging="357"/>
              <w:rPr>
                <w:rFonts w:eastAsia="Arial" w:cstheme="minorHAnsi"/>
                <w:bCs/>
                <w:lang w:val="en-AU"/>
              </w:rPr>
            </w:pPr>
            <w:r w:rsidRPr="007F4547">
              <w:rPr>
                <w:rFonts w:cstheme="minorHAnsi"/>
              </w:rPr>
              <w:t xml:space="preserve">Participate in </w:t>
            </w:r>
            <w:r w:rsidR="00D84B90" w:rsidRPr="007F4547">
              <w:rPr>
                <w:rFonts w:cstheme="minorHAnsi"/>
              </w:rPr>
              <w:t>GEP</w:t>
            </w:r>
            <w:r w:rsidR="00CA23D8" w:rsidRPr="007F4547">
              <w:rPr>
                <w:rFonts w:cstheme="minorHAnsi"/>
              </w:rPr>
              <w:t>’s</w:t>
            </w:r>
            <w:r w:rsidR="00D84B90" w:rsidRPr="007F4547">
              <w:rPr>
                <w:rFonts w:cstheme="minorHAnsi"/>
              </w:rPr>
              <w:t xml:space="preserve"> </w:t>
            </w:r>
            <w:r w:rsidR="00140FF0" w:rsidRPr="007F4547">
              <w:rPr>
                <w:rFonts w:cstheme="minorHAnsi"/>
              </w:rPr>
              <w:t>RMC</w:t>
            </w:r>
            <w:r w:rsidR="002F0FD2" w:rsidRPr="007F4547">
              <w:rPr>
                <w:rFonts w:cstheme="minorHAnsi"/>
              </w:rPr>
              <w:t xml:space="preserve"> meetings and</w:t>
            </w:r>
            <w:r w:rsidR="00140FF0" w:rsidRPr="007F4547">
              <w:rPr>
                <w:rFonts w:cstheme="minorHAnsi"/>
              </w:rPr>
              <w:t xml:space="preserve"> other</w:t>
            </w:r>
            <w:r w:rsidR="002F0FD2" w:rsidRPr="007F4547">
              <w:rPr>
                <w:rFonts w:cstheme="minorHAnsi"/>
              </w:rPr>
              <w:t xml:space="preserve"> activities including brainstorming / </w:t>
            </w:r>
            <w:r w:rsidRPr="007F4547">
              <w:rPr>
                <w:rFonts w:cstheme="minorHAnsi"/>
              </w:rPr>
              <w:t>planning,</w:t>
            </w:r>
            <w:r w:rsidR="00D84B90" w:rsidRPr="007F4547">
              <w:rPr>
                <w:rFonts w:cstheme="minorHAnsi"/>
              </w:rPr>
              <w:t xml:space="preserve"> </w:t>
            </w:r>
            <w:r w:rsidR="002F0FD2" w:rsidRPr="007F4547">
              <w:rPr>
                <w:rFonts w:cstheme="minorHAnsi"/>
              </w:rPr>
              <w:t xml:space="preserve">information sharing, meetings with partners and donors, </w:t>
            </w:r>
            <w:r w:rsidR="00CB2309" w:rsidRPr="007F4547">
              <w:rPr>
                <w:rFonts w:cstheme="minorHAnsi"/>
              </w:rPr>
              <w:t>etc</w:t>
            </w:r>
          </w:p>
        </w:tc>
        <w:tc>
          <w:tcPr>
            <w:tcW w:w="4678" w:type="dxa"/>
            <w:shd w:val="clear" w:color="auto" w:fill="auto"/>
          </w:tcPr>
          <w:p w14:paraId="01774739" w14:textId="11CEE87F" w:rsidR="00B4398B" w:rsidRPr="007F4547" w:rsidRDefault="00B4398B" w:rsidP="007C64C9">
            <w:pPr>
              <w:pStyle w:val="TableParagraph"/>
              <w:widowControl w:val="0"/>
              <w:tabs>
                <w:tab w:val="left" w:pos="500"/>
              </w:tabs>
              <w:autoSpaceDE w:val="0"/>
              <w:autoSpaceDN w:val="0"/>
              <w:rPr>
                <w:rFonts w:eastAsia="Arial" w:cstheme="minorHAnsi"/>
                <w:bCs/>
              </w:rPr>
            </w:pPr>
          </w:p>
          <w:p w14:paraId="6A1006EE" w14:textId="77777777" w:rsidR="00D84B90" w:rsidRPr="007F4547" w:rsidRDefault="00D84B90" w:rsidP="00D84B90">
            <w:pPr>
              <w:pStyle w:val="Default"/>
              <w:spacing w:before="120"/>
              <w:ind w:left="720"/>
              <w:rPr>
                <w:rFonts w:asciiTheme="minorHAnsi" w:eastAsia="Arial" w:hAnsiTheme="minorHAnsi" w:cstheme="minorHAnsi"/>
                <w:bCs/>
                <w:sz w:val="22"/>
                <w:szCs w:val="22"/>
              </w:rPr>
            </w:pPr>
          </w:p>
          <w:p w14:paraId="1F9703E5" w14:textId="53A80383" w:rsidR="00A85642" w:rsidRPr="007F4547" w:rsidRDefault="00A85642" w:rsidP="00A85642">
            <w:pPr>
              <w:pStyle w:val="Default"/>
              <w:numPr>
                <w:ilvl w:val="0"/>
                <w:numId w:val="14"/>
              </w:numPr>
              <w:spacing w:before="120"/>
              <w:ind w:left="357" w:hanging="357"/>
              <w:rPr>
                <w:rFonts w:asciiTheme="minorHAnsi" w:eastAsia="Arial" w:hAnsiTheme="minorHAnsi" w:cstheme="minorHAnsi"/>
                <w:bCs/>
                <w:sz w:val="22"/>
                <w:szCs w:val="22"/>
              </w:rPr>
            </w:pPr>
            <w:r w:rsidRPr="007F4547">
              <w:rPr>
                <w:rFonts w:asciiTheme="minorHAnsi" w:eastAsia="Arial" w:hAnsiTheme="minorHAnsi" w:cstheme="minorHAnsi"/>
                <w:bCs/>
                <w:sz w:val="22"/>
                <w:szCs w:val="22"/>
              </w:rPr>
              <w:t>Appropriate assistance and sound advice relating to resource mobilisation provided to Deputy Director – GEP</w:t>
            </w:r>
          </w:p>
          <w:p w14:paraId="3961B095" w14:textId="6F9BA203" w:rsidR="00A55E03" w:rsidRPr="007F4547" w:rsidRDefault="00A55E03" w:rsidP="00A55E03">
            <w:pPr>
              <w:pStyle w:val="Default"/>
              <w:numPr>
                <w:ilvl w:val="0"/>
                <w:numId w:val="14"/>
              </w:numPr>
              <w:spacing w:before="120"/>
              <w:ind w:left="357" w:hanging="357"/>
              <w:rPr>
                <w:rFonts w:asciiTheme="minorHAnsi" w:eastAsia="Arial" w:hAnsiTheme="minorHAnsi" w:cstheme="minorHAnsi"/>
                <w:bCs/>
                <w:sz w:val="22"/>
                <w:szCs w:val="22"/>
              </w:rPr>
            </w:pPr>
            <w:r w:rsidRPr="007F4547">
              <w:rPr>
                <w:rFonts w:asciiTheme="minorHAnsi" w:eastAsia="Arial" w:hAnsiTheme="minorHAnsi" w:cstheme="minorHAnsi"/>
                <w:bCs/>
                <w:sz w:val="22"/>
                <w:szCs w:val="22"/>
              </w:rPr>
              <w:t>Collaboration with IRMO and Volunteers on resource mobilisation efforts established and strengthened</w:t>
            </w:r>
          </w:p>
          <w:p w14:paraId="3E03F50D" w14:textId="4EF277A2" w:rsidR="00FD23FD" w:rsidRPr="007F4547" w:rsidRDefault="00A75A04" w:rsidP="00A55E03">
            <w:pPr>
              <w:pStyle w:val="Default"/>
              <w:numPr>
                <w:ilvl w:val="0"/>
                <w:numId w:val="14"/>
              </w:numPr>
              <w:spacing w:before="120"/>
              <w:ind w:left="357" w:hanging="357"/>
              <w:rPr>
                <w:rFonts w:asciiTheme="minorHAnsi" w:eastAsia="Arial" w:hAnsiTheme="minorHAnsi" w:cstheme="minorHAnsi"/>
                <w:bCs/>
                <w:sz w:val="22"/>
                <w:szCs w:val="22"/>
              </w:rPr>
            </w:pPr>
            <w:r w:rsidRPr="007F4547">
              <w:rPr>
                <w:rFonts w:asciiTheme="minorHAnsi" w:eastAsia="Arial" w:hAnsiTheme="minorHAnsi" w:cstheme="minorHAnsi"/>
                <w:bCs/>
                <w:sz w:val="22"/>
                <w:szCs w:val="22"/>
              </w:rPr>
              <w:t>In collaboration with other GEP RMC members, p</w:t>
            </w:r>
            <w:r w:rsidR="00A55E03" w:rsidRPr="007F4547">
              <w:rPr>
                <w:rFonts w:asciiTheme="minorHAnsi" w:eastAsia="Arial" w:hAnsiTheme="minorHAnsi" w:cstheme="minorHAnsi"/>
                <w:bCs/>
                <w:sz w:val="22"/>
                <w:szCs w:val="22"/>
              </w:rPr>
              <w:t>roject concept notes and proposals developed, reviewed and submitted to donors</w:t>
            </w:r>
          </w:p>
          <w:p w14:paraId="65C3B14F" w14:textId="7266059E" w:rsidR="00A75A04" w:rsidRPr="007F4547" w:rsidRDefault="00A75A04" w:rsidP="00A75A04">
            <w:pPr>
              <w:pStyle w:val="Default"/>
              <w:numPr>
                <w:ilvl w:val="0"/>
                <w:numId w:val="14"/>
              </w:numPr>
              <w:spacing w:before="120"/>
              <w:ind w:left="357" w:hanging="357"/>
              <w:rPr>
                <w:rFonts w:asciiTheme="minorHAnsi" w:eastAsia="Arial" w:hAnsiTheme="minorHAnsi" w:cstheme="minorHAnsi"/>
                <w:bCs/>
                <w:sz w:val="22"/>
                <w:szCs w:val="22"/>
              </w:rPr>
            </w:pPr>
            <w:r w:rsidRPr="007F4547">
              <w:rPr>
                <w:rFonts w:asciiTheme="minorHAnsi" w:eastAsia="Arial" w:hAnsiTheme="minorHAnsi" w:cstheme="minorHAnsi"/>
                <w:bCs/>
                <w:sz w:val="22"/>
                <w:szCs w:val="22"/>
              </w:rPr>
              <w:t>In collaboration with relevant partners, joint energy concept notes and proposals completed and submitted to donors</w:t>
            </w:r>
          </w:p>
          <w:p w14:paraId="4E722539" w14:textId="18899D58" w:rsidR="00A75A04" w:rsidRPr="007F4547" w:rsidRDefault="00B462FA" w:rsidP="00A75A04">
            <w:pPr>
              <w:pStyle w:val="Default"/>
              <w:numPr>
                <w:ilvl w:val="0"/>
                <w:numId w:val="14"/>
              </w:numPr>
              <w:spacing w:before="120"/>
              <w:ind w:left="357" w:hanging="357"/>
              <w:rPr>
                <w:rFonts w:asciiTheme="minorHAnsi" w:eastAsia="Arial" w:hAnsiTheme="minorHAnsi" w:cstheme="minorHAnsi"/>
                <w:bCs/>
                <w:sz w:val="22"/>
                <w:szCs w:val="22"/>
              </w:rPr>
            </w:pPr>
            <w:r w:rsidRPr="007F4547">
              <w:rPr>
                <w:rFonts w:asciiTheme="minorHAnsi" w:eastAsia="Arial" w:hAnsiTheme="minorHAnsi" w:cstheme="minorHAnsi"/>
                <w:bCs/>
                <w:sz w:val="22"/>
                <w:szCs w:val="22"/>
              </w:rPr>
              <w:t xml:space="preserve">New </w:t>
            </w:r>
            <w:r w:rsidR="009B1A06" w:rsidRPr="007F4547">
              <w:rPr>
                <w:rFonts w:asciiTheme="minorHAnsi" w:eastAsia="Arial" w:hAnsiTheme="minorHAnsi" w:cstheme="minorHAnsi"/>
                <w:bCs/>
                <w:sz w:val="22"/>
                <w:szCs w:val="22"/>
              </w:rPr>
              <w:t>partnership / f</w:t>
            </w:r>
            <w:r w:rsidRPr="007F4547">
              <w:rPr>
                <w:rFonts w:asciiTheme="minorHAnsi" w:eastAsia="Arial" w:hAnsiTheme="minorHAnsi" w:cstheme="minorHAnsi"/>
                <w:bCs/>
                <w:sz w:val="22"/>
                <w:szCs w:val="22"/>
              </w:rPr>
              <w:t xml:space="preserve">unding opportunities </w:t>
            </w:r>
            <w:proofErr w:type="gramStart"/>
            <w:r w:rsidRPr="007F4547">
              <w:rPr>
                <w:rFonts w:asciiTheme="minorHAnsi" w:eastAsia="Arial" w:hAnsiTheme="minorHAnsi" w:cstheme="minorHAnsi"/>
                <w:bCs/>
                <w:sz w:val="22"/>
                <w:szCs w:val="22"/>
              </w:rPr>
              <w:t>identified</w:t>
            </w:r>
            <w:proofErr w:type="gramEnd"/>
            <w:r w:rsidRPr="007F4547">
              <w:rPr>
                <w:rFonts w:asciiTheme="minorHAnsi" w:eastAsia="Arial" w:hAnsiTheme="minorHAnsi" w:cstheme="minorHAnsi"/>
                <w:bCs/>
                <w:sz w:val="22"/>
                <w:szCs w:val="22"/>
              </w:rPr>
              <w:t xml:space="preserve"> an</w:t>
            </w:r>
            <w:r w:rsidR="009B1A06" w:rsidRPr="007F4547">
              <w:rPr>
                <w:rFonts w:asciiTheme="minorHAnsi" w:eastAsia="Arial" w:hAnsiTheme="minorHAnsi" w:cstheme="minorHAnsi"/>
                <w:bCs/>
                <w:sz w:val="22"/>
                <w:szCs w:val="22"/>
              </w:rPr>
              <w:t xml:space="preserve">d specific FESRIP </w:t>
            </w:r>
            <w:r w:rsidR="00A75A04" w:rsidRPr="007F4547">
              <w:rPr>
                <w:rFonts w:asciiTheme="minorHAnsi" w:eastAsia="Arial" w:hAnsiTheme="minorHAnsi" w:cstheme="minorHAnsi"/>
                <w:bCs/>
                <w:sz w:val="22"/>
                <w:szCs w:val="22"/>
              </w:rPr>
              <w:t>priority initiatives selected for funding</w:t>
            </w:r>
            <w:r w:rsidR="009B1A06" w:rsidRPr="007F4547">
              <w:rPr>
                <w:rFonts w:asciiTheme="minorHAnsi" w:eastAsia="Arial" w:hAnsiTheme="minorHAnsi" w:cstheme="minorHAnsi"/>
                <w:bCs/>
                <w:sz w:val="22"/>
                <w:szCs w:val="22"/>
              </w:rPr>
              <w:t xml:space="preserve"> consideration</w:t>
            </w:r>
          </w:p>
          <w:p w14:paraId="736B6F62" w14:textId="03E7A6D9" w:rsidR="002F0FD2" w:rsidRPr="007F4547" w:rsidRDefault="009C11A9" w:rsidP="00A75A04">
            <w:pPr>
              <w:pStyle w:val="Default"/>
              <w:numPr>
                <w:ilvl w:val="0"/>
                <w:numId w:val="14"/>
              </w:numPr>
              <w:spacing w:before="120"/>
              <w:ind w:left="357" w:hanging="357"/>
              <w:rPr>
                <w:rFonts w:asciiTheme="minorHAnsi" w:eastAsia="Arial" w:hAnsiTheme="minorHAnsi" w:cstheme="minorHAnsi"/>
                <w:bCs/>
                <w:sz w:val="22"/>
                <w:szCs w:val="22"/>
              </w:rPr>
            </w:pPr>
            <w:r w:rsidRPr="007F4547">
              <w:rPr>
                <w:rFonts w:asciiTheme="minorHAnsi" w:eastAsia="Arial" w:hAnsiTheme="minorHAnsi" w:cstheme="minorHAnsi"/>
                <w:bCs/>
                <w:sz w:val="22"/>
                <w:szCs w:val="22"/>
              </w:rPr>
              <w:t xml:space="preserve">Actively participated in </w:t>
            </w:r>
            <w:r w:rsidR="002F0FD2" w:rsidRPr="007F4547">
              <w:rPr>
                <w:rFonts w:asciiTheme="minorHAnsi" w:eastAsia="Arial" w:hAnsiTheme="minorHAnsi" w:cstheme="minorHAnsi"/>
                <w:bCs/>
                <w:sz w:val="22"/>
                <w:szCs w:val="22"/>
              </w:rPr>
              <w:t>GEP</w:t>
            </w:r>
            <w:r w:rsidRPr="007F4547">
              <w:rPr>
                <w:rFonts w:asciiTheme="minorHAnsi" w:eastAsia="Arial" w:hAnsiTheme="minorHAnsi" w:cstheme="minorHAnsi"/>
                <w:bCs/>
                <w:sz w:val="22"/>
                <w:szCs w:val="22"/>
              </w:rPr>
              <w:t xml:space="preserve"> RMC</w:t>
            </w:r>
            <w:r w:rsidR="002F0FD2" w:rsidRPr="007F4547">
              <w:rPr>
                <w:rFonts w:asciiTheme="minorHAnsi" w:eastAsia="Arial" w:hAnsiTheme="minorHAnsi" w:cstheme="minorHAnsi"/>
                <w:bCs/>
                <w:sz w:val="22"/>
                <w:szCs w:val="22"/>
              </w:rPr>
              <w:t xml:space="preserve"> </w:t>
            </w:r>
            <w:r w:rsidR="00CB2309" w:rsidRPr="007F4547">
              <w:rPr>
                <w:rFonts w:asciiTheme="minorHAnsi" w:eastAsia="Arial" w:hAnsiTheme="minorHAnsi" w:cstheme="minorHAnsi"/>
                <w:bCs/>
                <w:sz w:val="22"/>
                <w:szCs w:val="22"/>
              </w:rPr>
              <w:t xml:space="preserve">meetings </w:t>
            </w:r>
            <w:r w:rsidR="002F0FD2" w:rsidRPr="007F4547">
              <w:rPr>
                <w:rFonts w:asciiTheme="minorHAnsi" w:eastAsia="Arial" w:hAnsiTheme="minorHAnsi" w:cstheme="minorHAnsi"/>
                <w:bCs/>
                <w:sz w:val="22"/>
                <w:szCs w:val="22"/>
              </w:rPr>
              <w:t xml:space="preserve">such as brainstorming /planning, information sharing, meetings with donors and partners, </w:t>
            </w:r>
            <w:r w:rsidR="00CB2309" w:rsidRPr="007F4547">
              <w:rPr>
                <w:rFonts w:asciiTheme="minorHAnsi" w:eastAsia="Arial" w:hAnsiTheme="minorHAnsi" w:cstheme="minorHAnsi"/>
                <w:bCs/>
                <w:sz w:val="22"/>
                <w:szCs w:val="22"/>
              </w:rPr>
              <w:t>etc</w:t>
            </w:r>
            <w:r w:rsidR="002F0FD2" w:rsidRPr="007F4547">
              <w:rPr>
                <w:rFonts w:asciiTheme="minorHAnsi" w:eastAsia="Arial" w:hAnsiTheme="minorHAnsi" w:cstheme="minorHAnsi"/>
                <w:bCs/>
                <w:sz w:val="22"/>
                <w:szCs w:val="22"/>
              </w:rPr>
              <w:t>.</w:t>
            </w:r>
          </w:p>
        </w:tc>
      </w:tr>
      <w:tr w:rsidR="00CB7947" w:rsidRPr="007F4547" w14:paraId="22599CE2" w14:textId="20A4B882" w:rsidTr="00B41E6D">
        <w:tc>
          <w:tcPr>
            <w:tcW w:w="5098" w:type="dxa"/>
          </w:tcPr>
          <w:p w14:paraId="34C94876" w14:textId="1022097E" w:rsidR="00CB7947" w:rsidRPr="007F4547" w:rsidRDefault="00CB7947" w:rsidP="00D65F3B">
            <w:pPr>
              <w:pStyle w:val="Default"/>
              <w:spacing w:before="120"/>
              <w:rPr>
                <w:rFonts w:asciiTheme="minorHAnsi" w:hAnsiTheme="minorHAnsi" w:cstheme="minorHAnsi"/>
                <w:b/>
                <w:bCs/>
                <w:sz w:val="22"/>
                <w:szCs w:val="22"/>
              </w:rPr>
            </w:pPr>
            <w:r w:rsidRPr="007F4547">
              <w:rPr>
                <w:rFonts w:asciiTheme="minorHAnsi" w:hAnsiTheme="minorHAnsi" w:cstheme="minorHAnsi"/>
                <w:b/>
                <w:bCs/>
                <w:sz w:val="22"/>
                <w:szCs w:val="22"/>
              </w:rPr>
              <w:t>KRA</w:t>
            </w:r>
            <w:r w:rsidR="005D2BDC" w:rsidRPr="007F4547">
              <w:rPr>
                <w:rFonts w:asciiTheme="minorHAnsi" w:hAnsiTheme="minorHAnsi" w:cstheme="minorHAnsi"/>
                <w:b/>
                <w:bCs/>
                <w:sz w:val="22"/>
                <w:szCs w:val="22"/>
              </w:rPr>
              <w:t xml:space="preserve"> </w:t>
            </w:r>
            <w:r w:rsidR="0077373F" w:rsidRPr="007F4547">
              <w:rPr>
                <w:rFonts w:asciiTheme="minorHAnsi" w:hAnsiTheme="minorHAnsi" w:cstheme="minorHAnsi"/>
                <w:b/>
                <w:bCs/>
                <w:sz w:val="22"/>
                <w:szCs w:val="22"/>
              </w:rPr>
              <w:t>4</w:t>
            </w:r>
            <w:r w:rsidR="005D2BDC" w:rsidRPr="007F4547">
              <w:rPr>
                <w:rFonts w:asciiTheme="minorHAnsi" w:hAnsiTheme="minorHAnsi" w:cstheme="minorHAnsi"/>
                <w:b/>
                <w:bCs/>
                <w:sz w:val="22"/>
                <w:szCs w:val="22"/>
              </w:rPr>
              <w:t>:</w:t>
            </w:r>
            <w:r w:rsidRPr="007F4547">
              <w:rPr>
                <w:rFonts w:asciiTheme="minorHAnsi" w:hAnsiTheme="minorHAnsi" w:cstheme="minorHAnsi"/>
                <w:b/>
                <w:bCs/>
                <w:sz w:val="22"/>
                <w:szCs w:val="22"/>
              </w:rPr>
              <w:t xml:space="preserve"> </w:t>
            </w:r>
            <w:r w:rsidR="00F738A6" w:rsidRPr="007F4547">
              <w:rPr>
                <w:rFonts w:asciiTheme="minorHAnsi" w:hAnsiTheme="minorHAnsi" w:cstheme="minorHAnsi"/>
                <w:b/>
                <w:bCs/>
                <w:sz w:val="22"/>
                <w:szCs w:val="22"/>
              </w:rPr>
              <w:t xml:space="preserve">Leading and coordinating the implementation of other Energy Activities </w:t>
            </w:r>
            <w:r w:rsidR="000F4C08" w:rsidRPr="007F4547">
              <w:rPr>
                <w:rFonts w:asciiTheme="minorHAnsi" w:hAnsiTheme="minorHAnsi" w:cstheme="minorHAnsi"/>
                <w:b/>
                <w:bCs/>
                <w:sz w:val="22"/>
                <w:szCs w:val="22"/>
              </w:rPr>
              <w:t>(</w:t>
            </w:r>
            <w:r w:rsidR="0077373F" w:rsidRPr="007F4547">
              <w:rPr>
                <w:rFonts w:asciiTheme="minorHAnsi" w:hAnsiTheme="minorHAnsi" w:cstheme="minorHAnsi"/>
                <w:b/>
                <w:bCs/>
                <w:sz w:val="22"/>
                <w:szCs w:val="22"/>
              </w:rPr>
              <w:t>3</w:t>
            </w:r>
            <w:r w:rsidR="005266DF" w:rsidRPr="007F4547">
              <w:rPr>
                <w:rFonts w:asciiTheme="minorHAnsi" w:hAnsiTheme="minorHAnsi" w:cstheme="minorHAnsi"/>
                <w:b/>
                <w:bCs/>
                <w:sz w:val="22"/>
                <w:szCs w:val="22"/>
              </w:rPr>
              <w:t>0</w:t>
            </w:r>
            <w:r w:rsidR="000F4C08" w:rsidRPr="007F4547">
              <w:rPr>
                <w:rFonts w:asciiTheme="minorHAnsi" w:hAnsiTheme="minorHAnsi" w:cstheme="minorHAnsi"/>
                <w:b/>
                <w:bCs/>
                <w:sz w:val="22"/>
                <w:szCs w:val="22"/>
              </w:rPr>
              <w:t>%)</w:t>
            </w:r>
          </w:p>
          <w:p w14:paraId="6F74E882" w14:textId="7A7D0C60" w:rsidR="00455B1A" w:rsidRPr="007F4547" w:rsidRDefault="00D803EC" w:rsidP="00455B1A">
            <w:pPr>
              <w:pStyle w:val="Default"/>
              <w:numPr>
                <w:ilvl w:val="0"/>
                <w:numId w:val="13"/>
              </w:numPr>
              <w:spacing w:before="120"/>
              <w:ind w:left="357" w:hanging="357"/>
              <w:rPr>
                <w:rFonts w:asciiTheme="minorHAnsi" w:hAnsiTheme="minorHAnsi" w:cstheme="minorHAnsi"/>
                <w:bCs/>
                <w:sz w:val="22"/>
                <w:szCs w:val="22"/>
              </w:rPr>
            </w:pPr>
            <w:r w:rsidRPr="007F4547">
              <w:rPr>
                <w:rFonts w:asciiTheme="minorHAnsi" w:hAnsiTheme="minorHAnsi" w:cstheme="minorHAnsi"/>
                <w:sz w:val="22"/>
                <w:szCs w:val="22"/>
              </w:rPr>
              <w:t>Lead / c</w:t>
            </w:r>
            <w:r w:rsidR="007D69FA" w:rsidRPr="007F4547">
              <w:rPr>
                <w:rFonts w:asciiTheme="minorHAnsi" w:hAnsiTheme="minorHAnsi" w:cstheme="minorHAnsi"/>
                <w:sz w:val="22"/>
                <w:szCs w:val="22"/>
              </w:rPr>
              <w:t xml:space="preserve">oordinate SPC’s assistance in the implementation of </w:t>
            </w:r>
            <w:r w:rsidR="00455B1A" w:rsidRPr="007F4547">
              <w:rPr>
                <w:rFonts w:asciiTheme="minorHAnsi" w:hAnsiTheme="minorHAnsi" w:cstheme="minorHAnsi"/>
                <w:sz w:val="22"/>
                <w:szCs w:val="22"/>
              </w:rPr>
              <w:t xml:space="preserve">specific </w:t>
            </w:r>
            <w:r w:rsidR="0077373F" w:rsidRPr="007F4547">
              <w:rPr>
                <w:rFonts w:asciiTheme="minorHAnsi" w:hAnsiTheme="minorHAnsi" w:cstheme="minorHAnsi"/>
                <w:sz w:val="22"/>
                <w:szCs w:val="22"/>
              </w:rPr>
              <w:t>tasks</w:t>
            </w:r>
            <w:r w:rsidR="00455B1A" w:rsidRPr="007F4547">
              <w:rPr>
                <w:rFonts w:asciiTheme="minorHAnsi" w:hAnsiTheme="minorHAnsi" w:cstheme="minorHAnsi"/>
                <w:sz w:val="22"/>
                <w:szCs w:val="22"/>
              </w:rPr>
              <w:t xml:space="preserve"> of </w:t>
            </w:r>
            <w:r w:rsidR="007D69FA" w:rsidRPr="007F4547">
              <w:rPr>
                <w:rFonts w:asciiTheme="minorHAnsi" w:hAnsiTheme="minorHAnsi" w:cstheme="minorHAnsi"/>
                <w:sz w:val="22"/>
                <w:szCs w:val="22"/>
              </w:rPr>
              <w:t xml:space="preserve">the </w:t>
            </w:r>
            <w:r w:rsidR="00417236" w:rsidRPr="007F4547">
              <w:rPr>
                <w:rFonts w:asciiTheme="minorHAnsi" w:hAnsiTheme="minorHAnsi" w:cstheme="minorHAnsi"/>
                <w:sz w:val="22"/>
                <w:szCs w:val="22"/>
              </w:rPr>
              <w:t xml:space="preserve">EDF11 </w:t>
            </w:r>
            <w:r w:rsidR="007D69FA" w:rsidRPr="007F4547">
              <w:rPr>
                <w:rFonts w:asciiTheme="minorHAnsi" w:hAnsiTheme="minorHAnsi" w:cstheme="minorHAnsi"/>
                <w:sz w:val="22"/>
                <w:szCs w:val="22"/>
              </w:rPr>
              <w:t xml:space="preserve">FSM </w:t>
            </w:r>
            <w:r w:rsidR="00455B1A" w:rsidRPr="007F4547">
              <w:rPr>
                <w:rFonts w:asciiTheme="minorHAnsi" w:hAnsiTheme="minorHAnsi" w:cstheme="minorHAnsi"/>
                <w:sz w:val="22"/>
                <w:szCs w:val="22"/>
              </w:rPr>
              <w:t xml:space="preserve">Sustainable Energy (FSM.SE) </w:t>
            </w:r>
            <w:r w:rsidR="007D69FA" w:rsidRPr="007F4547">
              <w:rPr>
                <w:rFonts w:asciiTheme="minorHAnsi" w:hAnsiTheme="minorHAnsi" w:cstheme="minorHAnsi"/>
                <w:sz w:val="22"/>
                <w:szCs w:val="22"/>
              </w:rPr>
              <w:t>Project</w:t>
            </w:r>
          </w:p>
          <w:p w14:paraId="633F866F" w14:textId="0F2E3391" w:rsidR="00455B1A" w:rsidRPr="007F4547" w:rsidRDefault="00A339E1" w:rsidP="00455B1A">
            <w:pPr>
              <w:pStyle w:val="Default"/>
              <w:numPr>
                <w:ilvl w:val="0"/>
                <w:numId w:val="13"/>
              </w:numPr>
              <w:spacing w:before="120"/>
              <w:ind w:left="357" w:hanging="357"/>
              <w:rPr>
                <w:rFonts w:asciiTheme="minorHAnsi" w:hAnsiTheme="minorHAnsi" w:cstheme="minorHAnsi"/>
                <w:bCs/>
                <w:sz w:val="22"/>
                <w:szCs w:val="22"/>
              </w:rPr>
            </w:pPr>
            <w:r w:rsidRPr="007F4547">
              <w:rPr>
                <w:rFonts w:asciiTheme="minorHAnsi" w:hAnsiTheme="minorHAnsi" w:cstheme="minorHAnsi"/>
                <w:bCs/>
                <w:sz w:val="22"/>
                <w:szCs w:val="22"/>
              </w:rPr>
              <w:t xml:space="preserve">Provide technical assistance and advice to PICTs on </w:t>
            </w:r>
            <w:r w:rsidR="00536BCD" w:rsidRPr="007F4547">
              <w:rPr>
                <w:rFonts w:asciiTheme="minorHAnsi" w:hAnsiTheme="minorHAnsi" w:cstheme="minorHAnsi"/>
                <w:bCs/>
                <w:sz w:val="22"/>
                <w:szCs w:val="22"/>
              </w:rPr>
              <w:t xml:space="preserve">energy policy, </w:t>
            </w:r>
            <w:r w:rsidRPr="007F4547">
              <w:rPr>
                <w:rFonts w:asciiTheme="minorHAnsi" w:hAnsiTheme="minorHAnsi" w:cstheme="minorHAnsi"/>
                <w:bCs/>
                <w:sz w:val="22"/>
                <w:szCs w:val="22"/>
              </w:rPr>
              <w:t>Minimum Energy Performance Standards (MEPS) and other aspects of energy</w:t>
            </w:r>
          </w:p>
          <w:p w14:paraId="4B6865A2" w14:textId="529DEA31" w:rsidR="00455B1A" w:rsidRPr="007F4547" w:rsidRDefault="00455B1A" w:rsidP="00455B1A">
            <w:pPr>
              <w:pStyle w:val="Default"/>
              <w:numPr>
                <w:ilvl w:val="0"/>
                <w:numId w:val="13"/>
              </w:numPr>
              <w:spacing w:before="120"/>
              <w:ind w:left="357" w:hanging="357"/>
              <w:rPr>
                <w:rFonts w:asciiTheme="minorHAnsi" w:hAnsiTheme="minorHAnsi" w:cstheme="minorHAnsi"/>
                <w:bCs/>
                <w:sz w:val="22"/>
                <w:szCs w:val="22"/>
              </w:rPr>
            </w:pPr>
            <w:r w:rsidRPr="007F4547">
              <w:rPr>
                <w:rFonts w:asciiTheme="minorHAnsi" w:hAnsiTheme="minorHAnsi" w:cstheme="minorHAnsi"/>
                <w:bCs/>
                <w:sz w:val="22"/>
                <w:szCs w:val="22"/>
              </w:rPr>
              <w:t>Coordinate the implementation of the Pacific Energy Gender Strategic Action Plan (PEGSAP) 2020-2030</w:t>
            </w:r>
          </w:p>
          <w:p w14:paraId="0512F0DB" w14:textId="4BBDFCF4" w:rsidR="00455B1A" w:rsidRPr="007F4547" w:rsidRDefault="00455B1A" w:rsidP="00455B1A">
            <w:pPr>
              <w:pStyle w:val="Default"/>
              <w:numPr>
                <w:ilvl w:val="0"/>
                <w:numId w:val="13"/>
              </w:numPr>
              <w:spacing w:before="120"/>
              <w:ind w:left="357" w:hanging="357"/>
              <w:rPr>
                <w:rFonts w:asciiTheme="minorHAnsi" w:hAnsiTheme="minorHAnsi" w:cstheme="minorHAnsi"/>
                <w:bCs/>
                <w:sz w:val="22"/>
                <w:szCs w:val="22"/>
              </w:rPr>
            </w:pPr>
            <w:r w:rsidRPr="007F4547">
              <w:rPr>
                <w:rFonts w:asciiTheme="minorHAnsi" w:hAnsiTheme="minorHAnsi" w:cstheme="minorHAnsi"/>
                <w:bCs/>
                <w:sz w:val="22"/>
                <w:szCs w:val="22"/>
              </w:rPr>
              <w:lastRenderedPageBreak/>
              <w:t>Discuss</w:t>
            </w:r>
            <w:r w:rsidR="00101DAB" w:rsidRPr="007F4547">
              <w:rPr>
                <w:rFonts w:asciiTheme="minorHAnsi" w:hAnsiTheme="minorHAnsi" w:cstheme="minorHAnsi"/>
                <w:bCs/>
                <w:sz w:val="22"/>
                <w:szCs w:val="22"/>
              </w:rPr>
              <w:t xml:space="preserve"> and agree</w:t>
            </w:r>
            <w:r w:rsidRPr="007F4547">
              <w:rPr>
                <w:rFonts w:asciiTheme="minorHAnsi" w:hAnsiTheme="minorHAnsi" w:cstheme="minorHAnsi"/>
                <w:bCs/>
                <w:sz w:val="22"/>
                <w:szCs w:val="22"/>
              </w:rPr>
              <w:t xml:space="preserve"> with the Pacific NDC Hub the count</w:t>
            </w:r>
            <w:r w:rsidR="0077373F" w:rsidRPr="007F4547">
              <w:rPr>
                <w:rFonts w:asciiTheme="minorHAnsi" w:hAnsiTheme="minorHAnsi" w:cstheme="minorHAnsi"/>
                <w:bCs/>
                <w:sz w:val="22"/>
                <w:szCs w:val="22"/>
              </w:rPr>
              <w:t>ries’</w:t>
            </w:r>
            <w:r w:rsidRPr="007F4547">
              <w:rPr>
                <w:rFonts w:asciiTheme="minorHAnsi" w:hAnsiTheme="minorHAnsi" w:cstheme="minorHAnsi"/>
                <w:bCs/>
                <w:sz w:val="22"/>
                <w:szCs w:val="22"/>
              </w:rPr>
              <w:t xml:space="preserve"> NDCs that can be implemented by SPC alone </w:t>
            </w:r>
            <w:r w:rsidR="00F92057" w:rsidRPr="007F4547">
              <w:rPr>
                <w:rFonts w:asciiTheme="minorHAnsi" w:hAnsiTheme="minorHAnsi" w:cstheme="minorHAnsi"/>
                <w:bCs/>
                <w:sz w:val="22"/>
                <w:szCs w:val="22"/>
              </w:rPr>
              <w:t>and/</w:t>
            </w:r>
            <w:r w:rsidRPr="007F4547">
              <w:rPr>
                <w:rFonts w:asciiTheme="minorHAnsi" w:hAnsiTheme="minorHAnsi" w:cstheme="minorHAnsi"/>
                <w:bCs/>
                <w:sz w:val="22"/>
                <w:szCs w:val="22"/>
              </w:rPr>
              <w:t>or in collaboration with other partners</w:t>
            </w:r>
          </w:p>
          <w:p w14:paraId="7124B960" w14:textId="73FCFE8A" w:rsidR="00455B1A" w:rsidRPr="007F4547" w:rsidRDefault="00101DAB" w:rsidP="00455B1A">
            <w:pPr>
              <w:pStyle w:val="Default"/>
              <w:numPr>
                <w:ilvl w:val="0"/>
                <w:numId w:val="13"/>
              </w:numPr>
              <w:spacing w:before="120"/>
              <w:ind w:left="357" w:hanging="357"/>
              <w:rPr>
                <w:rFonts w:asciiTheme="minorHAnsi" w:hAnsiTheme="minorHAnsi" w:cstheme="minorHAnsi"/>
                <w:bCs/>
                <w:sz w:val="22"/>
                <w:szCs w:val="22"/>
              </w:rPr>
            </w:pPr>
            <w:r w:rsidRPr="007F4547">
              <w:rPr>
                <w:rFonts w:asciiTheme="minorHAnsi" w:hAnsiTheme="minorHAnsi" w:cstheme="minorHAnsi"/>
                <w:bCs/>
                <w:sz w:val="22"/>
                <w:szCs w:val="22"/>
              </w:rPr>
              <w:t>Coordinate the implementation of specific NDCs in consultation / collaboration with the countries and partners</w:t>
            </w:r>
          </w:p>
          <w:p w14:paraId="1F158542" w14:textId="6A440A48" w:rsidR="00101DAB" w:rsidRPr="007F4547" w:rsidRDefault="00F92057" w:rsidP="00455B1A">
            <w:pPr>
              <w:pStyle w:val="Default"/>
              <w:numPr>
                <w:ilvl w:val="0"/>
                <w:numId w:val="13"/>
              </w:numPr>
              <w:spacing w:before="120"/>
              <w:ind w:left="357" w:hanging="357"/>
              <w:rPr>
                <w:rFonts w:asciiTheme="minorHAnsi" w:hAnsiTheme="minorHAnsi" w:cstheme="minorHAnsi"/>
                <w:bCs/>
                <w:sz w:val="22"/>
                <w:szCs w:val="22"/>
              </w:rPr>
            </w:pPr>
            <w:r w:rsidRPr="007F4547">
              <w:rPr>
                <w:rFonts w:asciiTheme="minorHAnsi" w:hAnsiTheme="minorHAnsi" w:cstheme="minorHAnsi"/>
                <w:bCs/>
                <w:sz w:val="22"/>
                <w:szCs w:val="22"/>
              </w:rPr>
              <w:t>Provide sound advice and technical assistance to</w:t>
            </w:r>
            <w:r w:rsidR="00101DAB" w:rsidRPr="007F4547">
              <w:rPr>
                <w:rFonts w:asciiTheme="minorHAnsi" w:hAnsiTheme="minorHAnsi" w:cstheme="minorHAnsi"/>
                <w:bCs/>
                <w:sz w:val="22"/>
                <w:szCs w:val="22"/>
              </w:rPr>
              <w:t xml:space="preserve"> the OPERA Coordination Expert and ADB </w:t>
            </w:r>
            <w:r w:rsidRPr="007F4547">
              <w:rPr>
                <w:rFonts w:asciiTheme="minorHAnsi" w:hAnsiTheme="minorHAnsi" w:cstheme="minorHAnsi"/>
                <w:bCs/>
                <w:sz w:val="22"/>
                <w:szCs w:val="22"/>
              </w:rPr>
              <w:t xml:space="preserve">in relation to </w:t>
            </w:r>
            <w:r w:rsidR="00101DAB" w:rsidRPr="007F4547">
              <w:rPr>
                <w:rFonts w:asciiTheme="minorHAnsi" w:hAnsiTheme="minorHAnsi" w:cstheme="minorHAnsi"/>
                <w:bCs/>
                <w:sz w:val="22"/>
                <w:szCs w:val="22"/>
              </w:rPr>
              <w:t xml:space="preserve">the engagement of </w:t>
            </w:r>
            <w:proofErr w:type="gramStart"/>
            <w:r w:rsidR="00101DAB" w:rsidRPr="007F4547">
              <w:rPr>
                <w:rFonts w:asciiTheme="minorHAnsi" w:hAnsiTheme="minorHAnsi" w:cstheme="minorHAnsi"/>
                <w:bCs/>
                <w:sz w:val="22"/>
                <w:szCs w:val="22"/>
              </w:rPr>
              <w:t>Consultants</w:t>
            </w:r>
            <w:proofErr w:type="gramEnd"/>
            <w:r w:rsidR="00101DAB" w:rsidRPr="007F4547">
              <w:rPr>
                <w:rFonts w:asciiTheme="minorHAnsi" w:hAnsiTheme="minorHAnsi" w:cstheme="minorHAnsi"/>
                <w:bCs/>
                <w:sz w:val="22"/>
                <w:szCs w:val="22"/>
              </w:rPr>
              <w:t xml:space="preserve"> and the implementation of OPERA activities. </w:t>
            </w:r>
          </w:p>
          <w:p w14:paraId="1E0AA1D6" w14:textId="19AC51CB" w:rsidR="00101DAB" w:rsidRPr="007F4547" w:rsidRDefault="00101DAB" w:rsidP="00455B1A">
            <w:pPr>
              <w:pStyle w:val="Default"/>
              <w:numPr>
                <w:ilvl w:val="0"/>
                <w:numId w:val="13"/>
              </w:numPr>
              <w:spacing w:before="120"/>
              <w:ind w:left="357" w:hanging="357"/>
              <w:rPr>
                <w:rFonts w:asciiTheme="minorHAnsi" w:hAnsiTheme="minorHAnsi" w:cstheme="minorHAnsi"/>
                <w:bCs/>
                <w:sz w:val="22"/>
                <w:szCs w:val="22"/>
              </w:rPr>
            </w:pPr>
            <w:r w:rsidRPr="007F4547">
              <w:rPr>
                <w:rFonts w:asciiTheme="minorHAnsi" w:hAnsiTheme="minorHAnsi" w:cstheme="minorHAnsi"/>
                <w:bCs/>
                <w:sz w:val="22"/>
                <w:szCs w:val="22"/>
              </w:rPr>
              <w:t>Coordinate the planning and implementation of other GEP energy projects in collaboration with the beneficiary countries and partners</w:t>
            </w:r>
          </w:p>
          <w:p w14:paraId="602F6798" w14:textId="02CA8F4C" w:rsidR="00CB7947" w:rsidRPr="007F4547" w:rsidRDefault="001C546B" w:rsidP="00101DAB">
            <w:pPr>
              <w:pStyle w:val="Default"/>
              <w:numPr>
                <w:ilvl w:val="0"/>
                <w:numId w:val="13"/>
              </w:numPr>
              <w:spacing w:before="120"/>
              <w:ind w:left="357" w:hanging="357"/>
              <w:rPr>
                <w:rFonts w:asciiTheme="minorHAnsi" w:hAnsiTheme="minorHAnsi" w:cstheme="minorHAnsi"/>
                <w:bCs/>
                <w:sz w:val="22"/>
                <w:szCs w:val="22"/>
              </w:rPr>
            </w:pPr>
            <w:r w:rsidRPr="007F4547">
              <w:rPr>
                <w:rFonts w:asciiTheme="minorHAnsi" w:hAnsiTheme="minorHAnsi" w:cstheme="minorHAnsi"/>
                <w:bCs/>
                <w:sz w:val="22"/>
                <w:szCs w:val="22"/>
              </w:rPr>
              <w:t>Facilitate the e</w:t>
            </w:r>
            <w:r w:rsidR="00A00A44" w:rsidRPr="007F4547">
              <w:rPr>
                <w:rFonts w:asciiTheme="minorHAnsi" w:hAnsiTheme="minorHAnsi" w:cstheme="minorHAnsi"/>
                <w:bCs/>
                <w:sz w:val="22"/>
                <w:szCs w:val="22"/>
              </w:rPr>
              <w:t>ngage</w:t>
            </w:r>
            <w:r w:rsidRPr="007F4547">
              <w:rPr>
                <w:rFonts w:asciiTheme="minorHAnsi" w:hAnsiTheme="minorHAnsi" w:cstheme="minorHAnsi"/>
                <w:bCs/>
                <w:sz w:val="22"/>
                <w:szCs w:val="22"/>
              </w:rPr>
              <w:t>ment of</w:t>
            </w:r>
            <w:r w:rsidR="00A00A44" w:rsidRPr="007F4547">
              <w:rPr>
                <w:rFonts w:asciiTheme="minorHAnsi" w:hAnsiTheme="minorHAnsi" w:cstheme="minorHAnsi"/>
                <w:bCs/>
                <w:sz w:val="22"/>
                <w:szCs w:val="22"/>
              </w:rPr>
              <w:t xml:space="preserve"> consultants / external advisers, </w:t>
            </w:r>
            <w:r w:rsidRPr="007F4547">
              <w:rPr>
                <w:rFonts w:asciiTheme="minorHAnsi" w:hAnsiTheme="minorHAnsi" w:cstheme="minorHAnsi"/>
                <w:bCs/>
                <w:sz w:val="22"/>
                <w:szCs w:val="22"/>
              </w:rPr>
              <w:t>as and when necessary, to</w:t>
            </w:r>
            <w:r w:rsidR="00101DAB" w:rsidRPr="007F4547">
              <w:rPr>
                <w:rFonts w:asciiTheme="minorHAnsi" w:hAnsiTheme="minorHAnsi" w:cstheme="minorHAnsi"/>
                <w:bCs/>
                <w:sz w:val="22"/>
                <w:szCs w:val="22"/>
              </w:rPr>
              <w:t xml:space="preserve"> conduct specific GEP energy tasks</w:t>
            </w:r>
          </w:p>
        </w:tc>
        <w:tc>
          <w:tcPr>
            <w:tcW w:w="4678" w:type="dxa"/>
            <w:shd w:val="clear" w:color="auto" w:fill="auto"/>
          </w:tcPr>
          <w:p w14:paraId="6A3B2C72" w14:textId="77777777" w:rsidR="00CB7947" w:rsidRPr="007F4547" w:rsidRDefault="00CB7947" w:rsidP="00CB7947">
            <w:pPr>
              <w:pStyle w:val="Default"/>
              <w:rPr>
                <w:rFonts w:asciiTheme="minorHAnsi" w:eastAsia="Arial" w:hAnsiTheme="minorHAnsi" w:cstheme="minorHAnsi"/>
                <w:bCs/>
                <w:sz w:val="22"/>
                <w:szCs w:val="22"/>
              </w:rPr>
            </w:pPr>
          </w:p>
          <w:p w14:paraId="5BB46C3B" w14:textId="77777777" w:rsidR="00D803EC" w:rsidRPr="007F4547" w:rsidRDefault="00D803EC" w:rsidP="00D803EC">
            <w:pPr>
              <w:pStyle w:val="Default"/>
              <w:spacing w:before="120"/>
              <w:ind w:left="720"/>
              <w:rPr>
                <w:rFonts w:asciiTheme="minorHAnsi" w:eastAsia="Arial" w:hAnsiTheme="minorHAnsi" w:cstheme="minorHAnsi"/>
                <w:bCs/>
                <w:sz w:val="22"/>
                <w:szCs w:val="22"/>
              </w:rPr>
            </w:pPr>
          </w:p>
          <w:p w14:paraId="5A2E215E" w14:textId="2A50C2C0" w:rsidR="0077373F" w:rsidRPr="007F4547" w:rsidRDefault="0077373F" w:rsidP="0077373F">
            <w:pPr>
              <w:pStyle w:val="Default"/>
              <w:numPr>
                <w:ilvl w:val="0"/>
                <w:numId w:val="13"/>
              </w:numPr>
              <w:spacing w:before="120"/>
              <w:ind w:left="357" w:hanging="357"/>
              <w:rPr>
                <w:rFonts w:asciiTheme="minorHAnsi" w:eastAsia="Arial" w:hAnsiTheme="minorHAnsi" w:cstheme="minorHAnsi"/>
                <w:bCs/>
                <w:sz w:val="22"/>
                <w:szCs w:val="22"/>
              </w:rPr>
            </w:pPr>
            <w:r w:rsidRPr="007F4547">
              <w:rPr>
                <w:rFonts w:asciiTheme="minorHAnsi" w:eastAsia="Arial" w:hAnsiTheme="minorHAnsi" w:cstheme="minorHAnsi"/>
                <w:bCs/>
                <w:sz w:val="22"/>
                <w:szCs w:val="22"/>
              </w:rPr>
              <w:t>Specific tasks of the FSM-SE Project successfully completed</w:t>
            </w:r>
          </w:p>
          <w:p w14:paraId="6C6B65A5" w14:textId="02272CB9" w:rsidR="001C546B" w:rsidRPr="007F4547" w:rsidRDefault="0077373F" w:rsidP="0077373F">
            <w:pPr>
              <w:pStyle w:val="Default"/>
              <w:numPr>
                <w:ilvl w:val="0"/>
                <w:numId w:val="13"/>
              </w:numPr>
              <w:spacing w:before="120"/>
              <w:ind w:left="357" w:hanging="357"/>
              <w:rPr>
                <w:rFonts w:asciiTheme="minorHAnsi" w:eastAsia="Arial" w:hAnsiTheme="minorHAnsi" w:cstheme="minorHAnsi"/>
                <w:bCs/>
                <w:sz w:val="22"/>
                <w:szCs w:val="22"/>
              </w:rPr>
            </w:pPr>
            <w:r w:rsidRPr="007F4547">
              <w:rPr>
                <w:rFonts w:asciiTheme="minorHAnsi" w:eastAsia="Arial" w:hAnsiTheme="minorHAnsi" w:cstheme="minorHAnsi"/>
                <w:bCs/>
                <w:sz w:val="22"/>
                <w:szCs w:val="22"/>
              </w:rPr>
              <w:t>Technical assistance and sound advi</w:t>
            </w:r>
            <w:r w:rsidR="00665530" w:rsidRPr="007F4547">
              <w:rPr>
                <w:rFonts w:asciiTheme="minorHAnsi" w:eastAsia="Arial" w:hAnsiTheme="minorHAnsi" w:cstheme="minorHAnsi"/>
                <w:bCs/>
                <w:sz w:val="22"/>
                <w:szCs w:val="22"/>
              </w:rPr>
              <w:t>c</w:t>
            </w:r>
            <w:r w:rsidRPr="007F4547">
              <w:rPr>
                <w:rFonts w:asciiTheme="minorHAnsi" w:eastAsia="Arial" w:hAnsiTheme="minorHAnsi" w:cstheme="minorHAnsi"/>
                <w:bCs/>
                <w:sz w:val="22"/>
                <w:szCs w:val="22"/>
              </w:rPr>
              <w:t xml:space="preserve">e </w:t>
            </w:r>
            <w:r w:rsidR="00665530" w:rsidRPr="007F4547">
              <w:rPr>
                <w:rFonts w:asciiTheme="minorHAnsi" w:eastAsia="Arial" w:hAnsiTheme="minorHAnsi" w:cstheme="minorHAnsi"/>
                <w:bCs/>
                <w:sz w:val="22"/>
                <w:szCs w:val="22"/>
              </w:rPr>
              <w:t xml:space="preserve">provided to PICTs </w:t>
            </w:r>
            <w:r w:rsidRPr="007F4547">
              <w:rPr>
                <w:rFonts w:asciiTheme="minorHAnsi" w:eastAsia="Arial" w:hAnsiTheme="minorHAnsi" w:cstheme="minorHAnsi"/>
                <w:bCs/>
                <w:sz w:val="22"/>
                <w:szCs w:val="22"/>
              </w:rPr>
              <w:t>on</w:t>
            </w:r>
            <w:r w:rsidR="00536BCD" w:rsidRPr="007F4547">
              <w:rPr>
                <w:rFonts w:asciiTheme="minorHAnsi" w:eastAsia="Arial" w:hAnsiTheme="minorHAnsi" w:cstheme="minorHAnsi"/>
                <w:bCs/>
                <w:sz w:val="22"/>
                <w:szCs w:val="22"/>
              </w:rPr>
              <w:t xml:space="preserve"> energy policy, and</w:t>
            </w:r>
            <w:r w:rsidR="00665530" w:rsidRPr="007F4547">
              <w:rPr>
                <w:rFonts w:asciiTheme="minorHAnsi" w:eastAsia="Arial" w:hAnsiTheme="minorHAnsi" w:cstheme="minorHAnsi"/>
                <w:bCs/>
                <w:sz w:val="22"/>
                <w:szCs w:val="22"/>
              </w:rPr>
              <w:t xml:space="preserve"> MEPS and other energy aspects</w:t>
            </w:r>
          </w:p>
          <w:p w14:paraId="6F82CBDD" w14:textId="33EB592C" w:rsidR="0077373F" w:rsidRPr="007F4547" w:rsidRDefault="0077373F" w:rsidP="0077373F">
            <w:pPr>
              <w:pStyle w:val="Default"/>
              <w:numPr>
                <w:ilvl w:val="0"/>
                <w:numId w:val="13"/>
              </w:numPr>
              <w:spacing w:before="120"/>
              <w:ind w:left="357" w:hanging="357"/>
              <w:rPr>
                <w:rFonts w:asciiTheme="minorHAnsi" w:eastAsia="Arial" w:hAnsiTheme="minorHAnsi" w:cstheme="minorHAnsi"/>
                <w:bCs/>
                <w:sz w:val="22"/>
                <w:szCs w:val="22"/>
              </w:rPr>
            </w:pPr>
            <w:r w:rsidRPr="007F4547">
              <w:rPr>
                <w:rFonts w:asciiTheme="minorHAnsi" w:eastAsia="Arial" w:hAnsiTheme="minorHAnsi" w:cstheme="minorHAnsi"/>
                <w:bCs/>
                <w:sz w:val="22"/>
                <w:szCs w:val="22"/>
              </w:rPr>
              <w:t>PEGSAP implemented in collaboration with relevant partners</w:t>
            </w:r>
          </w:p>
          <w:p w14:paraId="50EAA742" w14:textId="5069555F" w:rsidR="00F92057" w:rsidRPr="007F4547" w:rsidRDefault="00F92057" w:rsidP="0077373F">
            <w:pPr>
              <w:pStyle w:val="Default"/>
              <w:numPr>
                <w:ilvl w:val="0"/>
                <w:numId w:val="13"/>
              </w:numPr>
              <w:spacing w:before="120"/>
              <w:ind w:left="357" w:hanging="357"/>
              <w:rPr>
                <w:rFonts w:asciiTheme="minorHAnsi" w:eastAsia="Arial" w:hAnsiTheme="minorHAnsi" w:cstheme="minorHAnsi"/>
                <w:bCs/>
                <w:sz w:val="22"/>
                <w:szCs w:val="22"/>
              </w:rPr>
            </w:pPr>
            <w:r w:rsidRPr="007F4547">
              <w:rPr>
                <w:rFonts w:asciiTheme="minorHAnsi" w:eastAsia="Arial" w:hAnsiTheme="minorHAnsi" w:cstheme="minorHAnsi"/>
                <w:bCs/>
                <w:sz w:val="22"/>
                <w:szCs w:val="22"/>
              </w:rPr>
              <w:t xml:space="preserve">With the endorsement of the Pacific NDC Hub, specific country NDCs identified and </w:t>
            </w:r>
            <w:r w:rsidRPr="007F4547">
              <w:rPr>
                <w:rFonts w:asciiTheme="minorHAnsi" w:eastAsia="Arial" w:hAnsiTheme="minorHAnsi" w:cstheme="minorHAnsi"/>
                <w:bCs/>
                <w:sz w:val="22"/>
                <w:szCs w:val="22"/>
              </w:rPr>
              <w:lastRenderedPageBreak/>
              <w:t>agreed to be implemented by SPC and / or partners</w:t>
            </w:r>
          </w:p>
          <w:p w14:paraId="28049B94" w14:textId="74F0AEA8" w:rsidR="00F92057" w:rsidRPr="007F4547" w:rsidRDefault="00F92057" w:rsidP="0077373F">
            <w:pPr>
              <w:pStyle w:val="Default"/>
              <w:numPr>
                <w:ilvl w:val="0"/>
                <w:numId w:val="13"/>
              </w:numPr>
              <w:spacing w:before="120"/>
              <w:ind w:left="357" w:hanging="357"/>
              <w:rPr>
                <w:rFonts w:asciiTheme="minorHAnsi" w:eastAsia="Arial" w:hAnsiTheme="minorHAnsi" w:cstheme="minorHAnsi"/>
                <w:bCs/>
                <w:sz w:val="22"/>
                <w:szCs w:val="22"/>
              </w:rPr>
            </w:pPr>
            <w:r w:rsidRPr="007F4547">
              <w:rPr>
                <w:rFonts w:asciiTheme="minorHAnsi" w:eastAsia="Arial" w:hAnsiTheme="minorHAnsi" w:cstheme="minorHAnsi"/>
                <w:bCs/>
                <w:sz w:val="22"/>
                <w:szCs w:val="22"/>
              </w:rPr>
              <w:t xml:space="preserve">NDCs implemented by </w:t>
            </w:r>
            <w:proofErr w:type="gramStart"/>
            <w:r w:rsidRPr="007F4547">
              <w:rPr>
                <w:rFonts w:asciiTheme="minorHAnsi" w:eastAsia="Arial" w:hAnsiTheme="minorHAnsi" w:cstheme="minorHAnsi"/>
                <w:bCs/>
                <w:sz w:val="22"/>
                <w:szCs w:val="22"/>
              </w:rPr>
              <w:t>SPC</w:t>
            </w:r>
            <w:proofErr w:type="gramEnd"/>
            <w:r w:rsidRPr="007F4547">
              <w:rPr>
                <w:rFonts w:asciiTheme="minorHAnsi" w:eastAsia="Arial" w:hAnsiTheme="minorHAnsi" w:cstheme="minorHAnsi"/>
                <w:bCs/>
                <w:sz w:val="22"/>
                <w:szCs w:val="22"/>
              </w:rPr>
              <w:t xml:space="preserve"> and partners successfully completed</w:t>
            </w:r>
          </w:p>
          <w:p w14:paraId="4772FCF2" w14:textId="67E27007" w:rsidR="0077373F" w:rsidRPr="007F4547" w:rsidRDefault="00F92057" w:rsidP="0077373F">
            <w:pPr>
              <w:pStyle w:val="Default"/>
              <w:numPr>
                <w:ilvl w:val="0"/>
                <w:numId w:val="13"/>
              </w:numPr>
              <w:spacing w:before="120"/>
              <w:ind w:left="357" w:hanging="357"/>
              <w:rPr>
                <w:rFonts w:asciiTheme="minorHAnsi" w:eastAsia="Arial" w:hAnsiTheme="minorHAnsi" w:cstheme="minorHAnsi"/>
                <w:bCs/>
                <w:sz w:val="22"/>
                <w:szCs w:val="22"/>
              </w:rPr>
            </w:pPr>
            <w:r w:rsidRPr="007F4547">
              <w:rPr>
                <w:rFonts w:asciiTheme="minorHAnsi" w:eastAsia="Arial" w:hAnsiTheme="minorHAnsi" w:cstheme="minorHAnsi"/>
                <w:bCs/>
                <w:sz w:val="22"/>
                <w:szCs w:val="22"/>
              </w:rPr>
              <w:t xml:space="preserve">Sound advice and technical assistance provided to the OPERA Coordination Expert and ADB regarding the engagement of </w:t>
            </w:r>
            <w:proofErr w:type="gramStart"/>
            <w:r w:rsidRPr="007F4547">
              <w:rPr>
                <w:rFonts w:asciiTheme="minorHAnsi" w:eastAsia="Arial" w:hAnsiTheme="minorHAnsi" w:cstheme="minorHAnsi"/>
                <w:bCs/>
                <w:sz w:val="22"/>
                <w:szCs w:val="22"/>
              </w:rPr>
              <w:t>Consultants</w:t>
            </w:r>
            <w:proofErr w:type="gramEnd"/>
            <w:r w:rsidRPr="007F4547">
              <w:rPr>
                <w:rFonts w:asciiTheme="minorHAnsi" w:eastAsia="Arial" w:hAnsiTheme="minorHAnsi" w:cstheme="minorHAnsi"/>
                <w:bCs/>
                <w:sz w:val="22"/>
                <w:szCs w:val="22"/>
              </w:rPr>
              <w:t xml:space="preserve"> and the implementation of OPERA activities</w:t>
            </w:r>
          </w:p>
          <w:p w14:paraId="3B3F2F53" w14:textId="7530B025" w:rsidR="00F92057" w:rsidRPr="007F4547" w:rsidRDefault="00F92057" w:rsidP="00F92057">
            <w:pPr>
              <w:pStyle w:val="Default"/>
              <w:numPr>
                <w:ilvl w:val="0"/>
                <w:numId w:val="13"/>
              </w:numPr>
              <w:spacing w:before="120"/>
              <w:ind w:left="357" w:hanging="357"/>
              <w:rPr>
                <w:rFonts w:asciiTheme="minorHAnsi" w:eastAsia="Arial" w:hAnsiTheme="minorHAnsi" w:cstheme="minorHAnsi"/>
                <w:bCs/>
                <w:sz w:val="22"/>
                <w:szCs w:val="22"/>
              </w:rPr>
            </w:pPr>
            <w:r w:rsidRPr="007F4547">
              <w:rPr>
                <w:rFonts w:asciiTheme="minorHAnsi" w:eastAsia="Arial" w:hAnsiTheme="minorHAnsi" w:cstheme="minorHAnsi"/>
                <w:bCs/>
                <w:sz w:val="22"/>
                <w:szCs w:val="22"/>
              </w:rPr>
              <w:t>GEP energy project successfully completed in collaboration with the beneficiary countries and partners</w:t>
            </w:r>
          </w:p>
          <w:p w14:paraId="15A62802" w14:textId="2FE81314" w:rsidR="00074BC5" w:rsidRPr="007F4547" w:rsidRDefault="0087012E" w:rsidP="00F92057">
            <w:pPr>
              <w:pStyle w:val="Default"/>
              <w:numPr>
                <w:ilvl w:val="0"/>
                <w:numId w:val="13"/>
              </w:numPr>
              <w:spacing w:before="120"/>
              <w:ind w:left="357" w:hanging="357"/>
              <w:rPr>
                <w:rFonts w:asciiTheme="minorHAnsi" w:eastAsia="Arial" w:hAnsiTheme="minorHAnsi" w:cstheme="minorHAnsi"/>
                <w:bCs/>
                <w:sz w:val="22"/>
                <w:szCs w:val="22"/>
              </w:rPr>
            </w:pPr>
            <w:r w:rsidRPr="007F4547">
              <w:rPr>
                <w:rFonts w:asciiTheme="minorHAnsi" w:eastAsia="Arial" w:hAnsiTheme="minorHAnsi" w:cstheme="minorHAnsi"/>
                <w:bCs/>
                <w:sz w:val="22"/>
                <w:szCs w:val="22"/>
              </w:rPr>
              <w:t xml:space="preserve">Consultants / external advisers </w:t>
            </w:r>
            <w:proofErr w:type="gramStart"/>
            <w:r w:rsidRPr="007F4547">
              <w:rPr>
                <w:rFonts w:asciiTheme="minorHAnsi" w:eastAsia="Arial" w:hAnsiTheme="minorHAnsi" w:cstheme="minorHAnsi"/>
                <w:bCs/>
                <w:sz w:val="22"/>
                <w:szCs w:val="22"/>
              </w:rPr>
              <w:t>engaged</w:t>
            </w:r>
            <w:proofErr w:type="gramEnd"/>
            <w:r w:rsidRPr="007F4547">
              <w:rPr>
                <w:rFonts w:asciiTheme="minorHAnsi" w:eastAsia="Arial" w:hAnsiTheme="minorHAnsi" w:cstheme="minorHAnsi"/>
                <w:bCs/>
                <w:sz w:val="22"/>
                <w:szCs w:val="22"/>
              </w:rPr>
              <w:t xml:space="preserve"> and their assigned tasks successfully completed</w:t>
            </w:r>
          </w:p>
        </w:tc>
      </w:tr>
    </w:tbl>
    <w:p w14:paraId="5176D700" w14:textId="77777777" w:rsidR="009A1088" w:rsidRPr="007F4547" w:rsidRDefault="009A1088" w:rsidP="00D153F9">
      <w:pPr>
        <w:spacing w:before="9"/>
        <w:rPr>
          <w:rFonts w:eastAsia="Arial" w:cstheme="minorHAnsi"/>
          <w:b/>
          <w:bCs/>
          <w:u w:val="single"/>
        </w:rPr>
      </w:pPr>
    </w:p>
    <w:p w14:paraId="49ABBB69" w14:textId="5C089CDE" w:rsidR="00D153F9" w:rsidRPr="007F4547" w:rsidRDefault="00D153F9" w:rsidP="00D153F9">
      <w:pPr>
        <w:spacing w:before="9"/>
        <w:rPr>
          <w:rFonts w:eastAsia="Arial" w:cstheme="minorHAnsi"/>
          <w:b/>
          <w:bCs/>
          <w:u w:val="single"/>
          <w:lang w:val="en-GB"/>
        </w:rPr>
      </w:pPr>
      <w:r w:rsidRPr="007F4547">
        <w:rPr>
          <w:rFonts w:eastAsia="Arial" w:cstheme="minorHAnsi"/>
          <w:b/>
          <w:bCs/>
          <w:u w:val="single"/>
          <w:lang w:val="en-GB"/>
        </w:rPr>
        <w:t>Note</w:t>
      </w:r>
    </w:p>
    <w:p w14:paraId="5C41935E" w14:textId="77777777" w:rsidR="00D153F9" w:rsidRPr="007F4547" w:rsidRDefault="00D153F9" w:rsidP="00D153F9">
      <w:pPr>
        <w:spacing w:before="9"/>
        <w:rPr>
          <w:rFonts w:eastAsia="Arial" w:cstheme="minorHAnsi"/>
          <w:bCs/>
          <w:lang w:val="en-AU"/>
        </w:rPr>
      </w:pPr>
    </w:p>
    <w:p w14:paraId="1FA29BE1" w14:textId="54FF6596" w:rsidR="00D153F9" w:rsidRPr="007F4547" w:rsidRDefault="00D153F9">
      <w:pPr>
        <w:spacing w:before="9"/>
        <w:rPr>
          <w:rFonts w:eastAsia="Arial" w:cstheme="minorHAnsi"/>
          <w:bCs/>
          <w:lang w:val="en-GB"/>
        </w:rPr>
      </w:pPr>
      <w:r w:rsidRPr="007F4547">
        <w:rPr>
          <w:rFonts w:eastAsia="Arial" w:cstheme="minorHAnsi"/>
          <w:bCs/>
          <w:lang w:val="en-GB"/>
        </w:rPr>
        <w:t>The above performance standards are provided as a guide only. The precise performance measures for this position will need further discussion between the jobholder and supervisor as part of the performance development process.</w:t>
      </w:r>
    </w:p>
    <w:p w14:paraId="64E91C8F" w14:textId="44FC73F4" w:rsidR="009A1088" w:rsidRPr="007F4547" w:rsidRDefault="009A1088">
      <w:pPr>
        <w:spacing w:before="9"/>
        <w:rPr>
          <w:rFonts w:eastAsia="Arial" w:cstheme="minorHAnsi"/>
          <w:bCs/>
          <w:lang w:val="en-GB"/>
        </w:rPr>
      </w:pPr>
    </w:p>
    <w:tbl>
      <w:tblPr>
        <w:tblStyle w:val="TableGrid"/>
        <w:tblpPr w:leftFromText="180" w:rightFromText="180" w:vertAnchor="text" w:horzAnchor="margin" w:tblpY="154"/>
        <w:tblW w:w="0" w:type="auto"/>
        <w:tblLook w:val="04A0" w:firstRow="1" w:lastRow="0" w:firstColumn="1" w:lastColumn="0" w:noHBand="0" w:noVBand="1"/>
      </w:tblPr>
      <w:tblGrid>
        <w:gridCol w:w="6379"/>
      </w:tblGrid>
      <w:tr w:rsidR="003F0588" w:rsidRPr="007F4547" w14:paraId="65A0313F" w14:textId="77777777" w:rsidTr="003F0588">
        <w:tc>
          <w:tcPr>
            <w:tcW w:w="6379" w:type="dxa"/>
            <w:shd w:val="clear" w:color="auto" w:fill="0000FF"/>
          </w:tcPr>
          <w:p w14:paraId="08F978E9" w14:textId="77777777" w:rsidR="003F0588" w:rsidRPr="007F4547" w:rsidRDefault="003F0588" w:rsidP="003F0588">
            <w:pPr>
              <w:spacing w:before="9"/>
              <w:rPr>
                <w:rFonts w:eastAsia="Arial" w:cstheme="minorHAnsi"/>
                <w:bCs/>
              </w:rPr>
            </w:pPr>
            <w:r w:rsidRPr="007F4547">
              <w:rPr>
                <w:rFonts w:cstheme="minorHAnsi"/>
                <w:b/>
                <w:color w:val="FFFFFF" w:themeColor="background1"/>
                <w:w w:val="105"/>
              </w:rPr>
              <w:t>Work Complexity:</w:t>
            </w:r>
          </w:p>
        </w:tc>
      </w:tr>
    </w:tbl>
    <w:p w14:paraId="46191174" w14:textId="77777777" w:rsidR="00D153F9" w:rsidRPr="007F4547" w:rsidRDefault="00D153F9">
      <w:pPr>
        <w:spacing w:before="9"/>
        <w:rPr>
          <w:rFonts w:eastAsia="Arial" w:cstheme="minorHAnsi"/>
          <w:bCs/>
        </w:rPr>
      </w:pPr>
    </w:p>
    <w:p w14:paraId="46BC349E" w14:textId="77777777" w:rsidR="009B77F9" w:rsidRPr="007F4547" w:rsidRDefault="009B77F9">
      <w:pPr>
        <w:spacing w:before="9"/>
        <w:rPr>
          <w:rFonts w:eastAsia="Arial" w:cstheme="minorHAnsi"/>
          <w:bCs/>
        </w:rPr>
      </w:pPr>
    </w:p>
    <w:tbl>
      <w:tblPr>
        <w:tblW w:w="0" w:type="auto"/>
        <w:tblLayout w:type="fixed"/>
        <w:tblCellMar>
          <w:left w:w="0" w:type="dxa"/>
          <w:right w:w="0" w:type="dxa"/>
        </w:tblCellMar>
        <w:tblLook w:val="01E0" w:firstRow="1" w:lastRow="1" w:firstColumn="1" w:lastColumn="1" w:noHBand="0" w:noVBand="0"/>
      </w:tblPr>
      <w:tblGrid>
        <w:gridCol w:w="9865"/>
      </w:tblGrid>
      <w:tr w:rsidR="00435FC6" w:rsidRPr="007F4547" w14:paraId="2631A96A" w14:textId="77777777" w:rsidTr="00C54AD0">
        <w:trPr>
          <w:trHeight w:hRule="exact" w:val="1860"/>
        </w:trPr>
        <w:tc>
          <w:tcPr>
            <w:tcW w:w="9865" w:type="dxa"/>
            <w:tcBorders>
              <w:top w:val="single" w:sz="4" w:space="0" w:color="auto"/>
              <w:left w:val="single" w:sz="4" w:space="0" w:color="343434"/>
              <w:bottom w:val="single" w:sz="4" w:space="0" w:color="auto"/>
              <w:right w:val="single" w:sz="4" w:space="0" w:color="343434"/>
            </w:tcBorders>
          </w:tcPr>
          <w:p w14:paraId="0BB7AC21" w14:textId="77777777" w:rsidR="00435FC6" w:rsidRPr="007F4547" w:rsidRDefault="00435FC6" w:rsidP="00D153F9">
            <w:pPr>
              <w:pStyle w:val="TableParagraph"/>
              <w:ind w:left="482" w:right="79"/>
              <w:jc w:val="both"/>
              <w:rPr>
                <w:rFonts w:eastAsia="Arial" w:cstheme="minorHAnsi"/>
              </w:rPr>
            </w:pPr>
            <w:r w:rsidRPr="007F4547">
              <w:rPr>
                <w:rFonts w:eastAsia="Arial" w:cstheme="minorHAnsi"/>
              </w:rPr>
              <w:t>Most challenging duties typically undertaken:</w:t>
            </w:r>
          </w:p>
          <w:p w14:paraId="472BBC78" w14:textId="2950BE96" w:rsidR="00A63BD7" w:rsidRPr="007F4547" w:rsidRDefault="00A63BD7" w:rsidP="00F13A7E">
            <w:pPr>
              <w:pStyle w:val="TableParagraph"/>
              <w:numPr>
                <w:ilvl w:val="0"/>
                <w:numId w:val="9"/>
              </w:numPr>
              <w:ind w:right="79"/>
              <w:jc w:val="both"/>
              <w:rPr>
                <w:rFonts w:eastAsia="Arial" w:cstheme="minorHAnsi"/>
              </w:rPr>
            </w:pPr>
            <w:r w:rsidRPr="007F4547">
              <w:rPr>
                <w:rFonts w:eastAsia="Arial" w:cstheme="minorHAnsi"/>
              </w:rPr>
              <w:t>Ability to deal with a multitude of national, regional and international stakeholders amid competing demands and deadlines</w:t>
            </w:r>
          </w:p>
          <w:p w14:paraId="13EF30A9" w14:textId="61F4EEF5" w:rsidR="009F1414" w:rsidRPr="007F4547" w:rsidRDefault="00A63BD7" w:rsidP="00F13A7E">
            <w:pPr>
              <w:pStyle w:val="TableParagraph"/>
              <w:numPr>
                <w:ilvl w:val="0"/>
                <w:numId w:val="9"/>
              </w:numPr>
              <w:ind w:right="79"/>
              <w:jc w:val="both"/>
              <w:rPr>
                <w:rFonts w:eastAsia="Arial" w:cstheme="minorHAnsi"/>
              </w:rPr>
            </w:pPr>
            <w:r w:rsidRPr="007F4547">
              <w:rPr>
                <w:rFonts w:eastAsia="Arial" w:cstheme="minorHAnsi"/>
              </w:rPr>
              <w:t>The</w:t>
            </w:r>
            <w:r w:rsidR="002E6BC5" w:rsidRPr="007F4547">
              <w:rPr>
                <w:rFonts w:eastAsia="Arial" w:cstheme="minorHAnsi"/>
              </w:rPr>
              <w:t xml:space="preserve"> coordination of the implementation of the FESRIP</w:t>
            </w:r>
          </w:p>
          <w:p w14:paraId="2EEA1C11" w14:textId="7C8A553D" w:rsidR="00B94994" w:rsidRPr="007F4547" w:rsidRDefault="002E6BC5" w:rsidP="00F13A7E">
            <w:pPr>
              <w:pStyle w:val="TableParagraph"/>
              <w:numPr>
                <w:ilvl w:val="0"/>
                <w:numId w:val="9"/>
              </w:numPr>
              <w:ind w:right="79"/>
              <w:jc w:val="both"/>
              <w:rPr>
                <w:rFonts w:eastAsia="Arial" w:cstheme="minorHAnsi"/>
              </w:rPr>
            </w:pPr>
            <w:r w:rsidRPr="007F4547">
              <w:rPr>
                <w:rFonts w:eastAsia="Arial" w:cstheme="minorHAnsi"/>
              </w:rPr>
              <w:t>Raising funds to ensure resources are available to support the work of ESU</w:t>
            </w:r>
          </w:p>
          <w:p w14:paraId="6A89092B" w14:textId="5DF43461" w:rsidR="00730E7E" w:rsidRPr="007F4547" w:rsidRDefault="009F1414" w:rsidP="00F13A7E">
            <w:pPr>
              <w:pStyle w:val="TableParagraph"/>
              <w:numPr>
                <w:ilvl w:val="0"/>
                <w:numId w:val="9"/>
              </w:numPr>
              <w:ind w:right="79"/>
              <w:jc w:val="both"/>
              <w:rPr>
                <w:rFonts w:eastAsia="Arial" w:cstheme="minorHAnsi"/>
              </w:rPr>
            </w:pPr>
            <w:r w:rsidRPr="007F4547">
              <w:rPr>
                <w:rFonts w:eastAsia="Arial" w:cstheme="minorHAnsi"/>
              </w:rPr>
              <w:t>Provide advice to Deputy Director of GEP, a</w:t>
            </w:r>
            <w:r w:rsidR="00B94994" w:rsidRPr="007F4547">
              <w:rPr>
                <w:rFonts w:eastAsia="Arial" w:cstheme="minorHAnsi"/>
              </w:rPr>
              <w:t>nd the Director of GEM Division</w:t>
            </w:r>
          </w:p>
        </w:tc>
      </w:tr>
    </w:tbl>
    <w:p w14:paraId="06695A88" w14:textId="6A8A9E75" w:rsidR="00997E82" w:rsidRPr="007F4547" w:rsidRDefault="00997E82" w:rsidP="00997E82">
      <w:pPr>
        <w:rPr>
          <w:rFonts w:cstheme="minorHAnsi"/>
          <w:color w:val="FFFFFF"/>
        </w:rPr>
      </w:pPr>
    </w:p>
    <w:p w14:paraId="62EDE650" w14:textId="77777777" w:rsidR="003F0588" w:rsidRPr="007F4547" w:rsidRDefault="003F0588" w:rsidP="00997E82">
      <w:pPr>
        <w:rPr>
          <w:rFonts w:cstheme="minorHAnsi"/>
          <w:color w:val="FFFFF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1"/>
      </w:tblGrid>
      <w:tr w:rsidR="00997E82" w:rsidRPr="007F4547" w14:paraId="5349754F" w14:textId="77777777" w:rsidTr="003F0588">
        <w:tc>
          <w:tcPr>
            <w:tcW w:w="6091" w:type="dxa"/>
            <w:tcBorders>
              <w:top w:val="single" w:sz="4" w:space="0" w:color="auto"/>
              <w:bottom w:val="single" w:sz="4" w:space="0" w:color="auto"/>
            </w:tcBorders>
            <w:shd w:val="clear" w:color="auto" w:fill="0000FF"/>
          </w:tcPr>
          <w:p w14:paraId="12C2B940" w14:textId="77777777" w:rsidR="00997E82" w:rsidRPr="007F4547" w:rsidRDefault="00997E82" w:rsidP="00AB6CC1">
            <w:pPr>
              <w:rPr>
                <w:rFonts w:cstheme="minorHAnsi"/>
                <w:b/>
                <w:color w:val="FFFFFF"/>
              </w:rPr>
            </w:pPr>
            <w:r w:rsidRPr="007F4547">
              <w:rPr>
                <w:rFonts w:cstheme="minorHAnsi"/>
                <w:b/>
                <w:color w:val="FFFFFF"/>
              </w:rPr>
              <w:t>Functional Relationships &amp; Relationship Skills:</w:t>
            </w:r>
          </w:p>
        </w:tc>
      </w:tr>
    </w:tbl>
    <w:p w14:paraId="43D9FFA4" w14:textId="48AAD549" w:rsidR="00F44593" w:rsidRPr="007F4547" w:rsidRDefault="00F44593" w:rsidP="003059B0">
      <w:pPr>
        <w:rPr>
          <w:rFonts w:cstheme="minorHAnsi"/>
        </w:rPr>
      </w:pPr>
    </w:p>
    <w:tbl>
      <w:tblPr>
        <w:tblStyle w:val="TableGrid"/>
        <w:tblW w:w="0" w:type="auto"/>
        <w:tblLayout w:type="fixed"/>
        <w:tblLook w:val="04A0" w:firstRow="1" w:lastRow="0" w:firstColumn="1" w:lastColumn="0" w:noHBand="0" w:noVBand="1"/>
      </w:tblPr>
      <w:tblGrid>
        <w:gridCol w:w="4673"/>
        <w:gridCol w:w="5135"/>
      </w:tblGrid>
      <w:tr w:rsidR="0055569B" w:rsidRPr="007F4547" w14:paraId="66F53173" w14:textId="77777777" w:rsidTr="00707436">
        <w:trPr>
          <w:trHeight w:val="380"/>
        </w:trPr>
        <w:tc>
          <w:tcPr>
            <w:tcW w:w="4673" w:type="dxa"/>
          </w:tcPr>
          <w:p w14:paraId="64681562" w14:textId="4930B4F6" w:rsidR="0055569B" w:rsidRPr="007F4547" w:rsidRDefault="0055569B" w:rsidP="0055569B">
            <w:pPr>
              <w:pStyle w:val="Heading1"/>
              <w:spacing w:before="51"/>
              <w:ind w:left="0" w:right="841"/>
              <w:rPr>
                <w:rFonts w:asciiTheme="minorHAnsi" w:hAnsiTheme="minorHAnsi" w:cstheme="minorHAnsi"/>
                <w:b w:val="0"/>
                <w:bCs w:val="0"/>
                <w:sz w:val="22"/>
                <w:szCs w:val="22"/>
              </w:rPr>
            </w:pPr>
            <w:r w:rsidRPr="007F4547">
              <w:rPr>
                <w:rFonts w:asciiTheme="minorHAnsi" w:hAnsiTheme="minorHAnsi" w:cstheme="minorHAnsi"/>
                <w:color w:val="181818"/>
                <w:w w:val="105"/>
                <w:sz w:val="22"/>
                <w:szCs w:val="22"/>
              </w:rPr>
              <w:t xml:space="preserve">Key </w:t>
            </w:r>
            <w:r w:rsidRPr="007F4547">
              <w:rPr>
                <w:rFonts w:asciiTheme="minorHAnsi" w:hAnsiTheme="minorHAnsi" w:cstheme="minorHAnsi"/>
                <w:color w:val="2B2B2B"/>
                <w:w w:val="105"/>
                <w:sz w:val="22"/>
                <w:szCs w:val="22"/>
              </w:rPr>
              <w:t xml:space="preserve">internal </w:t>
            </w:r>
            <w:r w:rsidRPr="007F4547">
              <w:rPr>
                <w:rFonts w:asciiTheme="minorHAnsi" w:hAnsiTheme="minorHAnsi" w:cstheme="minorHAnsi"/>
                <w:color w:val="181818"/>
                <w:w w:val="105"/>
                <w:sz w:val="22"/>
                <w:szCs w:val="22"/>
              </w:rPr>
              <w:t>and/or external</w:t>
            </w:r>
            <w:r w:rsidRPr="007F4547">
              <w:rPr>
                <w:rFonts w:asciiTheme="minorHAnsi" w:hAnsiTheme="minorHAnsi" w:cstheme="minorHAnsi"/>
                <w:color w:val="181818"/>
                <w:spacing w:val="-6"/>
                <w:w w:val="105"/>
                <w:sz w:val="22"/>
                <w:szCs w:val="22"/>
              </w:rPr>
              <w:t xml:space="preserve"> </w:t>
            </w:r>
            <w:r w:rsidRPr="007F4547">
              <w:rPr>
                <w:rFonts w:asciiTheme="minorHAnsi" w:hAnsiTheme="minorHAnsi" w:cstheme="minorHAnsi"/>
                <w:color w:val="181818"/>
                <w:w w:val="105"/>
                <w:sz w:val="22"/>
                <w:szCs w:val="22"/>
              </w:rPr>
              <w:t>contacts</w:t>
            </w:r>
          </w:p>
        </w:tc>
        <w:tc>
          <w:tcPr>
            <w:tcW w:w="5135" w:type="dxa"/>
          </w:tcPr>
          <w:p w14:paraId="080946FE" w14:textId="55759262" w:rsidR="0055569B" w:rsidRPr="007F4547" w:rsidRDefault="0055569B" w:rsidP="0055569B">
            <w:pPr>
              <w:pStyle w:val="Heading1"/>
              <w:spacing w:before="51"/>
              <w:ind w:left="0" w:right="841"/>
              <w:rPr>
                <w:rFonts w:asciiTheme="minorHAnsi" w:hAnsiTheme="minorHAnsi" w:cstheme="minorHAnsi"/>
                <w:b w:val="0"/>
                <w:bCs w:val="0"/>
                <w:sz w:val="22"/>
                <w:szCs w:val="22"/>
              </w:rPr>
            </w:pPr>
            <w:r w:rsidRPr="007F4547">
              <w:rPr>
                <w:rFonts w:asciiTheme="minorHAnsi" w:hAnsiTheme="minorHAnsi" w:cstheme="minorHAnsi"/>
                <w:color w:val="181818"/>
                <w:w w:val="105"/>
                <w:sz w:val="22"/>
                <w:szCs w:val="22"/>
              </w:rPr>
              <w:t>Nature of the contact most</w:t>
            </w:r>
            <w:r w:rsidRPr="007F4547">
              <w:rPr>
                <w:rFonts w:asciiTheme="minorHAnsi" w:hAnsiTheme="minorHAnsi" w:cstheme="minorHAnsi"/>
                <w:color w:val="181818"/>
                <w:spacing w:val="-7"/>
                <w:w w:val="105"/>
                <w:sz w:val="22"/>
                <w:szCs w:val="22"/>
              </w:rPr>
              <w:t xml:space="preserve"> </w:t>
            </w:r>
            <w:r w:rsidRPr="007F4547">
              <w:rPr>
                <w:rFonts w:asciiTheme="minorHAnsi" w:hAnsiTheme="minorHAnsi" w:cstheme="minorHAnsi"/>
                <w:color w:val="181818"/>
                <w:w w:val="105"/>
                <w:sz w:val="22"/>
                <w:szCs w:val="22"/>
              </w:rPr>
              <w:t>typical</w:t>
            </w:r>
          </w:p>
        </w:tc>
      </w:tr>
      <w:tr w:rsidR="0055569B" w:rsidRPr="007F4547" w14:paraId="5BE3F38A" w14:textId="77777777" w:rsidTr="00707436">
        <w:tc>
          <w:tcPr>
            <w:tcW w:w="4673" w:type="dxa"/>
          </w:tcPr>
          <w:p w14:paraId="39F31C88" w14:textId="479941FD" w:rsidR="0055569B" w:rsidRPr="007F4547" w:rsidRDefault="0055569B" w:rsidP="008C4A18">
            <w:pPr>
              <w:pStyle w:val="TableParagraph"/>
              <w:tabs>
                <w:tab w:val="left" w:pos="458"/>
              </w:tabs>
              <w:spacing w:before="63"/>
              <w:ind w:left="29"/>
              <w:rPr>
                <w:rFonts w:eastAsia="Arial" w:cstheme="minorHAnsi"/>
              </w:rPr>
            </w:pPr>
            <w:r w:rsidRPr="007F4547">
              <w:rPr>
                <w:rFonts w:cstheme="minorHAnsi"/>
                <w:b/>
                <w:color w:val="181818"/>
                <w:w w:val="105"/>
              </w:rPr>
              <w:t>External</w:t>
            </w:r>
          </w:p>
          <w:p w14:paraId="6D123D04" w14:textId="1B196AC0" w:rsidR="00C00026" w:rsidRPr="007F4547" w:rsidRDefault="00C00026" w:rsidP="00F13A7E">
            <w:pPr>
              <w:pStyle w:val="TableParagraph"/>
              <w:widowControl w:val="0"/>
              <w:numPr>
                <w:ilvl w:val="0"/>
                <w:numId w:val="15"/>
              </w:numPr>
              <w:tabs>
                <w:tab w:val="left" w:pos="288"/>
              </w:tabs>
              <w:autoSpaceDE w:val="0"/>
              <w:autoSpaceDN w:val="0"/>
              <w:spacing w:before="118"/>
              <w:ind w:right="125"/>
              <w:rPr>
                <w:rFonts w:cstheme="minorHAnsi"/>
              </w:rPr>
            </w:pPr>
            <w:r w:rsidRPr="007F4547">
              <w:rPr>
                <w:rFonts w:cstheme="minorHAnsi"/>
              </w:rPr>
              <w:t>Counterparts in the Departments / Ministries of Energy</w:t>
            </w:r>
            <w:r w:rsidR="00E01D02" w:rsidRPr="007F4547">
              <w:rPr>
                <w:rFonts w:cstheme="minorHAnsi"/>
              </w:rPr>
              <w:t>, Climate Change and</w:t>
            </w:r>
            <w:r w:rsidRPr="007F4547">
              <w:rPr>
                <w:rFonts w:cstheme="minorHAnsi"/>
              </w:rPr>
              <w:t xml:space="preserve"> Transport</w:t>
            </w:r>
          </w:p>
          <w:p w14:paraId="65B9164F" w14:textId="0991027F" w:rsidR="00C00026" w:rsidRPr="007F4547" w:rsidRDefault="00C00026" w:rsidP="00F13A7E">
            <w:pPr>
              <w:pStyle w:val="TableParagraph"/>
              <w:widowControl w:val="0"/>
              <w:numPr>
                <w:ilvl w:val="0"/>
                <w:numId w:val="15"/>
              </w:numPr>
              <w:tabs>
                <w:tab w:val="left" w:pos="288"/>
              </w:tabs>
              <w:autoSpaceDE w:val="0"/>
              <w:autoSpaceDN w:val="0"/>
              <w:spacing w:before="118"/>
              <w:ind w:right="125"/>
              <w:rPr>
                <w:rFonts w:cstheme="minorHAnsi"/>
              </w:rPr>
            </w:pPr>
            <w:r w:rsidRPr="007F4547">
              <w:rPr>
                <w:rFonts w:cstheme="minorHAnsi"/>
              </w:rPr>
              <w:t xml:space="preserve">Power Utilities and </w:t>
            </w:r>
            <w:r w:rsidR="00E01D02" w:rsidRPr="007F4547">
              <w:rPr>
                <w:rFonts w:cstheme="minorHAnsi"/>
              </w:rPr>
              <w:t>Independent Power Producers</w:t>
            </w:r>
          </w:p>
          <w:p w14:paraId="4F7396F3" w14:textId="49743138" w:rsidR="00C00026" w:rsidRPr="007F4547" w:rsidRDefault="00C00026" w:rsidP="00F13A7E">
            <w:pPr>
              <w:pStyle w:val="TableParagraph"/>
              <w:widowControl w:val="0"/>
              <w:numPr>
                <w:ilvl w:val="0"/>
                <w:numId w:val="15"/>
              </w:numPr>
              <w:tabs>
                <w:tab w:val="left" w:pos="288"/>
              </w:tabs>
              <w:autoSpaceDE w:val="0"/>
              <w:autoSpaceDN w:val="0"/>
              <w:spacing w:before="118"/>
              <w:ind w:right="125"/>
              <w:rPr>
                <w:rFonts w:cstheme="minorHAnsi"/>
              </w:rPr>
            </w:pPr>
            <w:r w:rsidRPr="007F4547">
              <w:rPr>
                <w:rFonts w:cstheme="minorHAnsi"/>
              </w:rPr>
              <w:t xml:space="preserve">Importers </w:t>
            </w:r>
            <w:r w:rsidRPr="007F4547">
              <w:rPr>
                <w:rFonts w:cstheme="minorHAnsi"/>
                <w:spacing w:val="-6"/>
              </w:rPr>
              <w:t xml:space="preserve">and </w:t>
            </w:r>
            <w:r w:rsidRPr="007F4547">
              <w:rPr>
                <w:rFonts w:cstheme="minorHAnsi"/>
              </w:rPr>
              <w:t>retailers of electrical appliances</w:t>
            </w:r>
          </w:p>
          <w:p w14:paraId="1D7BD837" w14:textId="6870C64C" w:rsidR="00E01D02" w:rsidRPr="007F4547" w:rsidRDefault="00E01D02" w:rsidP="00F13A7E">
            <w:pPr>
              <w:pStyle w:val="TableParagraph"/>
              <w:widowControl w:val="0"/>
              <w:numPr>
                <w:ilvl w:val="0"/>
                <w:numId w:val="15"/>
              </w:numPr>
              <w:tabs>
                <w:tab w:val="left" w:pos="288"/>
              </w:tabs>
              <w:autoSpaceDE w:val="0"/>
              <w:autoSpaceDN w:val="0"/>
              <w:spacing w:before="118"/>
              <w:ind w:right="125"/>
              <w:rPr>
                <w:rFonts w:cstheme="minorHAnsi"/>
              </w:rPr>
            </w:pPr>
            <w:r w:rsidRPr="007F4547">
              <w:rPr>
                <w:rFonts w:cstheme="minorHAnsi"/>
              </w:rPr>
              <w:t>SEIAPI and its members</w:t>
            </w:r>
          </w:p>
          <w:p w14:paraId="12ABF417" w14:textId="22105A9C" w:rsidR="00C00026" w:rsidRPr="007F4547" w:rsidRDefault="00C00026" w:rsidP="00F13A7E">
            <w:pPr>
              <w:pStyle w:val="TableParagraph"/>
              <w:widowControl w:val="0"/>
              <w:numPr>
                <w:ilvl w:val="0"/>
                <w:numId w:val="15"/>
              </w:numPr>
              <w:tabs>
                <w:tab w:val="left" w:pos="288"/>
              </w:tabs>
              <w:autoSpaceDE w:val="0"/>
              <w:autoSpaceDN w:val="0"/>
              <w:spacing w:before="118"/>
              <w:ind w:right="125"/>
              <w:rPr>
                <w:rFonts w:cstheme="minorHAnsi"/>
              </w:rPr>
            </w:pPr>
            <w:r w:rsidRPr="007F4547">
              <w:rPr>
                <w:rFonts w:cstheme="minorHAnsi"/>
              </w:rPr>
              <w:t>Research institutions and industries</w:t>
            </w:r>
          </w:p>
          <w:p w14:paraId="40A70B64" w14:textId="33F6E733" w:rsidR="00C00026" w:rsidRPr="007F4547" w:rsidRDefault="00C00026" w:rsidP="00F13A7E">
            <w:pPr>
              <w:pStyle w:val="TableParagraph"/>
              <w:widowControl w:val="0"/>
              <w:numPr>
                <w:ilvl w:val="0"/>
                <w:numId w:val="15"/>
              </w:numPr>
              <w:tabs>
                <w:tab w:val="left" w:pos="288"/>
              </w:tabs>
              <w:autoSpaceDE w:val="0"/>
              <w:autoSpaceDN w:val="0"/>
              <w:spacing w:before="118"/>
              <w:ind w:right="125"/>
              <w:rPr>
                <w:rFonts w:cstheme="minorHAnsi"/>
              </w:rPr>
            </w:pPr>
            <w:r w:rsidRPr="007F4547">
              <w:rPr>
                <w:rFonts w:cstheme="minorHAnsi"/>
              </w:rPr>
              <w:t>Consultants</w:t>
            </w:r>
          </w:p>
          <w:p w14:paraId="6776E4F0" w14:textId="2E6C0929" w:rsidR="0055569B" w:rsidRPr="007F4547" w:rsidRDefault="00C00026" w:rsidP="00F13A7E">
            <w:pPr>
              <w:pStyle w:val="TableParagraph"/>
              <w:widowControl w:val="0"/>
              <w:numPr>
                <w:ilvl w:val="0"/>
                <w:numId w:val="15"/>
              </w:numPr>
              <w:tabs>
                <w:tab w:val="left" w:pos="288"/>
              </w:tabs>
              <w:autoSpaceDE w:val="0"/>
              <w:autoSpaceDN w:val="0"/>
              <w:spacing w:before="118"/>
              <w:ind w:right="125"/>
              <w:rPr>
                <w:rFonts w:cstheme="minorHAnsi"/>
              </w:rPr>
            </w:pPr>
            <w:r w:rsidRPr="007F4547">
              <w:rPr>
                <w:rFonts w:cstheme="minorHAnsi"/>
              </w:rPr>
              <w:t>Donors and partners</w:t>
            </w:r>
          </w:p>
        </w:tc>
        <w:tc>
          <w:tcPr>
            <w:tcW w:w="5135" w:type="dxa"/>
          </w:tcPr>
          <w:p w14:paraId="188DAE20" w14:textId="77777777" w:rsidR="0055569B" w:rsidRPr="007F4547" w:rsidRDefault="0055569B" w:rsidP="003800BB">
            <w:pPr>
              <w:pStyle w:val="Heading1"/>
              <w:spacing w:before="51"/>
              <w:ind w:left="0" w:right="34"/>
              <w:rPr>
                <w:rFonts w:asciiTheme="minorHAnsi" w:hAnsiTheme="minorHAnsi" w:cstheme="minorHAnsi"/>
                <w:b w:val="0"/>
                <w:color w:val="181818"/>
                <w:sz w:val="22"/>
                <w:szCs w:val="22"/>
                <w:highlight w:val="yellow"/>
              </w:rPr>
            </w:pPr>
          </w:p>
          <w:p w14:paraId="001FABB1" w14:textId="77777777" w:rsidR="006E38CE" w:rsidRPr="007F4547" w:rsidRDefault="006E38CE" w:rsidP="006E38CE">
            <w:pPr>
              <w:pStyle w:val="Heading1"/>
              <w:spacing w:before="51"/>
              <w:ind w:left="749" w:right="34"/>
              <w:rPr>
                <w:rFonts w:asciiTheme="minorHAnsi" w:hAnsiTheme="minorHAnsi" w:cstheme="minorHAnsi"/>
                <w:b w:val="0"/>
                <w:bCs w:val="0"/>
                <w:sz w:val="22"/>
                <w:szCs w:val="22"/>
              </w:rPr>
            </w:pPr>
          </w:p>
          <w:p w14:paraId="3958B7CC" w14:textId="39210C76" w:rsidR="00C00026" w:rsidRPr="007F4547" w:rsidRDefault="00C00026" w:rsidP="00F13A7E">
            <w:pPr>
              <w:pStyle w:val="Heading1"/>
              <w:numPr>
                <w:ilvl w:val="0"/>
                <w:numId w:val="5"/>
              </w:numPr>
              <w:spacing w:before="51"/>
              <w:ind w:right="34"/>
              <w:rPr>
                <w:rFonts w:asciiTheme="minorHAnsi" w:hAnsiTheme="minorHAnsi" w:cstheme="minorHAnsi"/>
                <w:b w:val="0"/>
                <w:bCs w:val="0"/>
                <w:sz w:val="22"/>
                <w:szCs w:val="22"/>
              </w:rPr>
            </w:pPr>
            <w:r w:rsidRPr="007F4547">
              <w:rPr>
                <w:rFonts w:asciiTheme="minorHAnsi" w:hAnsiTheme="minorHAnsi" w:cstheme="minorHAnsi"/>
                <w:b w:val="0"/>
                <w:bCs w:val="0"/>
                <w:sz w:val="22"/>
                <w:szCs w:val="22"/>
              </w:rPr>
              <w:t>Country work priorities, stakeholder consultation</w:t>
            </w:r>
            <w:r w:rsidR="006E38CE" w:rsidRPr="007F4547">
              <w:rPr>
                <w:rFonts w:asciiTheme="minorHAnsi" w:hAnsiTheme="minorHAnsi" w:cstheme="minorHAnsi"/>
                <w:b w:val="0"/>
                <w:bCs w:val="0"/>
                <w:sz w:val="22"/>
                <w:szCs w:val="22"/>
              </w:rPr>
              <w:t>s, and awareness</w:t>
            </w:r>
          </w:p>
          <w:p w14:paraId="79BA700C" w14:textId="72173DEA" w:rsidR="006E38CE" w:rsidRPr="007F4547" w:rsidRDefault="006E38CE" w:rsidP="00F13A7E">
            <w:pPr>
              <w:pStyle w:val="Heading1"/>
              <w:numPr>
                <w:ilvl w:val="0"/>
                <w:numId w:val="5"/>
              </w:numPr>
              <w:spacing w:before="51"/>
              <w:ind w:right="34"/>
              <w:rPr>
                <w:rFonts w:asciiTheme="minorHAnsi" w:hAnsiTheme="minorHAnsi" w:cstheme="minorHAnsi"/>
                <w:b w:val="0"/>
                <w:bCs w:val="0"/>
                <w:sz w:val="22"/>
                <w:szCs w:val="22"/>
              </w:rPr>
            </w:pPr>
            <w:r w:rsidRPr="007F4547">
              <w:rPr>
                <w:rFonts w:asciiTheme="minorHAnsi" w:hAnsiTheme="minorHAnsi" w:cstheme="minorHAnsi"/>
                <w:b w:val="0"/>
                <w:bCs w:val="0"/>
                <w:sz w:val="22"/>
                <w:szCs w:val="22"/>
              </w:rPr>
              <w:t>Planning, and preparation and implementation of work plans</w:t>
            </w:r>
          </w:p>
          <w:p w14:paraId="0ACCD54E" w14:textId="2FBCC244" w:rsidR="006E38CE" w:rsidRPr="007F4547" w:rsidRDefault="006E38CE" w:rsidP="00F13A7E">
            <w:pPr>
              <w:pStyle w:val="Heading1"/>
              <w:numPr>
                <w:ilvl w:val="0"/>
                <w:numId w:val="5"/>
              </w:numPr>
              <w:spacing w:before="51"/>
              <w:ind w:right="34"/>
              <w:rPr>
                <w:rFonts w:asciiTheme="minorHAnsi" w:hAnsiTheme="minorHAnsi" w:cstheme="minorHAnsi"/>
                <w:b w:val="0"/>
                <w:bCs w:val="0"/>
                <w:sz w:val="22"/>
                <w:szCs w:val="22"/>
              </w:rPr>
            </w:pPr>
            <w:r w:rsidRPr="007F4547">
              <w:rPr>
                <w:rFonts w:asciiTheme="minorHAnsi" w:hAnsiTheme="minorHAnsi" w:cstheme="minorHAnsi"/>
                <w:b w:val="0"/>
                <w:bCs w:val="0"/>
                <w:sz w:val="22"/>
                <w:szCs w:val="22"/>
              </w:rPr>
              <w:t>Coordination, collaboration, and partnerships</w:t>
            </w:r>
          </w:p>
          <w:p w14:paraId="67E68385" w14:textId="7775825E" w:rsidR="00C00026" w:rsidRPr="007F4547" w:rsidRDefault="006E38CE" w:rsidP="00F13A7E">
            <w:pPr>
              <w:pStyle w:val="Heading1"/>
              <w:numPr>
                <w:ilvl w:val="0"/>
                <w:numId w:val="5"/>
              </w:numPr>
              <w:spacing w:before="51"/>
              <w:ind w:right="34"/>
              <w:rPr>
                <w:rFonts w:asciiTheme="minorHAnsi" w:hAnsiTheme="minorHAnsi" w:cstheme="minorHAnsi"/>
                <w:b w:val="0"/>
                <w:bCs w:val="0"/>
                <w:sz w:val="22"/>
                <w:szCs w:val="22"/>
              </w:rPr>
            </w:pPr>
            <w:r w:rsidRPr="007F4547">
              <w:rPr>
                <w:rFonts w:asciiTheme="minorHAnsi" w:hAnsiTheme="minorHAnsi" w:cstheme="minorHAnsi"/>
                <w:b w:val="0"/>
                <w:bCs w:val="0"/>
                <w:sz w:val="22"/>
                <w:szCs w:val="22"/>
              </w:rPr>
              <w:t>Funding and financial issues</w:t>
            </w:r>
          </w:p>
          <w:p w14:paraId="5739B50F" w14:textId="00AF3E43" w:rsidR="003800BB" w:rsidRPr="007F4547" w:rsidRDefault="006E38CE" w:rsidP="00F13A7E">
            <w:pPr>
              <w:pStyle w:val="Heading1"/>
              <w:numPr>
                <w:ilvl w:val="0"/>
                <w:numId w:val="5"/>
              </w:numPr>
              <w:spacing w:before="51"/>
              <w:ind w:right="34"/>
              <w:rPr>
                <w:rFonts w:asciiTheme="minorHAnsi" w:hAnsiTheme="minorHAnsi" w:cstheme="minorHAnsi"/>
                <w:b w:val="0"/>
                <w:bCs w:val="0"/>
                <w:sz w:val="22"/>
                <w:szCs w:val="22"/>
              </w:rPr>
            </w:pPr>
            <w:r w:rsidRPr="007F4547">
              <w:rPr>
                <w:rFonts w:asciiTheme="minorHAnsi" w:hAnsiTheme="minorHAnsi" w:cstheme="minorHAnsi"/>
                <w:b w:val="0"/>
                <w:bCs w:val="0"/>
                <w:sz w:val="22"/>
                <w:szCs w:val="22"/>
              </w:rPr>
              <w:t>Reporting</w:t>
            </w:r>
          </w:p>
        </w:tc>
      </w:tr>
      <w:tr w:rsidR="0055569B" w:rsidRPr="007F4547" w14:paraId="5E9DE360" w14:textId="77777777" w:rsidTr="00D42589">
        <w:trPr>
          <w:trHeight w:val="2357"/>
        </w:trPr>
        <w:tc>
          <w:tcPr>
            <w:tcW w:w="4673" w:type="dxa"/>
          </w:tcPr>
          <w:p w14:paraId="3F5236C3" w14:textId="248B3053" w:rsidR="0055569B" w:rsidRPr="007F4547" w:rsidRDefault="0055569B" w:rsidP="008C4A18">
            <w:pPr>
              <w:pStyle w:val="TableParagraph"/>
              <w:tabs>
                <w:tab w:val="left" w:pos="465"/>
              </w:tabs>
              <w:spacing w:before="70"/>
              <w:ind w:left="29"/>
              <w:rPr>
                <w:rFonts w:eastAsia="Arial" w:cstheme="minorHAnsi"/>
              </w:rPr>
            </w:pPr>
            <w:r w:rsidRPr="007F4547">
              <w:rPr>
                <w:rFonts w:cstheme="minorHAnsi"/>
                <w:b/>
                <w:color w:val="181818"/>
                <w:w w:val="120"/>
              </w:rPr>
              <w:lastRenderedPageBreak/>
              <w:t>Internal</w:t>
            </w:r>
          </w:p>
          <w:p w14:paraId="34D94FAE" w14:textId="77777777" w:rsidR="00592B68" w:rsidRPr="00C54AD0" w:rsidRDefault="00592B68" w:rsidP="00C54AD0">
            <w:pPr>
              <w:pStyle w:val="TableParagraph"/>
              <w:numPr>
                <w:ilvl w:val="0"/>
                <w:numId w:val="11"/>
              </w:numPr>
              <w:tabs>
                <w:tab w:val="left" w:pos="897"/>
              </w:tabs>
              <w:spacing w:before="60"/>
              <w:ind w:left="470" w:hanging="357"/>
              <w:rPr>
                <w:rFonts w:eastAsia="Arial" w:cstheme="minorHAnsi"/>
              </w:rPr>
            </w:pPr>
            <w:r w:rsidRPr="00C54AD0">
              <w:rPr>
                <w:rFonts w:eastAsia="Arial" w:cstheme="minorHAnsi"/>
              </w:rPr>
              <w:t>Director GEM</w:t>
            </w:r>
            <w:r w:rsidR="003800BB" w:rsidRPr="00C54AD0">
              <w:rPr>
                <w:rFonts w:eastAsia="Arial" w:cstheme="minorHAnsi"/>
              </w:rPr>
              <w:t xml:space="preserve"> </w:t>
            </w:r>
            <w:r w:rsidRPr="00C54AD0">
              <w:rPr>
                <w:rFonts w:eastAsia="Arial" w:cstheme="minorHAnsi"/>
              </w:rPr>
              <w:t>Division</w:t>
            </w:r>
          </w:p>
          <w:p w14:paraId="74BF8AC6" w14:textId="0A7D21A8" w:rsidR="00592B68" w:rsidRPr="00C54AD0" w:rsidRDefault="00592B68" w:rsidP="00C54AD0">
            <w:pPr>
              <w:pStyle w:val="TableParagraph"/>
              <w:numPr>
                <w:ilvl w:val="0"/>
                <w:numId w:val="11"/>
              </w:numPr>
              <w:tabs>
                <w:tab w:val="left" w:pos="897"/>
              </w:tabs>
              <w:spacing w:before="60"/>
              <w:ind w:left="470" w:hanging="357"/>
              <w:rPr>
                <w:rFonts w:eastAsia="Arial" w:cstheme="minorHAnsi"/>
              </w:rPr>
            </w:pPr>
            <w:r w:rsidRPr="00C54AD0">
              <w:rPr>
                <w:rFonts w:eastAsia="Arial" w:cstheme="minorHAnsi"/>
              </w:rPr>
              <w:t xml:space="preserve">Deputy Director </w:t>
            </w:r>
            <w:r w:rsidR="00E146F3" w:rsidRPr="00C54AD0">
              <w:rPr>
                <w:rFonts w:eastAsia="Arial" w:cstheme="minorHAnsi"/>
              </w:rPr>
              <w:t xml:space="preserve">– </w:t>
            </w:r>
            <w:r w:rsidRPr="00C54AD0">
              <w:rPr>
                <w:rFonts w:eastAsia="Arial" w:cstheme="minorHAnsi"/>
              </w:rPr>
              <w:t>GEP</w:t>
            </w:r>
          </w:p>
          <w:p w14:paraId="77A659FF" w14:textId="1468B5C6" w:rsidR="00D153F9" w:rsidRPr="00C54AD0" w:rsidRDefault="00592B68" w:rsidP="00C54AD0">
            <w:pPr>
              <w:pStyle w:val="TableParagraph"/>
              <w:numPr>
                <w:ilvl w:val="0"/>
                <w:numId w:val="11"/>
              </w:numPr>
              <w:tabs>
                <w:tab w:val="left" w:pos="897"/>
              </w:tabs>
              <w:spacing w:before="60"/>
              <w:ind w:left="470" w:hanging="357"/>
              <w:rPr>
                <w:rFonts w:eastAsia="Arial" w:cstheme="minorHAnsi"/>
              </w:rPr>
            </w:pPr>
            <w:r w:rsidRPr="00C54AD0">
              <w:rPr>
                <w:rFonts w:eastAsia="Arial" w:cstheme="minorHAnsi"/>
              </w:rPr>
              <w:t xml:space="preserve">GEP staff </w:t>
            </w:r>
          </w:p>
          <w:p w14:paraId="10122C53" w14:textId="06168758" w:rsidR="00B7351B" w:rsidRPr="00C54AD0" w:rsidRDefault="00B0184A" w:rsidP="00C54AD0">
            <w:pPr>
              <w:pStyle w:val="TableParagraph"/>
              <w:numPr>
                <w:ilvl w:val="0"/>
                <w:numId w:val="11"/>
              </w:numPr>
              <w:tabs>
                <w:tab w:val="left" w:pos="897"/>
              </w:tabs>
              <w:spacing w:before="60"/>
              <w:ind w:left="470" w:hanging="357"/>
              <w:rPr>
                <w:rFonts w:eastAsia="Arial" w:cstheme="minorHAnsi"/>
              </w:rPr>
            </w:pPr>
            <w:r w:rsidRPr="00C54AD0">
              <w:rPr>
                <w:rFonts w:eastAsia="Arial" w:cstheme="minorHAnsi"/>
              </w:rPr>
              <w:t xml:space="preserve">GEM Division </w:t>
            </w:r>
            <w:r w:rsidR="00B7351B" w:rsidRPr="00C54AD0">
              <w:rPr>
                <w:rFonts w:eastAsia="Arial" w:cstheme="minorHAnsi"/>
              </w:rPr>
              <w:t>staff</w:t>
            </w:r>
          </w:p>
          <w:p w14:paraId="5302CEF9" w14:textId="4313447A" w:rsidR="00592B68" w:rsidRPr="007F4547" w:rsidRDefault="00B7351B" w:rsidP="00C54AD0">
            <w:pPr>
              <w:pStyle w:val="TableParagraph"/>
              <w:numPr>
                <w:ilvl w:val="0"/>
                <w:numId w:val="11"/>
              </w:numPr>
              <w:tabs>
                <w:tab w:val="left" w:pos="897"/>
              </w:tabs>
              <w:spacing w:before="60"/>
              <w:ind w:left="470" w:hanging="357"/>
              <w:rPr>
                <w:rFonts w:cstheme="minorHAnsi"/>
                <w:bCs/>
              </w:rPr>
            </w:pPr>
            <w:r w:rsidRPr="00C54AD0">
              <w:rPr>
                <w:rFonts w:eastAsia="Arial" w:cstheme="minorHAnsi"/>
              </w:rPr>
              <w:t>Other policy and governance team at GEM Division and SPC</w:t>
            </w:r>
          </w:p>
        </w:tc>
        <w:tc>
          <w:tcPr>
            <w:tcW w:w="5135" w:type="dxa"/>
          </w:tcPr>
          <w:p w14:paraId="1BF22B77" w14:textId="77777777" w:rsidR="0055569B" w:rsidRPr="007F4547" w:rsidRDefault="0055569B" w:rsidP="0085727A">
            <w:pPr>
              <w:pStyle w:val="Heading1"/>
              <w:spacing w:before="51"/>
              <w:ind w:left="0" w:right="34"/>
              <w:rPr>
                <w:rFonts w:asciiTheme="minorHAnsi" w:hAnsiTheme="minorHAnsi" w:cstheme="minorHAnsi"/>
                <w:b w:val="0"/>
                <w:color w:val="181818"/>
                <w:sz w:val="22"/>
                <w:szCs w:val="22"/>
              </w:rPr>
            </w:pPr>
          </w:p>
          <w:p w14:paraId="5D21D503" w14:textId="71BA1BAB" w:rsidR="00B7351B" w:rsidRPr="00C54AD0" w:rsidRDefault="00B7351B" w:rsidP="00C54AD0">
            <w:pPr>
              <w:pStyle w:val="TableParagraph"/>
              <w:numPr>
                <w:ilvl w:val="0"/>
                <w:numId w:val="11"/>
              </w:numPr>
              <w:tabs>
                <w:tab w:val="left" w:pos="897"/>
              </w:tabs>
              <w:spacing w:before="60"/>
              <w:ind w:left="470" w:hanging="357"/>
              <w:rPr>
                <w:rFonts w:eastAsia="Arial" w:cstheme="minorHAnsi"/>
              </w:rPr>
            </w:pPr>
            <w:r w:rsidRPr="00C54AD0">
              <w:rPr>
                <w:rFonts w:eastAsia="Arial" w:cstheme="minorHAnsi"/>
              </w:rPr>
              <w:t>Decision making</w:t>
            </w:r>
          </w:p>
          <w:p w14:paraId="02A68CFD" w14:textId="114D4A23" w:rsidR="00B7351B" w:rsidRPr="00C54AD0" w:rsidRDefault="006E38CE" w:rsidP="00C54AD0">
            <w:pPr>
              <w:pStyle w:val="TableParagraph"/>
              <w:numPr>
                <w:ilvl w:val="0"/>
                <w:numId w:val="11"/>
              </w:numPr>
              <w:tabs>
                <w:tab w:val="left" w:pos="897"/>
              </w:tabs>
              <w:spacing w:before="60"/>
              <w:ind w:left="470" w:hanging="357"/>
              <w:rPr>
                <w:rFonts w:eastAsia="Arial" w:cstheme="minorHAnsi"/>
              </w:rPr>
            </w:pPr>
            <w:r w:rsidRPr="00C54AD0">
              <w:rPr>
                <w:rFonts w:eastAsia="Arial" w:cstheme="minorHAnsi"/>
              </w:rPr>
              <w:t>D</w:t>
            </w:r>
            <w:r w:rsidR="00592B68" w:rsidRPr="00C54AD0">
              <w:rPr>
                <w:rFonts w:eastAsia="Arial" w:cstheme="minorHAnsi"/>
              </w:rPr>
              <w:t xml:space="preserve">ivisional and programme </w:t>
            </w:r>
            <w:r w:rsidR="00516B64" w:rsidRPr="00C54AD0">
              <w:rPr>
                <w:rFonts w:eastAsia="Arial" w:cstheme="minorHAnsi"/>
              </w:rPr>
              <w:t>s</w:t>
            </w:r>
            <w:r w:rsidR="00B7351B" w:rsidRPr="00C54AD0">
              <w:rPr>
                <w:rFonts w:eastAsia="Arial" w:cstheme="minorHAnsi"/>
              </w:rPr>
              <w:t>trategy, planning and resource allocation.</w:t>
            </w:r>
          </w:p>
          <w:p w14:paraId="2FE8295F" w14:textId="4F22BC81" w:rsidR="00D42589" w:rsidRPr="00C54AD0" w:rsidRDefault="00D42589" w:rsidP="00C54AD0">
            <w:pPr>
              <w:pStyle w:val="TableParagraph"/>
              <w:numPr>
                <w:ilvl w:val="0"/>
                <w:numId w:val="11"/>
              </w:numPr>
              <w:tabs>
                <w:tab w:val="left" w:pos="897"/>
              </w:tabs>
              <w:spacing w:before="60"/>
              <w:ind w:left="470" w:hanging="357"/>
              <w:rPr>
                <w:rFonts w:eastAsia="Arial" w:cstheme="minorHAnsi"/>
              </w:rPr>
            </w:pPr>
            <w:r w:rsidRPr="00C54AD0">
              <w:rPr>
                <w:rFonts w:eastAsia="Arial" w:cstheme="minorHAnsi"/>
              </w:rPr>
              <w:t>Work plan development and approval</w:t>
            </w:r>
          </w:p>
          <w:p w14:paraId="0AD93E5D" w14:textId="3CA92654" w:rsidR="00D42589" w:rsidRPr="00C54AD0" w:rsidRDefault="00D42589" w:rsidP="00C54AD0">
            <w:pPr>
              <w:pStyle w:val="TableParagraph"/>
              <w:numPr>
                <w:ilvl w:val="0"/>
                <w:numId w:val="11"/>
              </w:numPr>
              <w:tabs>
                <w:tab w:val="left" w:pos="897"/>
              </w:tabs>
              <w:spacing w:before="60"/>
              <w:ind w:left="470" w:hanging="357"/>
              <w:rPr>
                <w:rFonts w:eastAsia="Arial" w:cstheme="minorHAnsi"/>
              </w:rPr>
            </w:pPr>
            <w:r w:rsidRPr="00C54AD0">
              <w:rPr>
                <w:rFonts w:eastAsia="Arial" w:cstheme="minorHAnsi"/>
              </w:rPr>
              <w:t>Fundraising, and partnerships</w:t>
            </w:r>
          </w:p>
          <w:p w14:paraId="40303AFC" w14:textId="0713FE88" w:rsidR="00B7351B" w:rsidRPr="00C54AD0" w:rsidRDefault="00B7351B" w:rsidP="00C54AD0">
            <w:pPr>
              <w:pStyle w:val="TableParagraph"/>
              <w:numPr>
                <w:ilvl w:val="0"/>
                <w:numId w:val="11"/>
              </w:numPr>
              <w:tabs>
                <w:tab w:val="left" w:pos="897"/>
              </w:tabs>
              <w:spacing w:before="60"/>
              <w:ind w:left="470" w:hanging="357"/>
              <w:rPr>
                <w:rFonts w:eastAsia="Arial" w:cstheme="minorHAnsi"/>
              </w:rPr>
            </w:pPr>
            <w:r w:rsidRPr="00C54AD0">
              <w:rPr>
                <w:rFonts w:eastAsia="Arial" w:cstheme="minorHAnsi"/>
              </w:rPr>
              <w:t>Finance and auditing</w:t>
            </w:r>
          </w:p>
          <w:p w14:paraId="2DCAF821" w14:textId="61C3059A" w:rsidR="00C54AD0" w:rsidRPr="00C54AD0" w:rsidRDefault="00D42589" w:rsidP="00C54AD0">
            <w:pPr>
              <w:pStyle w:val="TableParagraph"/>
              <w:numPr>
                <w:ilvl w:val="0"/>
                <w:numId w:val="11"/>
              </w:numPr>
              <w:tabs>
                <w:tab w:val="left" w:pos="897"/>
              </w:tabs>
              <w:spacing w:before="60"/>
              <w:ind w:left="470" w:hanging="357"/>
              <w:rPr>
                <w:rFonts w:cstheme="minorHAnsi"/>
                <w:b/>
                <w:bCs/>
              </w:rPr>
            </w:pPr>
            <w:r w:rsidRPr="00C54AD0">
              <w:rPr>
                <w:rFonts w:eastAsia="Arial" w:cstheme="minorHAnsi"/>
              </w:rPr>
              <w:t>Professional development and mentoring</w:t>
            </w:r>
          </w:p>
        </w:tc>
      </w:tr>
    </w:tbl>
    <w:p w14:paraId="3C1DD758" w14:textId="77777777" w:rsidR="00CD0168" w:rsidRPr="007F4547" w:rsidRDefault="00CD0168" w:rsidP="00BA5426">
      <w:pPr>
        <w:pStyle w:val="Heading1"/>
        <w:ind w:left="0" w:right="839"/>
        <w:rPr>
          <w:rFonts w:asciiTheme="minorHAnsi" w:hAnsiTheme="minorHAnsi" w:cstheme="minorHAnsi"/>
          <w:b w:val="0"/>
          <w:bCs w:val="0"/>
          <w:sz w:val="22"/>
          <w:szCs w:val="22"/>
        </w:rPr>
      </w:pPr>
    </w:p>
    <w:tbl>
      <w:tblPr>
        <w:tblStyle w:val="TableGrid"/>
        <w:tblW w:w="0" w:type="auto"/>
        <w:tblLook w:val="04A0" w:firstRow="1" w:lastRow="0" w:firstColumn="1" w:lastColumn="0" w:noHBand="0" w:noVBand="1"/>
      </w:tblPr>
      <w:tblGrid>
        <w:gridCol w:w="3964"/>
      </w:tblGrid>
      <w:tr w:rsidR="00BA5426" w:rsidRPr="007F4547" w14:paraId="4480E54A" w14:textId="77777777" w:rsidTr="00BA5426">
        <w:tc>
          <w:tcPr>
            <w:tcW w:w="3964" w:type="dxa"/>
            <w:shd w:val="clear" w:color="auto" w:fill="0000FF"/>
          </w:tcPr>
          <w:p w14:paraId="1F20B307" w14:textId="41BA989E" w:rsidR="00BA5426" w:rsidRPr="007F4547" w:rsidRDefault="00BA5426" w:rsidP="00BA5426">
            <w:pPr>
              <w:pStyle w:val="Heading1"/>
              <w:ind w:left="0" w:right="839"/>
              <w:rPr>
                <w:rFonts w:asciiTheme="minorHAnsi" w:hAnsiTheme="minorHAnsi" w:cstheme="minorHAnsi"/>
                <w:bCs w:val="0"/>
                <w:sz w:val="22"/>
                <w:szCs w:val="22"/>
              </w:rPr>
            </w:pPr>
            <w:r w:rsidRPr="007F4547">
              <w:rPr>
                <w:rFonts w:asciiTheme="minorHAnsi" w:hAnsiTheme="minorHAnsi" w:cstheme="minorHAnsi"/>
                <w:bCs w:val="0"/>
                <w:sz w:val="22"/>
                <w:szCs w:val="22"/>
              </w:rPr>
              <w:t>Level of Delegation:</w:t>
            </w:r>
          </w:p>
        </w:tc>
      </w:tr>
    </w:tbl>
    <w:p w14:paraId="1DF8B4B5" w14:textId="77777777" w:rsidR="00BA5426" w:rsidRPr="007F4547" w:rsidRDefault="00BA5426" w:rsidP="00BA5426">
      <w:pPr>
        <w:pStyle w:val="Heading1"/>
        <w:ind w:left="0" w:right="839"/>
        <w:rPr>
          <w:rFonts w:asciiTheme="minorHAnsi" w:hAnsiTheme="minorHAnsi" w:cstheme="minorHAnsi"/>
          <w:b w:val="0"/>
          <w:bCs w:val="0"/>
          <w:sz w:val="22"/>
          <w:szCs w:val="22"/>
        </w:rPr>
      </w:pPr>
    </w:p>
    <w:p w14:paraId="600244D5" w14:textId="77777777" w:rsidR="008E3A91" w:rsidRPr="007F4547" w:rsidRDefault="008E3A91" w:rsidP="008E3A91">
      <w:pPr>
        <w:spacing w:beforeLines="10" w:before="24" w:afterLines="10" w:after="24"/>
        <w:rPr>
          <w:rFonts w:cstheme="minorHAnsi"/>
          <w:bCs/>
          <w:iCs/>
        </w:rPr>
      </w:pPr>
      <w:r w:rsidRPr="007F4547">
        <w:rPr>
          <w:rFonts w:cstheme="minorHAnsi"/>
          <w:bCs/>
          <w:iCs/>
        </w:rPr>
        <w:t xml:space="preserve">The position holder:  </w:t>
      </w:r>
    </w:p>
    <w:p w14:paraId="52179251" w14:textId="137517FC" w:rsidR="008E3A91" w:rsidRPr="007F4547" w:rsidRDefault="008E3A91" w:rsidP="008E3A91">
      <w:pPr>
        <w:spacing w:beforeLines="10" w:before="24" w:afterLines="10" w:after="24"/>
        <w:rPr>
          <w:rFonts w:cstheme="minorHAnsi"/>
          <w:bCs/>
          <w:iCs/>
        </w:rPr>
      </w:pPr>
      <w:r w:rsidRPr="007F4547">
        <w:rPr>
          <w:rFonts w:cstheme="minorHAnsi"/>
          <w:bCs/>
          <w:iCs/>
        </w:rPr>
        <w:t xml:space="preserve">-  </w:t>
      </w:r>
      <w:r w:rsidRPr="007F4547">
        <w:rPr>
          <w:rFonts w:cstheme="minorHAnsi"/>
          <w:bCs/>
          <w:iCs/>
        </w:rPr>
        <w:tab/>
        <w:t>May manage a budget in consultation with GEM Director and/or Deputy Director of GEP.</w:t>
      </w:r>
    </w:p>
    <w:p w14:paraId="6D551FB0" w14:textId="50A94AE2" w:rsidR="008E3A91" w:rsidRPr="007F4547" w:rsidRDefault="008E3A91" w:rsidP="008E3A91">
      <w:pPr>
        <w:spacing w:beforeLines="10" w:before="24" w:afterLines="10" w:after="24"/>
        <w:ind w:left="709" w:hanging="709"/>
        <w:rPr>
          <w:rFonts w:cstheme="minorHAnsi"/>
          <w:bCs/>
          <w:iCs/>
        </w:rPr>
      </w:pPr>
      <w:r w:rsidRPr="007F4547">
        <w:rPr>
          <w:rFonts w:cstheme="minorHAnsi"/>
          <w:bCs/>
          <w:iCs/>
        </w:rPr>
        <w:t>-</w:t>
      </w:r>
      <w:r w:rsidRPr="007F4547">
        <w:rPr>
          <w:rFonts w:cstheme="minorHAnsi"/>
          <w:bCs/>
          <w:iCs/>
        </w:rPr>
        <w:tab/>
        <w:t>Able to sign standard letters on SPC letterheads for travel and implementation of work plan.</w:t>
      </w:r>
    </w:p>
    <w:p w14:paraId="29BBA7B8" w14:textId="77777777" w:rsidR="005A0C39" w:rsidRPr="007F4547" w:rsidRDefault="005A0C39" w:rsidP="00BA5426">
      <w:pPr>
        <w:spacing w:line="252" w:lineRule="auto"/>
        <w:ind w:right="579"/>
        <w:rPr>
          <w:rFonts w:cstheme="minorHAnsi"/>
          <w:color w:val="414141"/>
          <w:w w:val="102"/>
        </w:rPr>
      </w:pPr>
    </w:p>
    <w:tbl>
      <w:tblPr>
        <w:tblStyle w:val="TableGrid"/>
        <w:tblW w:w="0" w:type="auto"/>
        <w:tblLook w:val="04A0" w:firstRow="1" w:lastRow="0" w:firstColumn="1" w:lastColumn="0" w:noHBand="0" w:noVBand="1"/>
      </w:tblPr>
      <w:tblGrid>
        <w:gridCol w:w="3964"/>
      </w:tblGrid>
      <w:tr w:rsidR="00BA5426" w:rsidRPr="007F4547" w14:paraId="5ECF4B8C" w14:textId="77777777" w:rsidTr="00BA5426">
        <w:tc>
          <w:tcPr>
            <w:tcW w:w="3964" w:type="dxa"/>
            <w:shd w:val="clear" w:color="auto" w:fill="0000FF"/>
          </w:tcPr>
          <w:p w14:paraId="11B4C3FC" w14:textId="76A216BC" w:rsidR="00BA5426" w:rsidRPr="007F4547" w:rsidRDefault="00BA5426" w:rsidP="00BA5426">
            <w:pPr>
              <w:spacing w:line="252" w:lineRule="auto"/>
              <w:ind w:right="579"/>
              <w:rPr>
                <w:rFonts w:cstheme="minorHAnsi"/>
                <w:b/>
                <w:color w:val="414141"/>
                <w:w w:val="102"/>
              </w:rPr>
            </w:pPr>
            <w:r w:rsidRPr="007F4547">
              <w:rPr>
                <w:rFonts w:cstheme="minorHAnsi"/>
                <w:b/>
                <w:color w:val="FFFFFF" w:themeColor="background1"/>
                <w:w w:val="102"/>
              </w:rPr>
              <w:t>Personal Specification:</w:t>
            </w:r>
          </w:p>
        </w:tc>
      </w:tr>
    </w:tbl>
    <w:p w14:paraId="00838BB2" w14:textId="77777777" w:rsidR="00BA5426" w:rsidRPr="007F4547" w:rsidRDefault="00BA5426" w:rsidP="00BA5426">
      <w:pPr>
        <w:spacing w:line="252" w:lineRule="auto"/>
        <w:ind w:right="579"/>
        <w:rPr>
          <w:rFonts w:cstheme="minorHAnsi"/>
          <w:color w:val="414141"/>
          <w:w w:val="102"/>
        </w:rPr>
      </w:pPr>
    </w:p>
    <w:p w14:paraId="7B666EBA" w14:textId="77777777" w:rsidR="00F44593" w:rsidRPr="007F4547" w:rsidRDefault="00F44593" w:rsidP="00BA5426">
      <w:pPr>
        <w:pStyle w:val="BodyText"/>
        <w:ind w:left="0" w:right="721"/>
        <w:jc w:val="both"/>
        <w:rPr>
          <w:rFonts w:asciiTheme="minorHAnsi" w:hAnsiTheme="minorHAnsi" w:cstheme="minorHAnsi"/>
          <w:i/>
          <w:iCs/>
          <w:sz w:val="22"/>
          <w:szCs w:val="22"/>
          <w:lang w:val="en-AU"/>
        </w:rPr>
      </w:pPr>
      <w:r w:rsidRPr="007F4547">
        <w:rPr>
          <w:rFonts w:asciiTheme="minorHAnsi" w:hAnsiTheme="minorHAnsi" w:cstheme="minorHAnsi"/>
          <w:i/>
          <w:iCs/>
          <w:sz w:val="22"/>
          <w:szCs w:val="22"/>
          <w:lang w:val="en-AU"/>
        </w:rPr>
        <w:t>This section is designed to capture the expertise required for the role at the 100% fully effective level. (This does not necessarily reflect what the current position holder has.) This may be a combination of knowledge / experience, qualifications or equivalent level of learning through experience or key skills, attributes or job specific competencies.</w:t>
      </w:r>
    </w:p>
    <w:p w14:paraId="23B2BE8C" w14:textId="77777777" w:rsidR="00F44593" w:rsidRPr="007F4547" w:rsidRDefault="00F44593" w:rsidP="00BA5426">
      <w:pPr>
        <w:rPr>
          <w:rFonts w:eastAsia="Arial" w:cstheme="minorHAnsi"/>
        </w:rPr>
      </w:pPr>
    </w:p>
    <w:p w14:paraId="1B44C6C5" w14:textId="77777777" w:rsidR="00F44593" w:rsidRPr="007F4547" w:rsidRDefault="00F44593" w:rsidP="00BA5426">
      <w:pPr>
        <w:jc w:val="both"/>
        <w:rPr>
          <w:rFonts w:eastAsia="Arial" w:cstheme="minorHAnsi"/>
        </w:rPr>
      </w:pPr>
      <w:r w:rsidRPr="007F4547">
        <w:rPr>
          <w:rFonts w:cstheme="minorHAnsi"/>
          <w:b/>
          <w:color w:val="181818"/>
          <w:w w:val="105"/>
        </w:rPr>
        <w:t>Qualifications</w:t>
      </w:r>
    </w:p>
    <w:p w14:paraId="388A391A" w14:textId="77777777" w:rsidR="00F44593" w:rsidRPr="007F4547" w:rsidRDefault="00F44593" w:rsidP="00BA5426">
      <w:pPr>
        <w:rPr>
          <w:rFonts w:eastAsia="Arial" w:cstheme="minorHAnsi"/>
          <w:b/>
          <w:bCs/>
        </w:rPr>
      </w:pPr>
    </w:p>
    <w:tbl>
      <w:tblPr>
        <w:tblW w:w="9781" w:type="dxa"/>
        <w:tblInd w:w="-4" w:type="dxa"/>
        <w:tblLayout w:type="fixed"/>
        <w:tblCellMar>
          <w:left w:w="0" w:type="dxa"/>
          <w:right w:w="0" w:type="dxa"/>
        </w:tblCellMar>
        <w:tblLook w:val="01E0" w:firstRow="1" w:lastRow="1" w:firstColumn="1" w:lastColumn="1" w:noHBand="0" w:noVBand="0"/>
      </w:tblPr>
      <w:tblGrid>
        <w:gridCol w:w="4678"/>
        <w:gridCol w:w="5103"/>
      </w:tblGrid>
      <w:tr w:rsidR="00F44593" w:rsidRPr="007F4547" w14:paraId="2C4917AF" w14:textId="77777777" w:rsidTr="003F0588">
        <w:trPr>
          <w:trHeight w:hRule="exact" w:val="457"/>
        </w:trPr>
        <w:tc>
          <w:tcPr>
            <w:tcW w:w="4678" w:type="dxa"/>
            <w:tcBorders>
              <w:top w:val="single" w:sz="3" w:space="0" w:color="3F3F3F"/>
              <w:left w:val="single" w:sz="3" w:space="0" w:color="282828"/>
              <w:bottom w:val="single" w:sz="3" w:space="0" w:color="2F2F2F"/>
              <w:right w:val="single" w:sz="3" w:space="0" w:color="2B2B2B"/>
            </w:tcBorders>
          </w:tcPr>
          <w:p w14:paraId="29BD6381" w14:textId="77777777" w:rsidR="00F44593" w:rsidRPr="00C54AD0" w:rsidRDefault="00F44593" w:rsidP="00C54AD0">
            <w:pPr>
              <w:pStyle w:val="TableParagraph"/>
              <w:tabs>
                <w:tab w:val="left" w:pos="897"/>
              </w:tabs>
              <w:spacing w:before="60"/>
              <w:rPr>
                <w:rFonts w:cstheme="minorHAnsi"/>
                <w:color w:val="282828"/>
                <w:w w:val="105"/>
              </w:rPr>
            </w:pPr>
            <w:r w:rsidRPr="00C54AD0">
              <w:rPr>
                <w:rFonts w:cstheme="minorHAnsi"/>
                <w:color w:val="282828"/>
                <w:w w:val="105"/>
              </w:rPr>
              <w:t>Essential:</w:t>
            </w:r>
          </w:p>
        </w:tc>
        <w:tc>
          <w:tcPr>
            <w:tcW w:w="5103" w:type="dxa"/>
            <w:tcBorders>
              <w:top w:val="single" w:sz="3" w:space="0" w:color="3F3F3F"/>
              <w:left w:val="single" w:sz="3" w:space="0" w:color="2B2B2B"/>
              <w:bottom w:val="single" w:sz="3" w:space="0" w:color="2F2F2F"/>
              <w:right w:val="single" w:sz="6" w:space="0" w:color="343434"/>
            </w:tcBorders>
          </w:tcPr>
          <w:p w14:paraId="619F0329" w14:textId="77777777" w:rsidR="00F44593" w:rsidRPr="00C54AD0" w:rsidRDefault="00F44593" w:rsidP="00C54AD0">
            <w:pPr>
              <w:pStyle w:val="TableParagraph"/>
              <w:tabs>
                <w:tab w:val="left" w:pos="897"/>
              </w:tabs>
              <w:spacing w:before="60"/>
              <w:rPr>
                <w:rFonts w:cstheme="minorHAnsi"/>
                <w:color w:val="282828"/>
                <w:w w:val="105"/>
              </w:rPr>
            </w:pPr>
            <w:r w:rsidRPr="00C54AD0">
              <w:rPr>
                <w:rFonts w:cstheme="minorHAnsi"/>
                <w:color w:val="282828"/>
                <w:w w:val="105"/>
              </w:rPr>
              <w:t>Desirable:</w:t>
            </w:r>
          </w:p>
        </w:tc>
      </w:tr>
      <w:tr w:rsidR="00F44593" w:rsidRPr="007F4547" w14:paraId="5C49AD8B" w14:textId="77777777" w:rsidTr="00C54AD0">
        <w:trPr>
          <w:trHeight w:hRule="exact" w:val="1679"/>
        </w:trPr>
        <w:tc>
          <w:tcPr>
            <w:tcW w:w="4678" w:type="dxa"/>
            <w:tcBorders>
              <w:top w:val="single" w:sz="3" w:space="0" w:color="2F2F2F"/>
              <w:left w:val="single" w:sz="3" w:space="0" w:color="282828"/>
              <w:bottom w:val="single" w:sz="6" w:space="0" w:color="4B4B4B"/>
              <w:right w:val="single" w:sz="3" w:space="0" w:color="030303"/>
            </w:tcBorders>
          </w:tcPr>
          <w:p w14:paraId="0B1E5B9C" w14:textId="662656B7" w:rsidR="00F44593" w:rsidRPr="00C54AD0" w:rsidRDefault="0078273B" w:rsidP="00C54AD0">
            <w:pPr>
              <w:pStyle w:val="TableParagraph"/>
              <w:numPr>
                <w:ilvl w:val="0"/>
                <w:numId w:val="11"/>
              </w:numPr>
              <w:tabs>
                <w:tab w:val="left" w:pos="897"/>
              </w:tabs>
              <w:spacing w:before="60"/>
              <w:ind w:left="470" w:hanging="357"/>
              <w:rPr>
                <w:rFonts w:eastAsia="Arial" w:cstheme="minorHAnsi"/>
              </w:rPr>
            </w:pPr>
            <w:r w:rsidRPr="00C54AD0">
              <w:rPr>
                <w:rFonts w:eastAsia="Arial" w:cstheme="minorHAnsi"/>
              </w:rPr>
              <w:t xml:space="preserve">A </w:t>
            </w:r>
            <w:r w:rsidR="00991FAC">
              <w:rPr>
                <w:rFonts w:eastAsia="Arial" w:cstheme="minorHAnsi"/>
              </w:rPr>
              <w:t>master’s</w:t>
            </w:r>
            <w:r w:rsidR="00B7351B" w:rsidRPr="00C54AD0">
              <w:rPr>
                <w:rFonts w:eastAsia="Arial" w:cstheme="minorHAnsi"/>
              </w:rPr>
              <w:t xml:space="preserve"> degree in</w:t>
            </w:r>
            <w:r w:rsidR="00991FAC">
              <w:rPr>
                <w:rFonts w:eastAsia="Arial" w:cstheme="minorHAnsi"/>
              </w:rPr>
              <w:t xml:space="preserve"> a relevant field such as e</w:t>
            </w:r>
            <w:r w:rsidR="00FA7C97" w:rsidRPr="00C54AD0">
              <w:rPr>
                <w:rFonts w:eastAsia="Arial" w:cstheme="minorHAnsi"/>
              </w:rPr>
              <w:t xml:space="preserve">nergy, </w:t>
            </w:r>
            <w:r w:rsidR="00991FAC">
              <w:rPr>
                <w:rFonts w:eastAsia="Arial" w:cstheme="minorHAnsi"/>
              </w:rPr>
              <w:t>r</w:t>
            </w:r>
            <w:r w:rsidR="00FA7C97" w:rsidRPr="00C54AD0">
              <w:rPr>
                <w:rFonts w:eastAsia="Arial" w:cstheme="minorHAnsi"/>
              </w:rPr>
              <w:t xml:space="preserve">enewable </w:t>
            </w:r>
            <w:r w:rsidR="00991FAC">
              <w:rPr>
                <w:rFonts w:eastAsia="Arial" w:cstheme="minorHAnsi"/>
              </w:rPr>
              <w:t>e</w:t>
            </w:r>
            <w:r w:rsidR="00FA7C97" w:rsidRPr="00C54AD0">
              <w:rPr>
                <w:rFonts w:eastAsia="Arial" w:cstheme="minorHAnsi"/>
              </w:rPr>
              <w:t>nergy</w:t>
            </w:r>
            <w:r w:rsidR="00991FAC">
              <w:rPr>
                <w:rFonts w:eastAsia="Arial" w:cstheme="minorHAnsi"/>
              </w:rPr>
              <w:t xml:space="preserve"> or c</w:t>
            </w:r>
            <w:r w:rsidR="00FA7C97" w:rsidRPr="00C54AD0">
              <w:rPr>
                <w:rFonts w:eastAsia="Arial" w:cstheme="minorHAnsi"/>
              </w:rPr>
              <w:t xml:space="preserve">limate </w:t>
            </w:r>
            <w:r w:rsidR="00991FAC">
              <w:rPr>
                <w:rFonts w:eastAsia="Arial" w:cstheme="minorHAnsi"/>
              </w:rPr>
              <w:t>c</w:t>
            </w:r>
            <w:r w:rsidR="00FA7C97" w:rsidRPr="00C54AD0">
              <w:rPr>
                <w:rFonts w:eastAsia="Arial" w:cstheme="minorHAnsi"/>
              </w:rPr>
              <w:t xml:space="preserve">hange </w:t>
            </w:r>
            <w:r w:rsidR="00991FAC">
              <w:rPr>
                <w:rFonts w:eastAsia="Arial" w:cstheme="minorHAnsi"/>
              </w:rPr>
              <w:t>m</w:t>
            </w:r>
            <w:r w:rsidR="00FA7C97" w:rsidRPr="00C54AD0">
              <w:rPr>
                <w:rFonts w:eastAsia="Arial" w:cstheme="minorHAnsi"/>
              </w:rPr>
              <w:t xml:space="preserve">itigation </w:t>
            </w:r>
          </w:p>
        </w:tc>
        <w:tc>
          <w:tcPr>
            <w:tcW w:w="5103" w:type="dxa"/>
            <w:tcBorders>
              <w:top w:val="single" w:sz="3" w:space="0" w:color="2F2F2F"/>
              <w:left w:val="single" w:sz="3" w:space="0" w:color="030303"/>
              <w:bottom w:val="single" w:sz="6" w:space="0" w:color="4B4B4B"/>
              <w:right w:val="single" w:sz="6" w:space="0" w:color="343434"/>
            </w:tcBorders>
          </w:tcPr>
          <w:p w14:paraId="006C3B91" w14:textId="77777777" w:rsidR="002025BB" w:rsidRPr="00C54AD0" w:rsidRDefault="00965ED7" w:rsidP="00C54AD0">
            <w:pPr>
              <w:pStyle w:val="TableParagraph"/>
              <w:numPr>
                <w:ilvl w:val="0"/>
                <w:numId w:val="11"/>
              </w:numPr>
              <w:tabs>
                <w:tab w:val="left" w:pos="897"/>
              </w:tabs>
              <w:spacing w:before="60"/>
              <w:ind w:left="470" w:hanging="357"/>
              <w:rPr>
                <w:rFonts w:eastAsia="Arial" w:cstheme="minorHAnsi"/>
              </w:rPr>
            </w:pPr>
            <w:r w:rsidRPr="00C54AD0">
              <w:rPr>
                <w:rFonts w:eastAsia="Arial" w:cstheme="minorHAnsi"/>
              </w:rPr>
              <w:t xml:space="preserve">Demonstrated experience in </w:t>
            </w:r>
            <w:r w:rsidR="00FA7C97" w:rsidRPr="00C54AD0">
              <w:rPr>
                <w:rFonts w:eastAsia="Arial" w:cstheme="minorHAnsi"/>
              </w:rPr>
              <w:t>energy,</w:t>
            </w:r>
            <w:r w:rsidRPr="00C54AD0">
              <w:rPr>
                <w:rFonts w:eastAsia="Arial" w:cstheme="minorHAnsi"/>
              </w:rPr>
              <w:t xml:space="preserve"> renewable energy</w:t>
            </w:r>
            <w:r w:rsidR="00FA7C97" w:rsidRPr="00C54AD0">
              <w:rPr>
                <w:rFonts w:eastAsia="Arial" w:cstheme="minorHAnsi"/>
              </w:rPr>
              <w:t xml:space="preserve"> and energy efficiency</w:t>
            </w:r>
            <w:r w:rsidRPr="00C54AD0">
              <w:rPr>
                <w:rFonts w:eastAsia="Arial" w:cstheme="minorHAnsi"/>
              </w:rPr>
              <w:t>.</w:t>
            </w:r>
          </w:p>
          <w:p w14:paraId="16D4E60F" w14:textId="77777777" w:rsidR="002025BB" w:rsidRPr="00C54AD0" w:rsidRDefault="00965ED7" w:rsidP="00C54AD0">
            <w:pPr>
              <w:pStyle w:val="TableParagraph"/>
              <w:numPr>
                <w:ilvl w:val="0"/>
                <w:numId w:val="11"/>
              </w:numPr>
              <w:tabs>
                <w:tab w:val="left" w:pos="897"/>
              </w:tabs>
              <w:spacing w:before="60"/>
              <w:ind w:left="470" w:hanging="357"/>
              <w:rPr>
                <w:rFonts w:eastAsia="Arial" w:cstheme="minorHAnsi"/>
              </w:rPr>
            </w:pPr>
            <w:r w:rsidRPr="00C54AD0">
              <w:rPr>
                <w:rFonts w:eastAsia="Arial" w:cstheme="minorHAnsi"/>
              </w:rPr>
              <w:t xml:space="preserve">Relevant experience in </w:t>
            </w:r>
            <w:r w:rsidR="00FA7C97" w:rsidRPr="00C54AD0">
              <w:rPr>
                <w:rFonts w:eastAsia="Arial" w:cstheme="minorHAnsi"/>
              </w:rPr>
              <w:t>international development and multi-stakeholder coordination</w:t>
            </w:r>
          </w:p>
          <w:p w14:paraId="26AD2AA4" w14:textId="3006FAEB" w:rsidR="00D153F9" w:rsidRPr="00C54AD0" w:rsidRDefault="00FA7C97" w:rsidP="00C54AD0">
            <w:pPr>
              <w:pStyle w:val="TableParagraph"/>
              <w:numPr>
                <w:ilvl w:val="0"/>
                <w:numId w:val="11"/>
              </w:numPr>
              <w:tabs>
                <w:tab w:val="left" w:pos="897"/>
              </w:tabs>
              <w:spacing w:before="60"/>
              <w:ind w:left="470" w:hanging="357"/>
              <w:rPr>
                <w:rFonts w:cstheme="minorHAnsi"/>
                <w:color w:val="282828"/>
                <w:w w:val="105"/>
                <w:position w:val="1"/>
              </w:rPr>
            </w:pPr>
            <w:r w:rsidRPr="00C54AD0">
              <w:rPr>
                <w:rFonts w:eastAsia="Arial" w:cstheme="minorHAnsi"/>
              </w:rPr>
              <w:t>Demonstrated ability to raise external funding</w:t>
            </w:r>
            <w:r w:rsidR="00965ED7" w:rsidRPr="00C54AD0">
              <w:rPr>
                <w:rFonts w:eastAsia="Arial" w:cstheme="minorHAnsi"/>
              </w:rPr>
              <w:t>.</w:t>
            </w:r>
          </w:p>
        </w:tc>
      </w:tr>
    </w:tbl>
    <w:p w14:paraId="119390C7" w14:textId="77777777" w:rsidR="00F44593" w:rsidRPr="007F4547" w:rsidRDefault="00F44593" w:rsidP="00F44593">
      <w:pPr>
        <w:rPr>
          <w:rFonts w:eastAsia="Arial" w:cstheme="minorHAnsi"/>
          <w:b/>
          <w:bCs/>
        </w:rPr>
      </w:pPr>
    </w:p>
    <w:p w14:paraId="6525EF9E" w14:textId="3D75FD9C" w:rsidR="00F44593" w:rsidRDefault="00F44593" w:rsidP="00F44593">
      <w:pPr>
        <w:ind w:right="841"/>
        <w:rPr>
          <w:rFonts w:cstheme="minorHAnsi"/>
          <w:b/>
          <w:color w:val="282828"/>
          <w:w w:val="105"/>
        </w:rPr>
      </w:pPr>
      <w:r w:rsidRPr="007F4547">
        <w:rPr>
          <w:rFonts w:cstheme="minorHAnsi"/>
          <w:b/>
          <w:color w:val="282828"/>
          <w:w w:val="105"/>
        </w:rPr>
        <w:t>Knowledge/Experience</w:t>
      </w:r>
    </w:p>
    <w:p w14:paraId="728F1233" w14:textId="77777777" w:rsidR="00C54AD0" w:rsidRPr="007F4547" w:rsidRDefault="00C54AD0" w:rsidP="00F44593">
      <w:pPr>
        <w:ind w:right="841"/>
        <w:rPr>
          <w:rFonts w:eastAsia="Arial" w:cstheme="minorHAnsi"/>
        </w:rPr>
      </w:pPr>
    </w:p>
    <w:tbl>
      <w:tblPr>
        <w:tblStyle w:val="TableGrid"/>
        <w:tblW w:w="0" w:type="auto"/>
        <w:tblLayout w:type="fixed"/>
        <w:tblLook w:val="04A0" w:firstRow="1" w:lastRow="0" w:firstColumn="1" w:lastColumn="0" w:noHBand="0" w:noVBand="1"/>
      </w:tblPr>
      <w:tblGrid>
        <w:gridCol w:w="4673"/>
        <w:gridCol w:w="5135"/>
      </w:tblGrid>
      <w:tr w:rsidR="00C54AD0" w:rsidRPr="007F4547" w14:paraId="167B85B5" w14:textId="77777777" w:rsidTr="00A73976">
        <w:trPr>
          <w:trHeight w:val="380"/>
        </w:trPr>
        <w:tc>
          <w:tcPr>
            <w:tcW w:w="4673" w:type="dxa"/>
          </w:tcPr>
          <w:p w14:paraId="150F83CA" w14:textId="51BC2634" w:rsidR="00C54AD0" w:rsidRPr="007F4547" w:rsidRDefault="00C54AD0" w:rsidP="00C54AD0">
            <w:pPr>
              <w:pStyle w:val="Heading1"/>
              <w:spacing w:before="51"/>
              <w:ind w:left="0" w:right="841"/>
              <w:rPr>
                <w:rFonts w:asciiTheme="minorHAnsi" w:hAnsiTheme="minorHAnsi" w:cstheme="minorHAnsi"/>
                <w:b w:val="0"/>
                <w:bCs w:val="0"/>
                <w:sz w:val="22"/>
                <w:szCs w:val="22"/>
              </w:rPr>
            </w:pPr>
            <w:r w:rsidRPr="00C54AD0">
              <w:rPr>
                <w:rFonts w:asciiTheme="minorHAnsi" w:hAnsiTheme="minorHAnsi" w:cstheme="minorHAnsi"/>
                <w:b w:val="0"/>
                <w:bCs w:val="0"/>
                <w:color w:val="282828"/>
                <w:w w:val="105"/>
                <w:sz w:val="22"/>
                <w:szCs w:val="22"/>
              </w:rPr>
              <w:t>Essential:</w:t>
            </w:r>
          </w:p>
        </w:tc>
        <w:tc>
          <w:tcPr>
            <w:tcW w:w="5135" w:type="dxa"/>
          </w:tcPr>
          <w:p w14:paraId="0F3F9D20" w14:textId="70CE0158" w:rsidR="00C54AD0" w:rsidRPr="007F4547" w:rsidRDefault="00C54AD0" w:rsidP="00C54AD0">
            <w:pPr>
              <w:pStyle w:val="Heading1"/>
              <w:spacing w:before="51"/>
              <w:ind w:left="0" w:right="841"/>
              <w:rPr>
                <w:rFonts w:asciiTheme="minorHAnsi" w:hAnsiTheme="minorHAnsi" w:cstheme="minorHAnsi"/>
                <w:b w:val="0"/>
                <w:bCs w:val="0"/>
                <w:sz w:val="22"/>
                <w:szCs w:val="22"/>
              </w:rPr>
            </w:pPr>
            <w:r w:rsidRPr="00C54AD0">
              <w:rPr>
                <w:rFonts w:asciiTheme="minorHAnsi" w:hAnsiTheme="minorHAnsi" w:cstheme="minorHAnsi"/>
                <w:b w:val="0"/>
                <w:bCs w:val="0"/>
                <w:color w:val="282828"/>
                <w:w w:val="105"/>
                <w:sz w:val="22"/>
                <w:szCs w:val="22"/>
              </w:rPr>
              <w:t>Desirable:</w:t>
            </w:r>
          </w:p>
        </w:tc>
      </w:tr>
      <w:tr w:rsidR="00C54AD0" w:rsidRPr="007F4547" w14:paraId="3FA87AA6" w14:textId="77777777" w:rsidTr="00A73976">
        <w:tc>
          <w:tcPr>
            <w:tcW w:w="4673" w:type="dxa"/>
          </w:tcPr>
          <w:p w14:paraId="409B2DB1" w14:textId="47652BC5" w:rsidR="00C54AD0" w:rsidRPr="00991FAC" w:rsidRDefault="0025524B" w:rsidP="001277A6">
            <w:pPr>
              <w:pStyle w:val="TableParagraph"/>
              <w:numPr>
                <w:ilvl w:val="0"/>
                <w:numId w:val="11"/>
              </w:numPr>
              <w:tabs>
                <w:tab w:val="left" w:pos="897"/>
              </w:tabs>
              <w:spacing w:before="60"/>
              <w:rPr>
                <w:rFonts w:eastAsia="Arial" w:cstheme="minorHAnsi"/>
              </w:rPr>
            </w:pPr>
            <w:bookmarkStart w:id="4" w:name="_Hlk92375721"/>
            <w:r w:rsidRPr="00991FAC">
              <w:rPr>
                <w:rFonts w:eastAsia="Arial" w:cstheme="minorHAnsi"/>
              </w:rPr>
              <w:t>At least 10 years of relevant experience in the energy sector</w:t>
            </w:r>
            <w:r w:rsidR="00991FAC" w:rsidRPr="00991FAC">
              <w:rPr>
                <w:rFonts w:eastAsia="Arial" w:cstheme="minorHAnsi"/>
              </w:rPr>
              <w:t xml:space="preserve"> with </w:t>
            </w:r>
            <w:r w:rsidR="00C54AD0" w:rsidRPr="00991FAC">
              <w:rPr>
                <w:rFonts w:eastAsia="Arial" w:cstheme="minorHAnsi"/>
              </w:rPr>
              <w:t>5 years of leadership experience at project/programme management level</w:t>
            </w:r>
          </w:p>
          <w:p w14:paraId="1C34C488" w14:textId="1D221EEA" w:rsidR="00C54AD0" w:rsidRPr="00C54AD0" w:rsidRDefault="00C54AD0" w:rsidP="001277A6">
            <w:pPr>
              <w:pStyle w:val="TableParagraph"/>
              <w:numPr>
                <w:ilvl w:val="0"/>
                <w:numId w:val="11"/>
              </w:numPr>
              <w:tabs>
                <w:tab w:val="left" w:pos="897"/>
              </w:tabs>
              <w:spacing w:before="60"/>
              <w:rPr>
                <w:rFonts w:eastAsia="Arial" w:cstheme="minorHAnsi"/>
              </w:rPr>
            </w:pPr>
            <w:r w:rsidRPr="00C54AD0">
              <w:rPr>
                <w:rFonts w:eastAsia="Arial" w:cstheme="minorHAnsi"/>
              </w:rPr>
              <w:t>Demonstrated ability to prioritise and deliver timely and high-quality project outputs and outcomes</w:t>
            </w:r>
          </w:p>
          <w:p w14:paraId="2F645818" w14:textId="04E5D626" w:rsidR="00C54AD0" w:rsidRDefault="00C54AD0" w:rsidP="001277A6">
            <w:pPr>
              <w:pStyle w:val="TableParagraph"/>
              <w:numPr>
                <w:ilvl w:val="0"/>
                <w:numId w:val="11"/>
              </w:numPr>
              <w:tabs>
                <w:tab w:val="left" w:pos="897"/>
              </w:tabs>
              <w:spacing w:before="60"/>
              <w:rPr>
                <w:rFonts w:eastAsia="Arial" w:cstheme="minorHAnsi"/>
              </w:rPr>
            </w:pPr>
            <w:r w:rsidRPr="00C54AD0">
              <w:rPr>
                <w:rFonts w:eastAsia="Arial" w:cstheme="minorHAnsi"/>
              </w:rPr>
              <w:t xml:space="preserve">Experience in research and analysis, including in-depth </w:t>
            </w:r>
            <w:r w:rsidR="001277A6">
              <w:rPr>
                <w:rFonts w:eastAsia="Arial" w:cstheme="minorHAnsi"/>
              </w:rPr>
              <w:t xml:space="preserve">technical </w:t>
            </w:r>
            <w:r w:rsidRPr="00C54AD0">
              <w:rPr>
                <w:rFonts w:eastAsia="Arial" w:cstheme="minorHAnsi"/>
              </w:rPr>
              <w:t>knowledge in an energy sub-sector</w:t>
            </w:r>
          </w:p>
          <w:p w14:paraId="75A7BE05" w14:textId="77777777" w:rsidR="001277A6" w:rsidRPr="001277A6" w:rsidRDefault="001277A6" w:rsidP="001277A6">
            <w:pPr>
              <w:pStyle w:val="TableParagraph"/>
              <w:numPr>
                <w:ilvl w:val="0"/>
                <w:numId w:val="11"/>
              </w:numPr>
              <w:tabs>
                <w:tab w:val="left" w:pos="897"/>
              </w:tabs>
              <w:spacing w:before="60"/>
              <w:rPr>
                <w:rFonts w:eastAsia="Arial" w:cstheme="minorHAnsi"/>
              </w:rPr>
            </w:pPr>
            <w:r w:rsidRPr="001277A6">
              <w:rPr>
                <w:rFonts w:eastAsia="Arial" w:cstheme="minorHAnsi"/>
              </w:rPr>
              <w:t>Experience in fundraising, proposal preparation and project management</w:t>
            </w:r>
          </w:p>
          <w:p w14:paraId="51D4981F" w14:textId="4108B44D" w:rsidR="00C54AD0" w:rsidRPr="00C54AD0" w:rsidRDefault="00C54AD0" w:rsidP="001277A6">
            <w:pPr>
              <w:pStyle w:val="TableParagraph"/>
              <w:numPr>
                <w:ilvl w:val="0"/>
                <w:numId w:val="11"/>
              </w:numPr>
              <w:tabs>
                <w:tab w:val="left" w:pos="897"/>
              </w:tabs>
              <w:spacing w:before="60"/>
              <w:rPr>
                <w:rFonts w:eastAsia="Arial" w:cstheme="minorHAnsi"/>
              </w:rPr>
            </w:pPr>
            <w:r w:rsidRPr="00C54AD0">
              <w:rPr>
                <w:rFonts w:eastAsia="Arial" w:cstheme="minorHAnsi"/>
              </w:rPr>
              <w:t>Previous experience working with donors and developing country partners</w:t>
            </w:r>
          </w:p>
          <w:p w14:paraId="63DCD12D" w14:textId="77777777" w:rsidR="00C54AD0" w:rsidRPr="00C54AD0" w:rsidRDefault="00C54AD0" w:rsidP="001277A6">
            <w:pPr>
              <w:pStyle w:val="TableParagraph"/>
              <w:numPr>
                <w:ilvl w:val="0"/>
                <w:numId w:val="11"/>
              </w:numPr>
              <w:tabs>
                <w:tab w:val="left" w:pos="897"/>
              </w:tabs>
              <w:spacing w:before="60"/>
              <w:rPr>
                <w:rFonts w:eastAsia="Arial" w:cstheme="minorHAnsi"/>
              </w:rPr>
            </w:pPr>
            <w:r w:rsidRPr="00C54AD0">
              <w:rPr>
                <w:rFonts w:eastAsia="Arial" w:cstheme="minorHAnsi"/>
              </w:rPr>
              <w:t>Strategic planning and organisational development experience</w:t>
            </w:r>
          </w:p>
          <w:p w14:paraId="2951851D" w14:textId="77777777" w:rsidR="00C54AD0" w:rsidRPr="00C54AD0" w:rsidRDefault="00C54AD0" w:rsidP="001277A6">
            <w:pPr>
              <w:pStyle w:val="TableParagraph"/>
              <w:numPr>
                <w:ilvl w:val="0"/>
                <w:numId w:val="11"/>
              </w:numPr>
              <w:tabs>
                <w:tab w:val="left" w:pos="897"/>
              </w:tabs>
              <w:spacing w:before="60"/>
              <w:rPr>
                <w:rFonts w:eastAsia="Arial" w:cstheme="minorHAnsi"/>
              </w:rPr>
            </w:pPr>
            <w:r w:rsidRPr="00C54AD0">
              <w:rPr>
                <w:rFonts w:eastAsia="Arial" w:cstheme="minorHAnsi"/>
              </w:rPr>
              <w:lastRenderedPageBreak/>
              <w:t>Awareness of the PICTs energy policy and status</w:t>
            </w:r>
          </w:p>
          <w:p w14:paraId="376C743D" w14:textId="4DB793CD" w:rsidR="00C54AD0" w:rsidRDefault="00C54AD0" w:rsidP="001277A6">
            <w:pPr>
              <w:pStyle w:val="TableParagraph"/>
              <w:numPr>
                <w:ilvl w:val="0"/>
                <w:numId w:val="11"/>
              </w:numPr>
              <w:tabs>
                <w:tab w:val="left" w:pos="897"/>
              </w:tabs>
              <w:spacing w:before="60"/>
              <w:rPr>
                <w:rFonts w:eastAsia="Arial" w:cstheme="minorHAnsi"/>
              </w:rPr>
            </w:pPr>
            <w:r w:rsidRPr="00C54AD0">
              <w:rPr>
                <w:rFonts w:eastAsia="Arial" w:cstheme="minorHAnsi"/>
              </w:rPr>
              <w:t>Demonstrated ability to engage with donors, partners and other stakeholders</w:t>
            </w:r>
          </w:p>
          <w:p w14:paraId="3801731E" w14:textId="60F862E5" w:rsidR="00C54AD0" w:rsidRPr="007F4547" w:rsidRDefault="00C54AD0" w:rsidP="001277A6">
            <w:pPr>
              <w:pStyle w:val="TableParagraph"/>
              <w:numPr>
                <w:ilvl w:val="0"/>
                <w:numId w:val="11"/>
              </w:numPr>
              <w:tabs>
                <w:tab w:val="left" w:pos="897"/>
              </w:tabs>
              <w:spacing w:before="60"/>
              <w:rPr>
                <w:rFonts w:cstheme="minorHAnsi"/>
              </w:rPr>
            </w:pPr>
            <w:r w:rsidRPr="00C54AD0">
              <w:rPr>
                <w:rFonts w:eastAsia="Arial" w:cstheme="minorHAnsi"/>
              </w:rPr>
              <w:t>Excellent oral and written English communication skills</w:t>
            </w:r>
          </w:p>
        </w:tc>
        <w:tc>
          <w:tcPr>
            <w:tcW w:w="5135" w:type="dxa"/>
          </w:tcPr>
          <w:p w14:paraId="5FD78384" w14:textId="64FC33FF" w:rsidR="00C54AD0" w:rsidRPr="00C54AD0" w:rsidRDefault="00C54AD0" w:rsidP="00C54AD0">
            <w:pPr>
              <w:pStyle w:val="TableParagraph"/>
              <w:numPr>
                <w:ilvl w:val="0"/>
                <w:numId w:val="11"/>
              </w:numPr>
              <w:tabs>
                <w:tab w:val="left" w:pos="897"/>
              </w:tabs>
              <w:spacing w:before="60" w:line="252" w:lineRule="auto"/>
              <w:ind w:left="470" w:hanging="357"/>
              <w:rPr>
                <w:rFonts w:eastAsia="Arial" w:cstheme="minorHAnsi"/>
              </w:rPr>
            </w:pPr>
            <w:r w:rsidRPr="00C54AD0">
              <w:rPr>
                <w:rFonts w:eastAsia="Arial" w:cstheme="minorHAnsi"/>
              </w:rPr>
              <w:lastRenderedPageBreak/>
              <w:t>5 years of experience working in the Pacific and/or a developing region</w:t>
            </w:r>
          </w:p>
          <w:p w14:paraId="69DD3F89" w14:textId="5831168B" w:rsidR="00C54AD0" w:rsidRPr="00C54AD0" w:rsidRDefault="00C54AD0" w:rsidP="00C54AD0">
            <w:pPr>
              <w:pStyle w:val="TableParagraph"/>
              <w:numPr>
                <w:ilvl w:val="0"/>
                <w:numId w:val="11"/>
              </w:numPr>
              <w:tabs>
                <w:tab w:val="left" w:pos="897"/>
              </w:tabs>
              <w:spacing w:before="60" w:line="252" w:lineRule="auto"/>
              <w:ind w:left="470" w:hanging="357"/>
              <w:rPr>
                <w:rFonts w:eastAsia="Arial" w:cstheme="minorHAnsi"/>
              </w:rPr>
            </w:pPr>
            <w:r w:rsidRPr="00C54AD0">
              <w:rPr>
                <w:rFonts w:eastAsia="Arial" w:cstheme="minorHAnsi"/>
              </w:rPr>
              <w:t>Demonstrated ability to take</w:t>
            </w:r>
            <w:r w:rsidR="0025524B">
              <w:rPr>
                <w:rFonts w:eastAsia="Arial" w:cstheme="minorHAnsi"/>
              </w:rPr>
              <w:t xml:space="preserve"> </w:t>
            </w:r>
            <w:r w:rsidRPr="00C54AD0">
              <w:rPr>
                <w:rFonts w:eastAsia="Arial" w:cstheme="minorHAnsi"/>
              </w:rPr>
              <w:t>initiatives and work without supervision</w:t>
            </w:r>
          </w:p>
          <w:p w14:paraId="67DB49C7" w14:textId="22596590" w:rsidR="00C54AD0" w:rsidRPr="00C54AD0" w:rsidRDefault="00C54AD0" w:rsidP="00C54AD0">
            <w:pPr>
              <w:pStyle w:val="TableParagraph"/>
              <w:numPr>
                <w:ilvl w:val="0"/>
                <w:numId w:val="11"/>
              </w:numPr>
              <w:tabs>
                <w:tab w:val="left" w:pos="897"/>
              </w:tabs>
              <w:spacing w:before="60" w:line="252" w:lineRule="auto"/>
              <w:ind w:left="470" w:hanging="357"/>
              <w:rPr>
                <w:rFonts w:eastAsia="Arial" w:cstheme="minorHAnsi"/>
              </w:rPr>
            </w:pPr>
            <w:r w:rsidRPr="00C54AD0">
              <w:rPr>
                <w:rFonts w:eastAsia="Arial" w:cstheme="minorHAnsi"/>
              </w:rPr>
              <w:t xml:space="preserve">High level of interpersonal skills and work in a </w:t>
            </w:r>
            <w:r w:rsidR="00991FAC" w:rsidRPr="00C54AD0">
              <w:rPr>
                <w:rFonts w:eastAsia="Arial" w:cstheme="minorHAnsi"/>
              </w:rPr>
              <w:t>cross-cultural</w:t>
            </w:r>
            <w:r w:rsidRPr="00C54AD0">
              <w:rPr>
                <w:rFonts w:eastAsia="Arial" w:cstheme="minorHAnsi"/>
              </w:rPr>
              <w:t xml:space="preserve"> environment</w:t>
            </w:r>
          </w:p>
          <w:p w14:paraId="6FCA579C" w14:textId="580C23E9" w:rsidR="00C54AD0" w:rsidRDefault="00C54AD0" w:rsidP="00C54AD0">
            <w:pPr>
              <w:pStyle w:val="TableParagraph"/>
              <w:numPr>
                <w:ilvl w:val="0"/>
                <w:numId w:val="11"/>
              </w:numPr>
              <w:tabs>
                <w:tab w:val="left" w:pos="897"/>
              </w:tabs>
              <w:spacing w:before="60" w:line="252" w:lineRule="auto"/>
              <w:ind w:left="470" w:hanging="357"/>
              <w:rPr>
                <w:rFonts w:eastAsia="Arial" w:cstheme="minorHAnsi"/>
              </w:rPr>
            </w:pPr>
            <w:r w:rsidRPr="00C54AD0">
              <w:rPr>
                <w:rFonts w:eastAsia="Arial" w:cstheme="minorHAnsi"/>
              </w:rPr>
              <w:t>Willingness to undertake frequent travel both within and outside the region</w:t>
            </w:r>
          </w:p>
          <w:p w14:paraId="28C599C2" w14:textId="6629E1DA" w:rsidR="00C54AD0" w:rsidRPr="00C54AD0" w:rsidRDefault="00C54AD0" w:rsidP="00C54AD0">
            <w:pPr>
              <w:pStyle w:val="TableParagraph"/>
              <w:numPr>
                <w:ilvl w:val="0"/>
                <w:numId w:val="11"/>
              </w:numPr>
              <w:tabs>
                <w:tab w:val="left" w:pos="897"/>
              </w:tabs>
              <w:spacing w:before="60" w:line="252" w:lineRule="auto"/>
              <w:ind w:left="470" w:hanging="357"/>
              <w:rPr>
                <w:rFonts w:eastAsia="Arial" w:cstheme="minorHAnsi"/>
              </w:rPr>
            </w:pPr>
            <w:r w:rsidRPr="00C54AD0">
              <w:rPr>
                <w:rFonts w:cstheme="minorHAnsi"/>
              </w:rPr>
              <w:t>Excellent computer skills, including high proficiency in Microsoft Office and use of the Internet.</w:t>
            </w:r>
          </w:p>
        </w:tc>
      </w:tr>
      <w:bookmarkEnd w:id="4"/>
    </w:tbl>
    <w:p w14:paraId="7E804847" w14:textId="77777777" w:rsidR="007C30C6" w:rsidRPr="007F4547" w:rsidRDefault="007C30C6" w:rsidP="00BA5426">
      <w:pPr>
        <w:ind w:right="841"/>
        <w:rPr>
          <w:rFonts w:cstheme="minorHAnsi"/>
          <w:b/>
          <w:color w:val="181818"/>
        </w:rPr>
      </w:pPr>
    </w:p>
    <w:p w14:paraId="6369DA95" w14:textId="50C19413" w:rsidR="00F44593" w:rsidRPr="007F4547" w:rsidRDefault="00F44593" w:rsidP="00BA5426">
      <w:pPr>
        <w:ind w:right="841"/>
        <w:rPr>
          <w:rFonts w:eastAsia="Arial" w:cstheme="minorHAnsi"/>
        </w:rPr>
      </w:pPr>
      <w:r w:rsidRPr="007F4547">
        <w:rPr>
          <w:rFonts w:cstheme="minorHAnsi"/>
          <w:b/>
          <w:color w:val="181818"/>
        </w:rPr>
        <w:t xml:space="preserve">Key Skills/Attributes/Job </w:t>
      </w:r>
      <w:r w:rsidRPr="007F4547">
        <w:rPr>
          <w:rFonts w:cstheme="minorHAnsi"/>
          <w:b/>
          <w:color w:val="282828"/>
        </w:rPr>
        <w:t>Specific Competencies</w:t>
      </w:r>
      <w:r w:rsidR="00AE743D" w:rsidRPr="007F4547">
        <w:rPr>
          <w:rFonts w:cstheme="minorHAnsi"/>
          <w:b/>
          <w:color w:val="282828"/>
        </w:rPr>
        <w:t xml:space="preserve"> </w:t>
      </w:r>
    </w:p>
    <w:p w14:paraId="6EF37FCF" w14:textId="77777777" w:rsidR="00F44593" w:rsidRPr="007F4547" w:rsidRDefault="00F44593" w:rsidP="00BA5426">
      <w:pPr>
        <w:rPr>
          <w:rFonts w:eastAsia="Arial" w:cstheme="minorHAnsi"/>
          <w:b/>
          <w:bCs/>
        </w:rPr>
      </w:pPr>
    </w:p>
    <w:p w14:paraId="0E7B27CE" w14:textId="77777777" w:rsidR="00F44593" w:rsidRPr="007F4547" w:rsidRDefault="00F44593" w:rsidP="00BA5426">
      <w:pPr>
        <w:ind w:right="841"/>
        <w:rPr>
          <w:rFonts w:eastAsia="Arial" w:cstheme="minorHAnsi"/>
        </w:rPr>
      </w:pPr>
      <w:r w:rsidRPr="007F4547">
        <w:rPr>
          <w:rFonts w:cstheme="minorHAnsi"/>
          <w:color w:val="181818"/>
          <w:w w:val="105"/>
        </w:rPr>
        <w:t xml:space="preserve">The </w:t>
      </w:r>
      <w:r w:rsidRPr="007F4547">
        <w:rPr>
          <w:rFonts w:cstheme="minorHAnsi"/>
          <w:color w:val="383838"/>
          <w:w w:val="105"/>
        </w:rPr>
        <w:t>fo</w:t>
      </w:r>
      <w:r w:rsidRPr="007F4547">
        <w:rPr>
          <w:rFonts w:cstheme="minorHAnsi"/>
          <w:color w:val="181818"/>
          <w:w w:val="105"/>
        </w:rPr>
        <w:t>ll</w:t>
      </w:r>
      <w:r w:rsidRPr="007F4547">
        <w:rPr>
          <w:rFonts w:cstheme="minorHAnsi"/>
          <w:color w:val="383838"/>
          <w:w w:val="105"/>
        </w:rPr>
        <w:t>ow</w:t>
      </w:r>
      <w:r w:rsidRPr="007F4547">
        <w:rPr>
          <w:rFonts w:cstheme="minorHAnsi"/>
          <w:color w:val="181818"/>
          <w:w w:val="105"/>
        </w:rPr>
        <w:t xml:space="preserve">ing </w:t>
      </w:r>
      <w:r w:rsidRPr="007F4547">
        <w:rPr>
          <w:rFonts w:cstheme="minorHAnsi"/>
          <w:color w:val="181818"/>
          <w:spacing w:val="-3"/>
          <w:w w:val="105"/>
        </w:rPr>
        <w:t>l</w:t>
      </w:r>
      <w:r w:rsidRPr="007F4547">
        <w:rPr>
          <w:rFonts w:cstheme="minorHAnsi"/>
          <w:color w:val="383838"/>
          <w:spacing w:val="-3"/>
          <w:w w:val="105"/>
        </w:rPr>
        <w:t xml:space="preserve">evels </w:t>
      </w:r>
      <w:r w:rsidRPr="007F4547">
        <w:rPr>
          <w:rFonts w:cstheme="minorHAnsi"/>
          <w:color w:val="383838"/>
          <w:w w:val="105"/>
        </w:rPr>
        <w:t>wou</w:t>
      </w:r>
      <w:r w:rsidRPr="007F4547">
        <w:rPr>
          <w:rFonts w:cstheme="minorHAnsi"/>
          <w:w w:val="105"/>
        </w:rPr>
        <w:t>l</w:t>
      </w:r>
      <w:r w:rsidRPr="007F4547">
        <w:rPr>
          <w:rFonts w:cstheme="minorHAnsi"/>
          <w:color w:val="282828"/>
          <w:w w:val="105"/>
        </w:rPr>
        <w:t xml:space="preserve">d typically </w:t>
      </w:r>
      <w:r w:rsidRPr="007F4547">
        <w:rPr>
          <w:rFonts w:cstheme="minorHAnsi"/>
          <w:color w:val="383838"/>
          <w:w w:val="105"/>
        </w:rPr>
        <w:t xml:space="preserve">be expected </w:t>
      </w:r>
      <w:r w:rsidRPr="007F4547">
        <w:rPr>
          <w:rFonts w:cstheme="minorHAnsi"/>
          <w:color w:val="181818"/>
          <w:spacing w:val="2"/>
          <w:w w:val="105"/>
        </w:rPr>
        <w:t>fo</w:t>
      </w:r>
      <w:r w:rsidRPr="007F4547">
        <w:rPr>
          <w:rFonts w:cstheme="minorHAnsi"/>
          <w:color w:val="383838"/>
          <w:spacing w:val="2"/>
          <w:w w:val="105"/>
        </w:rPr>
        <w:t xml:space="preserve">r </w:t>
      </w:r>
      <w:r w:rsidRPr="007F4547">
        <w:rPr>
          <w:rFonts w:cstheme="minorHAnsi"/>
          <w:color w:val="282828"/>
          <w:w w:val="105"/>
        </w:rPr>
        <w:t xml:space="preserve">the </w:t>
      </w:r>
      <w:r w:rsidRPr="007F4547">
        <w:rPr>
          <w:rFonts w:cstheme="minorHAnsi"/>
          <w:color w:val="181818"/>
          <w:spacing w:val="-3"/>
          <w:w w:val="105"/>
        </w:rPr>
        <w:t>10</w:t>
      </w:r>
      <w:r w:rsidRPr="007F4547">
        <w:rPr>
          <w:rFonts w:cstheme="minorHAnsi"/>
          <w:color w:val="383838"/>
          <w:spacing w:val="-3"/>
          <w:w w:val="105"/>
        </w:rPr>
        <w:t xml:space="preserve">0% </w:t>
      </w:r>
      <w:r w:rsidRPr="007F4547">
        <w:rPr>
          <w:rFonts w:cstheme="minorHAnsi"/>
          <w:color w:val="282828"/>
          <w:w w:val="105"/>
        </w:rPr>
        <w:t>ful</w:t>
      </w:r>
      <w:r w:rsidRPr="007F4547">
        <w:rPr>
          <w:rFonts w:cstheme="minorHAnsi"/>
          <w:w w:val="105"/>
        </w:rPr>
        <w:t>l</w:t>
      </w:r>
      <w:r w:rsidRPr="007F4547">
        <w:rPr>
          <w:rFonts w:cstheme="minorHAnsi"/>
          <w:color w:val="383838"/>
          <w:w w:val="105"/>
        </w:rPr>
        <w:t xml:space="preserve">y </w:t>
      </w:r>
      <w:r w:rsidRPr="007F4547">
        <w:rPr>
          <w:rFonts w:cstheme="minorHAnsi"/>
          <w:color w:val="282828"/>
          <w:w w:val="105"/>
        </w:rPr>
        <w:t>effective</w:t>
      </w:r>
      <w:r w:rsidRPr="007F4547">
        <w:rPr>
          <w:rFonts w:cstheme="minorHAnsi"/>
          <w:color w:val="282828"/>
          <w:spacing w:val="55"/>
          <w:w w:val="105"/>
        </w:rPr>
        <w:t xml:space="preserve"> </w:t>
      </w:r>
      <w:r w:rsidRPr="007F4547">
        <w:rPr>
          <w:rFonts w:cstheme="minorHAnsi"/>
          <w:color w:val="4D4D4D"/>
          <w:w w:val="105"/>
        </w:rPr>
        <w:t>lev</w:t>
      </w:r>
      <w:r w:rsidRPr="007F4547">
        <w:rPr>
          <w:rFonts w:cstheme="minorHAnsi"/>
          <w:color w:val="282828"/>
          <w:w w:val="105"/>
        </w:rPr>
        <w:t>el</w:t>
      </w:r>
      <w:r w:rsidRPr="007F4547">
        <w:rPr>
          <w:rFonts w:cstheme="minorHAnsi"/>
          <w:color w:val="4D4D4D"/>
          <w:w w:val="105"/>
        </w:rPr>
        <w:t>:</w:t>
      </w:r>
    </w:p>
    <w:p w14:paraId="25B2CA34" w14:textId="77777777" w:rsidR="00F44593" w:rsidRPr="007F4547" w:rsidRDefault="00F44593" w:rsidP="00F44593">
      <w:pPr>
        <w:rPr>
          <w:rFonts w:eastAsia="Arial" w:cstheme="minorHAnsi"/>
        </w:rPr>
      </w:pPr>
    </w:p>
    <w:tbl>
      <w:tblPr>
        <w:tblW w:w="0" w:type="auto"/>
        <w:tblInd w:w="-4" w:type="dxa"/>
        <w:tblLayout w:type="fixed"/>
        <w:tblCellMar>
          <w:left w:w="0" w:type="dxa"/>
          <w:right w:w="0" w:type="dxa"/>
        </w:tblCellMar>
        <w:tblLook w:val="01E0" w:firstRow="1" w:lastRow="1" w:firstColumn="1" w:lastColumn="1" w:noHBand="0" w:noVBand="0"/>
      </w:tblPr>
      <w:tblGrid>
        <w:gridCol w:w="2267"/>
        <w:gridCol w:w="7546"/>
      </w:tblGrid>
      <w:tr w:rsidR="00F44593" w:rsidRPr="007F4547" w14:paraId="36C7510A" w14:textId="77777777" w:rsidTr="007E48C2">
        <w:trPr>
          <w:trHeight w:val="1283"/>
        </w:trPr>
        <w:tc>
          <w:tcPr>
            <w:tcW w:w="2267" w:type="dxa"/>
            <w:tcBorders>
              <w:top w:val="single" w:sz="3" w:space="0" w:color="3B3B3B"/>
              <w:left w:val="single" w:sz="3" w:space="0" w:color="484848"/>
              <w:bottom w:val="single" w:sz="6" w:space="0" w:color="6B6B6B"/>
              <w:right w:val="single" w:sz="3" w:space="0" w:color="181818"/>
            </w:tcBorders>
          </w:tcPr>
          <w:p w14:paraId="5703E17D" w14:textId="77777777" w:rsidR="00F44593" w:rsidRPr="007F4547" w:rsidRDefault="00F44593" w:rsidP="00AB6CC1">
            <w:pPr>
              <w:pStyle w:val="TableParagraph"/>
              <w:spacing w:line="217" w:lineRule="exact"/>
              <w:ind w:left="115"/>
              <w:rPr>
                <w:rFonts w:eastAsia="Arial" w:cstheme="minorHAnsi"/>
              </w:rPr>
            </w:pPr>
            <w:r w:rsidRPr="007F4547">
              <w:rPr>
                <w:rFonts w:cstheme="minorHAnsi"/>
                <w:color w:val="181818"/>
                <w:spacing w:val="-3"/>
                <w:w w:val="105"/>
              </w:rPr>
              <w:t>E</w:t>
            </w:r>
            <w:r w:rsidRPr="007F4547">
              <w:rPr>
                <w:rFonts w:cstheme="minorHAnsi"/>
                <w:color w:val="383838"/>
                <w:spacing w:val="-3"/>
                <w:w w:val="105"/>
              </w:rPr>
              <w:t>xpert</w:t>
            </w:r>
            <w:r w:rsidRPr="007F4547">
              <w:rPr>
                <w:rFonts w:cstheme="minorHAnsi"/>
                <w:color w:val="383838"/>
                <w:spacing w:val="9"/>
                <w:w w:val="105"/>
              </w:rPr>
              <w:t xml:space="preserve"> </w:t>
            </w:r>
            <w:r w:rsidRPr="007F4547">
              <w:rPr>
                <w:rFonts w:cstheme="minorHAnsi"/>
                <w:color w:val="282828"/>
                <w:spacing w:val="-6"/>
                <w:w w:val="105"/>
              </w:rPr>
              <w:t>l</w:t>
            </w:r>
            <w:r w:rsidRPr="007F4547">
              <w:rPr>
                <w:rFonts w:cstheme="minorHAnsi"/>
                <w:color w:val="4D4D4D"/>
                <w:spacing w:val="-6"/>
                <w:w w:val="105"/>
              </w:rPr>
              <w:t>e</w:t>
            </w:r>
            <w:r w:rsidRPr="007F4547">
              <w:rPr>
                <w:rFonts w:cstheme="minorHAnsi"/>
                <w:color w:val="282828"/>
                <w:spacing w:val="-6"/>
                <w:w w:val="105"/>
              </w:rPr>
              <w:t>vel</w:t>
            </w:r>
          </w:p>
        </w:tc>
        <w:tc>
          <w:tcPr>
            <w:tcW w:w="7546" w:type="dxa"/>
            <w:tcBorders>
              <w:top w:val="single" w:sz="3" w:space="0" w:color="484848"/>
              <w:left w:val="single" w:sz="3" w:space="0" w:color="181818"/>
              <w:bottom w:val="single" w:sz="6" w:space="0" w:color="6B6B6B"/>
              <w:right w:val="single" w:sz="6" w:space="0" w:color="3F3F3F"/>
            </w:tcBorders>
          </w:tcPr>
          <w:p w14:paraId="42F9A56E" w14:textId="4B5FF41F" w:rsidR="002025BB" w:rsidRPr="007F4547" w:rsidRDefault="000A03F4" w:rsidP="002025BB">
            <w:pPr>
              <w:pStyle w:val="TableParagraph"/>
              <w:numPr>
                <w:ilvl w:val="0"/>
                <w:numId w:val="11"/>
              </w:numPr>
              <w:tabs>
                <w:tab w:val="left" w:pos="897"/>
              </w:tabs>
              <w:spacing w:before="60"/>
              <w:ind w:left="470" w:hanging="357"/>
              <w:rPr>
                <w:rFonts w:eastAsia="Arial" w:cstheme="minorHAnsi"/>
              </w:rPr>
            </w:pPr>
            <w:r w:rsidRPr="007F4547">
              <w:rPr>
                <w:rFonts w:eastAsia="Arial" w:cstheme="minorHAnsi"/>
              </w:rPr>
              <w:t>Provide sound technical advice to Deputy Director</w:t>
            </w:r>
            <w:r w:rsidR="00B532B8" w:rsidRPr="007F4547">
              <w:rPr>
                <w:rFonts w:eastAsia="Arial" w:cstheme="minorHAnsi"/>
              </w:rPr>
              <w:t xml:space="preserve"> - </w:t>
            </w:r>
            <w:r w:rsidRPr="007F4547">
              <w:rPr>
                <w:rFonts w:eastAsia="Arial" w:cstheme="minorHAnsi"/>
              </w:rPr>
              <w:t>GEP and Director</w:t>
            </w:r>
            <w:r w:rsidR="00B532B8" w:rsidRPr="007F4547">
              <w:rPr>
                <w:rFonts w:eastAsia="Arial" w:cstheme="minorHAnsi"/>
              </w:rPr>
              <w:t xml:space="preserve"> -G</w:t>
            </w:r>
            <w:r w:rsidRPr="007F4547">
              <w:rPr>
                <w:rFonts w:eastAsia="Arial" w:cstheme="minorHAnsi"/>
              </w:rPr>
              <w:t>EM Division</w:t>
            </w:r>
          </w:p>
          <w:p w14:paraId="4AEE65E1" w14:textId="6B0F3F3B" w:rsidR="00BA5426" w:rsidRPr="007F4547" w:rsidRDefault="000A03F4" w:rsidP="002025BB">
            <w:pPr>
              <w:pStyle w:val="TableParagraph"/>
              <w:numPr>
                <w:ilvl w:val="0"/>
                <w:numId w:val="11"/>
              </w:numPr>
              <w:tabs>
                <w:tab w:val="left" w:pos="897"/>
              </w:tabs>
              <w:spacing w:before="60"/>
              <w:ind w:left="470" w:hanging="357"/>
              <w:rPr>
                <w:rFonts w:eastAsia="Arial" w:cstheme="minorHAnsi"/>
              </w:rPr>
            </w:pPr>
            <w:r w:rsidRPr="007F4547">
              <w:rPr>
                <w:rFonts w:eastAsia="Arial" w:cstheme="minorHAnsi"/>
              </w:rPr>
              <w:t>Identify and advocate for new/innovative ideas and solutions that will help GEP address its challenges and fulfill its purpose</w:t>
            </w:r>
          </w:p>
        </w:tc>
      </w:tr>
      <w:tr w:rsidR="00F44593" w:rsidRPr="007F4547" w14:paraId="3CE9A683" w14:textId="77777777" w:rsidTr="001277A6">
        <w:trPr>
          <w:trHeight w:hRule="exact" w:val="1863"/>
        </w:trPr>
        <w:tc>
          <w:tcPr>
            <w:tcW w:w="2267" w:type="dxa"/>
            <w:tcBorders>
              <w:top w:val="single" w:sz="6" w:space="0" w:color="6B6B6B"/>
              <w:left w:val="single" w:sz="3" w:space="0" w:color="282828"/>
              <w:bottom w:val="single" w:sz="4" w:space="0" w:color="auto"/>
              <w:right w:val="single" w:sz="3" w:space="0" w:color="1C1C1C"/>
            </w:tcBorders>
          </w:tcPr>
          <w:p w14:paraId="177CC07B" w14:textId="77777777" w:rsidR="00F44593" w:rsidRPr="007F4547" w:rsidRDefault="00F44593" w:rsidP="00AB6CC1">
            <w:pPr>
              <w:pStyle w:val="TableParagraph"/>
              <w:spacing w:line="213" w:lineRule="exact"/>
              <w:ind w:left="100"/>
              <w:rPr>
                <w:rFonts w:eastAsia="Arial" w:cstheme="minorHAnsi"/>
              </w:rPr>
            </w:pPr>
            <w:r w:rsidRPr="007F4547">
              <w:rPr>
                <w:rFonts w:cstheme="minorHAnsi"/>
                <w:color w:val="383838"/>
                <w:spacing w:val="1"/>
                <w:w w:val="105"/>
              </w:rPr>
              <w:t>Advanc</w:t>
            </w:r>
            <w:r w:rsidRPr="007F4547">
              <w:rPr>
                <w:rFonts w:cstheme="minorHAnsi"/>
                <w:color w:val="5B5B5B"/>
                <w:spacing w:val="1"/>
                <w:w w:val="105"/>
              </w:rPr>
              <w:t>e</w:t>
            </w:r>
            <w:r w:rsidRPr="007F4547">
              <w:rPr>
                <w:rFonts w:cstheme="minorHAnsi"/>
                <w:color w:val="383838"/>
                <w:spacing w:val="1"/>
                <w:w w:val="105"/>
              </w:rPr>
              <w:t>d</w:t>
            </w:r>
            <w:r w:rsidRPr="007F4547">
              <w:rPr>
                <w:rFonts w:cstheme="minorHAnsi"/>
                <w:color w:val="383838"/>
                <w:spacing w:val="3"/>
                <w:w w:val="105"/>
              </w:rPr>
              <w:t xml:space="preserve"> </w:t>
            </w:r>
            <w:r w:rsidRPr="007F4547">
              <w:rPr>
                <w:rFonts w:cstheme="minorHAnsi"/>
                <w:spacing w:val="-2"/>
                <w:w w:val="105"/>
              </w:rPr>
              <w:t>l</w:t>
            </w:r>
            <w:r w:rsidRPr="007F4547">
              <w:rPr>
                <w:rFonts w:cstheme="minorHAnsi"/>
                <w:color w:val="4D4D4D"/>
                <w:spacing w:val="-2"/>
                <w:w w:val="105"/>
              </w:rPr>
              <w:t>eve</w:t>
            </w:r>
            <w:r w:rsidRPr="007F4547">
              <w:rPr>
                <w:rFonts w:cstheme="minorHAnsi"/>
                <w:color w:val="282828"/>
                <w:spacing w:val="-2"/>
                <w:w w:val="105"/>
              </w:rPr>
              <w:t>l</w:t>
            </w:r>
          </w:p>
        </w:tc>
        <w:tc>
          <w:tcPr>
            <w:tcW w:w="7546" w:type="dxa"/>
            <w:tcBorders>
              <w:top w:val="single" w:sz="6" w:space="0" w:color="6B6B6B"/>
              <w:left w:val="single" w:sz="3" w:space="0" w:color="1C1C1C"/>
              <w:bottom w:val="single" w:sz="3" w:space="0" w:color="484848"/>
              <w:right w:val="single" w:sz="6" w:space="0" w:color="545454"/>
            </w:tcBorders>
          </w:tcPr>
          <w:p w14:paraId="75DB287B" w14:textId="77777777" w:rsidR="002025BB" w:rsidRPr="007F4547" w:rsidRDefault="00162CE4" w:rsidP="002025BB">
            <w:pPr>
              <w:pStyle w:val="TableParagraph"/>
              <w:numPr>
                <w:ilvl w:val="0"/>
                <w:numId w:val="11"/>
              </w:numPr>
              <w:ind w:left="470" w:hanging="357"/>
              <w:rPr>
                <w:rFonts w:eastAsia="Arial" w:cstheme="minorHAnsi"/>
              </w:rPr>
            </w:pPr>
            <w:r w:rsidRPr="007F4547">
              <w:rPr>
                <w:rFonts w:eastAsia="Arial" w:cstheme="minorHAnsi"/>
              </w:rPr>
              <w:t>Critical thinking and foster partnerships</w:t>
            </w:r>
          </w:p>
          <w:p w14:paraId="04E38A62" w14:textId="77777777" w:rsidR="00F44593" w:rsidRDefault="00162CE4" w:rsidP="002025BB">
            <w:pPr>
              <w:pStyle w:val="TableParagraph"/>
              <w:numPr>
                <w:ilvl w:val="0"/>
                <w:numId w:val="11"/>
              </w:numPr>
              <w:ind w:left="470" w:hanging="357"/>
              <w:rPr>
                <w:rFonts w:eastAsia="Arial" w:cstheme="minorHAnsi"/>
              </w:rPr>
            </w:pPr>
            <w:r w:rsidRPr="007F4547">
              <w:rPr>
                <w:rFonts w:eastAsia="Arial" w:cstheme="minorHAnsi"/>
              </w:rPr>
              <w:t xml:space="preserve">Support and contribute to </w:t>
            </w:r>
            <w:r w:rsidR="00C54AD0" w:rsidRPr="007F4547">
              <w:rPr>
                <w:rFonts w:eastAsia="Arial" w:cstheme="minorHAnsi"/>
              </w:rPr>
              <w:t>teamwork</w:t>
            </w:r>
            <w:r w:rsidRPr="007F4547">
              <w:rPr>
                <w:rFonts w:eastAsia="Arial" w:cstheme="minorHAnsi"/>
              </w:rPr>
              <w:t xml:space="preserve"> and GEP’s fundraising effort</w:t>
            </w:r>
          </w:p>
          <w:p w14:paraId="2E1E48A6" w14:textId="77777777" w:rsidR="001277A6" w:rsidRPr="001277A6" w:rsidRDefault="001277A6" w:rsidP="001277A6">
            <w:pPr>
              <w:pStyle w:val="TableParagraph"/>
              <w:numPr>
                <w:ilvl w:val="0"/>
                <w:numId w:val="11"/>
              </w:numPr>
              <w:ind w:left="470" w:hanging="357"/>
              <w:rPr>
                <w:rFonts w:eastAsia="Arial" w:cstheme="minorHAnsi"/>
              </w:rPr>
            </w:pPr>
            <w:r w:rsidRPr="001277A6">
              <w:rPr>
                <w:rFonts w:eastAsia="Arial" w:cstheme="minorHAnsi"/>
              </w:rPr>
              <w:t xml:space="preserve">Leadership and management skills </w:t>
            </w:r>
          </w:p>
          <w:p w14:paraId="5AD5DCF9" w14:textId="77777777" w:rsidR="001277A6" w:rsidRPr="001277A6" w:rsidRDefault="001277A6" w:rsidP="001277A6">
            <w:pPr>
              <w:pStyle w:val="TableParagraph"/>
              <w:numPr>
                <w:ilvl w:val="0"/>
                <w:numId w:val="11"/>
              </w:numPr>
              <w:ind w:left="470" w:hanging="357"/>
              <w:rPr>
                <w:rFonts w:eastAsia="Arial" w:cstheme="minorHAnsi"/>
              </w:rPr>
            </w:pPr>
            <w:r w:rsidRPr="001277A6">
              <w:rPr>
                <w:rFonts w:eastAsia="Arial" w:cstheme="minorHAnsi"/>
              </w:rPr>
              <w:t>Excellent coordination and negotiation skills</w:t>
            </w:r>
          </w:p>
          <w:p w14:paraId="598B2009" w14:textId="77777777" w:rsidR="001277A6" w:rsidRPr="001277A6" w:rsidRDefault="001277A6" w:rsidP="001277A6">
            <w:pPr>
              <w:pStyle w:val="TableParagraph"/>
              <w:numPr>
                <w:ilvl w:val="0"/>
                <w:numId w:val="11"/>
              </w:numPr>
              <w:ind w:left="470" w:hanging="357"/>
              <w:rPr>
                <w:rFonts w:eastAsia="Arial" w:cstheme="minorHAnsi"/>
              </w:rPr>
            </w:pPr>
            <w:r w:rsidRPr="001277A6">
              <w:rPr>
                <w:rFonts w:eastAsia="Arial" w:cstheme="minorHAnsi"/>
              </w:rPr>
              <w:t>Advocacy skills with ability to identify innovative solutions</w:t>
            </w:r>
          </w:p>
          <w:p w14:paraId="4958E278" w14:textId="77777777" w:rsidR="001277A6" w:rsidRPr="001277A6" w:rsidRDefault="001277A6" w:rsidP="001277A6">
            <w:pPr>
              <w:pStyle w:val="TableParagraph"/>
              <w:numPr>
                <w:ilvl w:val="0"/>
                <w:numId w:val="11"/>
              </w:numPr>
              <w:ind w:left="470" w:hanging="357"/>
              <w:rPr>
                <w:rFonts w:eastAsia="Arial" w:cstheme="minorHAnsi"/>
              </w:rPr>
            </w:pPr>
            <w:r w:rsidRPr="001277A6">
              <w:rPr>
                <w:rFonts w:eastAsia="Arial" w:cstheme="minorHAnsi"/>
              </w:rPr>
              <w:t xml:space="preserve">Excellent report writing, planning and organising skills </w:t>
            </w:r>
          </w:p>
          <w:p w14:paraId="5269B8F6" w14:textId="70338E35" w:rsidR="001277A6" w:rsidRPr="007F4547" w:rsidRDefault="001277A6" w:rsidP="001277A6">
            <w:pPr>
              <w:pStyle w:val="TableParagraph"/>
              <w:rPr>
                <w:rFonts w:eastAsia="Arial" w:cstheme="minorHAnsi"/>
              </w:rPr>
            </w:pPr>
          </w:p>
        </w:tc>
      </w:tr>
      <w:tr w:rsidR="00F44593" w:rsidRPr="007F4547" w14:paraId="77F0239F" w14:textId="77777777" w:rsidTr="00AE743D">
        <w:trPr>
          <w:trHeight w:hRule="exact" w:val="698"/>
        </w:trPr>
        <w:tc>
          <w:tcPr>
            <w:tcW w:w="2267" w:type="dxa"/>
            <w:tcBorders>
              <w:top w:val="single" w:sz="4" w:space="0" w:color="auto"/>
              <w:left w:val="single" w:sz="6" w:space="0" w:color="4B4B4B"/>
              <w:bottom w:val="single" w:sz="4" w:space="0" w:color="343434"/>
              <w:right w:val="single" w:sz="6" w:space="0" w:color="343434"/>
            </w:tcBorders>
          </w:tcPr>
          <w:p w14:paraId="6AA5B92B" w14:textId="70E90145" w:rsidR="00F44593" w:rsidRPr="007F4547" w:rsidRDefault="00F44593" w:rsidP="00AB6CC1">
            <w:pPr>
              <w:ind w:left="106"/>
              <w:rPr>
                <w:rFonts w:cstheme="minorHAnsi"/>
              </w:rPr>
            </w:pPr>
            <w:r w:rsidRPr="007F4547">
              <w:rPr>
                <w:rFonts w:cstheme="minorHAnsi"/>
                <w:color w:val="282828"/>
                <w:spacing w:val="-1"/>
              </w:rPr>
              <w:t>Work</w:t>
            </w:r>
            <w:r w:rsidRPr="007F4547">
              <w:rPr>
                <w:rFonts w:cstheme="minorHAnsi"/>
                <w:spacing w:val="-1"/>
              </w:rPr>
              <w:t>ing</w:t>
            </w:r>
            <w:r w:rsidRPr="007F4547">
              <w:rPr>
                <w:rFonts w:cstheme="minorHAnsi"/>
                <w:spacing w:val="-27"/>
              </w:rPr>
              <w:t xml:space="preserve"> </w:t>
            </w:r>
            <w:r w:rsidRPr="007F4547">
              <w:rPr>
                <w:rFonts w:cstheme="minorHAnsi"/>
                <w:color w:val="282828"/>
              </w:rPr>
              <w:t>knowledge</w:t>
            </w:r>
          </w:p>
        </w:tc>
        <w:tc>
          <w:tcPr>
            <w:tcW w:w="7546" w:type="dxa"/>
            <w:tcBorders>
              <w:top w:val="single" w:sz="3" w:space="0" w:color="4F4F4F"/>
              <w:left w:val="single" w:sz="6" w:space="0" w:color="343434"/>
              <w:bottom w:val="single" w:sz="6" w:space="0" w:color="606060"/>
              <w:right w:val="single" w:sz="6" w:space="0" w:color="343434"/>
            </w:tcBorders>
          </w:tcPr>
          <w:p w14:paraId="47F10B39" w14:textId="35019BF8" w:rsidR="002025BB" w:rsidRPr="007F4547" w:rsidRDefault="00162CE4" w:rsidP="002025BB">
            <w:pPr>
              <w:pStyle w:val="TableParagraph"/>
              <w:numPr>
                <w:ilvl w:val="0"/>
                <w:numId w:val="11"/>
              </w:numPr>
              <w:ind w:left="470" w:hanging="357"/>
              <w:rPr>
                <w:rFonts w:eastAsia="Arial" w:cstheme="minorHAnsi"/>
              </w:rPr>
            </w:pPr>
            <w:r w:rsidRPr="007F4547">
              <w:rPr>
                <w:rFonts w:cstheme="minorHAnsi"/>
                <w:color w:val="282828"/>
                <w:w w:val="105"/>
              </w:rPr>
              <w:t xml:space="preserve">Knowledgeable in </w:t>
            </w:r>
            <w:r w:rsidR="00B532B8" w:rsidRPr="007F4547">
              <w:rPr>
                <w:rFonts w:cstheme="minorHAnsi"/>
                <w:color w:val="282828"/>
                <w:w w:val="105"/>
              </w:rPr>
              <w:t xml:space="preserve">energy </w:t>
            </w:r>
            <w:r w:rsidRPr="007F4547">
              <w:rPr>
                <w:rFonts w:cstheme="minorHAnsi"/>
                <w:color w:val="282828"/>
                <w:w w:val="105"/>
              </w:rPr>
              <w:t>framework</w:t>
            </w:r>
            <w:r w:rsidR="00B532B8" w:rsidRPr="007F4547">
              <w:rPr>
                <w:rFonts w:cstheme="minorHAnsi"/>
                <w:color w:val="282828"/>
                <w:w w:val="105"/>
              </w:rPr>
              <w:t>s</w:t>
            </w:r>
            <w:r w:rsidRPr="007F4547">
              <w:rPr>
                <w:rFonts w:cstheme="minorHAnsi"/>
                <w:color w:val="282828"/>
                <w:w w:val="105"/>
              </w:rPr>
              <w:t xml:space="preserve"> and polic</w:t>
            </w:r>
            <w:r w:rsidR="00B532B8" w:rsidRPr="007F4547">
              <w:rPr>
                <w:rFonts w:cstheme="minorHAnsi"/>
                <w:color w:val="282828"/>
                <w:w w:val="105"/>
              </w:rPr>
              <w:t>ies</w:t>
            </w:r>
          </w:p>
          <w:p w14:paraId="7ABB210F" w14:textId="45A7FE61" w:rsidR="00162CE4" w:rsidRPr="007F4547" w:rsidRDefault="00162CE4" w:rsidP="002025BB">
            <w:pPr>
              <w:pStyle w:val="TableParagraph"/>
              <w:numPr>
                <w:ilvl w:val="0"/>
                <w:numId w:val="11"/>
              </w:numPr>
              <w:ind w:left="470" w:hanging="357"/>
              <w:rPr>
                <w:rFonts w:eastAsia="Arial" w:cstheme="minorHAnsi"/>
              </w:rPr>
            </w:pPr>
            <w:r w:rsidRPr="007F4547">
              <w:rPr>
                <w:rFonts w:cstheme="minorHAnsi"/>
                <w:color w:val="282828"/>
                <w:w w:val="105"/>
              </w:rPr>
              <w:t>Familiar with many aspects of energy</w:t>
            </w:r>
          </w:p>
        </w:tc>
      </w:tr>
      <w:tr w:rsidR="00707436" w:rsidRPr="007F4547" w14:paraId="0FF6C0E4" w14:textId="77777777" w:rsidTr="007E48C2">
        <w:trPr>
          <w:trHeight w:val="902"/>
        </w:trPr>
        <w:tc>
          <w:tcPr>
            <w:tcW w:w="2267" w:type="dxa"/>
            <w:tcBorders>
              <w:top w:val="single" w:sz="4" w:space="0" w:color="343434"/>
              <w:left w:val="single" w:sz="6" w:space="0" w:color="484848"/>
              <w:bottom w:val="single" w:sz="6" w:space="0" w:color="5B5B5B"/>
              <w:right w:val="single" w:sz="3" w:space="0" w:color="0C0C0C"/>
            </w:tcBorders>
          </w:tcPr>
          <w:p w14:paraId="52938F9C" w14:textId="77777777" w:rsidR="00707436" w:rsidRPr="007F4547" w:rsidRDefault="00707436" w:rsidP="00AB6CC1">
            <w:pPr>
              <w:pStyle w:val="TableParagraph"/>
              <w:spacing w:line="226" w:lineRule="exact"/>
              <w:ind w:left="104"/>
              <w:rPr>
                <w:rFonts w:eastAsia="Arial" w:cstheme="minorHAnsi"/>
              </w:rPr>
            </w:pPr>
            <w:r w:rsidRPr="007F4547">
              <w:rPr>
                <w:rFonts w:cstheme="minorHAnsi"/>
                <w:color w:val="161616"/>
              </w:rPr>
              <w:t>Awareness</w:t>
            </w:r>
          </w:p>
        </w:tc>
        <w:tc>
          <w:tcPr>
            <w:tcW w:w="7546" w:type="dxa"/>
            <w:tcBorders>
              <w:top w:val="single" w:sz="3" w:space="0" w:color="444444"/>
              <w:left w:val="single" w:sz="3" w:space="0" w:color="0C0C0C"/>
              <w:bottom w:val="single" w:sz="3" w:space="0" w:color="3F3F3F"/>
              <w:right w:val="single" w:sz="6" w:space="0" w:color="343434"/>
            </w:tcBorders>
          </w:tcPr>
          <w:p w14:paraId="31C4A958" w14:textId="77777777" w:rsidR="00B532B8" w:rsidRPr="007F4547" w:rsidRDefault="00EB1A31" w:rsidP="00B532B8">
            <w:pPr>
              <w:pStyle w:val="ListParagraph"/>
              <w:numPr>
                <w:ilvl w:val="0"/>
                <w:numId w:val="11"/>
              </w:numPr>
              <w:ind w:left="470" w:hanging="357"/>
              <w:rPr>
                <w:rFonts w:cstheme="minorHAnsi"/>
              </w:rPr>
            </w:pPr>
            <w:r w:rsidRPr="007F4547">
              <w:rPr>
                <w:rFonts w:cstheme="minorHAnsi"/>
              </w:rPr>
              <w:t xml:space="preserve">Gender and cultural sensitivity issues of working in a male dominated sector and the </w:t>
            </w:r>
            <w:r w:rsidR="00632305" w:rsidRPr="007F4547">
              <w:rPr>
                <w:rFonts w:cstheme="minorHAnsi"/>
              </w:rPr>
              <w:t>P</w:t>
            </w:r>
            <w:r w:rsidRPr="007F4547">
              <w:rPr>
                <w:rFonts w:cstheme="minorHAnsi"/>
              </w:rPr>
              <w:t>acific region</w:t>
            </w:r>
          </w:p>
          <w:p w14:paraId="4F9E88E6" w14:textId="54C2019C" w:rsidR="00162CE4" w:rsidRPr="007F4547" w:rsidRDefault="00162CE4" w:rsidP="00B532B8">
            <w:pPr>
              <w:pStyle w:val="ListParagraph"/>
              <w:numPr>
                <w:ilvl w:val="0"/>
                <w:numId w:val="11"/>
              </w:numPr>
              <w:ind w:left="470" w:hanging="357"/>
              <w:rPr>
                <w:rFonts w:cstheme="minorHAnsi"/>
              </w:rPr>
            </w:pPr>
            <w:r w:rsidRPr="007F4547">
              <w:rPr>
                <w:rFonts w:cstheme="minorHAnsi"/>
              </w:rPr>
              <w:t xml:space="preserve">SPC goals and policies </w:t>
            </w:r>
          </w:p>
        </w:tc>
      </w:tr>
    </w:tbl>
    <w:p w14:paraId="0852B370" w14:textId="77777777" w:rsidR="00F44593" w:rsidRPr="007F4547" w:rsidRDefault="00F44593" w:rsidP="00201E8D">
      <w:pPr>
        <w:rPr>
          <w:rFonts w:eastAsia="Arial" w:cstheme="minorHAnsi"/>
        </w:rPr>
      </w:pPr>
    </w:p>
    <w:p w14:paraId="67BA8389" w14:textId="3500D70B" w:rsidR="00F44593" w:rsidRPr="007F4547" w:rsidRDefault="00F44593" w:rsidP="00201E8D">
      <w:pPr>
        <w:ind w:left="426" w:right="841" w:hanging="426"/>
        <w:rPr>
          <w:rFonts w:cstheme="minorHAnsi"/>
          <w:b/>
          <w:color w:val="282828"/>
          <w:w w:val="105"/>
        </w:rPr>
      </w:pPr>
      <w:r w:rsidRPr="007F4547">
        <w:rPr>
          <w:rFonts w:cstheme="minorHAnsi"/>
          <w:b/>
          <w:color w:val="282828"/>
          <w:w w:val="105"/>
        </w:rPr>
        <w:t>Key</w:t>
      </w:r>
      <w:r w:rsidRPr="007F4547">
        <w:rPr>
          <w:rFonts w:cstheme="minorHAnsi"/>
          <w:b/>
          <w:color w:val="282828"/>
          <w:spacing w:val="-5"/>
          <w:w w:val="105"/>
        </w:rPr>
        <w:t xml:space="preserve"> </w:t>
      </w:r>
      <w:r w:rsidRPr="007F4547">
        <w:rPr>
          <w:rFonts w:cstheme="minorHAnsi"/>
          <w:b/>
          <w:color w:val="282828"/>
          <w:w w:val="105"/>
        </w:rPr>
        <w:t>Behaviours</w:t>
      </w:r>
      <w:r w:rsidR="00AE743D" w:rsidRPr="007F4547">
        <w:rPr>
          <w:rFonts w:cstheme="minorHAnsi"/>
          <w:b/>
          <w:color w:val="282828"/>
          <w:w w:val="105"/>
        </w:rPr>
        <w:t xml:space="preserve"> </w:t>
      </w:r>
    </w:p>
    <w:p w14:paraId="79551348" w14:textId="77777777" w:rsidR="00F44593" w:rsidRPr="007F4547" w:rsidRDefault="00F44593" w:rsidP="00201E8D">
      <w:pPr>
        <w:ind w:left="284" w:hanging="284"/>
        <w:rPr>
          <w:rFonts w:eastAsia="Arial" w:cstheme="minorHAnsi"/>
          <w:b/>
          <w:bCs/>
        </w:rPr>
      </w:pPr>
    </w:p>
    <w:p w14:paraId="4FD19C4E" w14:textId="134D6870" w:rsidR="00F44593" w:rsidRPr="007F4547" w:rsidRDefault="00F44593" w:rsidP="00201E8D">
      <w:pPr>
        <w:ind w:right="721"/>
        <w:jc w:val="both"/>
        <w:rPr>
          <w:rFonts w:eastAsia="Arial" w:cstheme="minorHAnsi"/>
        </w:rPr>
      </w:pPr>
      <w:r w:rsidRPr="007F4547">
        <w:rPr>
          <w:rFonts w:cstheme="minorHAnsi"/>
          <w:i/>
          <w:color w:val="282828"/>
          <w:w w:val="105"/>
        </w:rPr>
        <w:t>All employees are</w:t>
      </w:r>
      <w:r w:rsidR="00632305" w:rsidRPr="007F4547">
        <w:rPr>
          <w:rFonts w:cstheme="minorHAnsi"/>
          <w:i/>
          <w:color w:val="282828"/>
          <w:w w:val="105"/>
        </w:rPr>
        <w:t xml:space="preserve"> </w:t>
      </w:r>
      <w:r w:rsidRPr="007F4547">
        <w:rPr>
          <w:rFonts w:cstheme="minorHAnsi"/>
          <w:i/>
          <w:color w:val="282828"/>
          <w:w w:val="105"/>
        </w:rPr>
        <w:t xml:space="preserve">measured against the following </w:t>
      </w:r>
      <w:r w:rsidRPr="007F4547">
        <w:rPr>
          <w:rFonts w:cstheme="minorHAnsi"/>
          <w:b/>
          <w:i/>
          <w:color w:val="161616"/>
          <w:w w:val="105"/>
        </w:rPr>
        <w:t xml:space="preserve">Key Behaviours </w:t>
      </w:r>
      <w:r w:rsidRPr="007F4547">
        <w:rPr>
          <w:rFonts w:cstheme="minorHAnsi"/>
          <w:i/>
          <w:color w:val="282828"/>
          <w:w w:val="105"/>
        </w:rPr>
        <w:t xml:space="preserve">as </w:t>
      </w:r>
      <w:r w:rsidRPr="007F4547">
        <w:rPr>
          <w:rFonts w:cstheme="minorHAnsi"/>
          <w:i/>
          <w:color w:val="3D3D3D"/>
          <w:w w:val="105"/>
        </w:rPr>
        <w:t>part of</w:t>
      </w:r>
      <w:r w:rsidRPr="007F4547">
        <w:rPr>
          <w:rFonts w:cstheme="minorHAnsi"/>
          <w:i/>
          <w:color w:val="3D3D3D"/>
          <w:spacing w:val="27"/>
          <w:w w:val="105"/>
        </w:rPr>
        <w:t xml:space="preserve"> </w:t>
      </w:r>
      <w:r w:rsidRPr="007F4547">
        <w:rPr>
          <w:rFonts w:cstheme="minorHAnsi"/>
          <w:i/>
          <w:color w:val="3D3D3D"/>
          <w:w w:val="105"/>
        </w:rPr>
        <w:t>Performance</w:t>
      </w:r>
      <w:r w:rsidRPr="007F4547">
        <w:rPr>
          <w:rFonts w:cstheme="minorHAnsi"/>
          <w:i/>
          <w:color w:val="3D3D3D"/>
          <w:w w:val="103"/>
        </w:rPr>
        <w:t xml:space="preserve"> </w:t>
      </w:r>
      <w:r w:rsidRPr="007F4547">
        <w:rPr>
          <w:rFonts w:cstheme="minorHAnsi"/>
          <w:i/>
          <w:color w:val="282828"/>
          <w:w w:val="105"/>
        </w:rPr>
        <w:t>Development:</w:t>
      </w:r>
    </w:p>
    <w:p w14:paraId="37662C96" w14:textId="77777777" w:rsidR="00F44593" w:rsidRPr="007F4547" w:rsidRDefault="00F44593" w:rsidP="00F44593">
      <w:pPr>
        <w:spacing w:before="2"/>
        <w:ind w:left="284" w:hanging="284"/>
        <w:rPr>
          <w:rFonts w:eastAsia="Arial" w:cstheme="minorHAnsi"/>
        </w:rPr>
      </w:pPr>
    </w:p>
    <w:p w14:paraId="65C93E92" w14:textId="4835C544" w:rsidR="00F44593" w:rsidRPr="00C54AD0" w:rsidRDefault="00F44593" w:rsidP="00C54AD0">
      <w:pPr>
        <w:pStyle w:val="ListParagraph"/>
        <w:numPr>
          <w:ilvl w:val="0"/>
          <w:numId w:val="16"/>
        </w:numPr>
        <w:tabs>
          <w:tab w:val="num" w:pos="851"/>
          <w:tab w:val="num" w:pos="1353"/>
        </w:tabs>
        <w:spacing w:before="60" w:after="60"/>
        <w:ind w:left="357" w:hanging="357"/>
        <w:jc w:val="both"/>
        <w:rPr>
          <w:rFonts w:eastAsia="Times New Roman" w:cstheme="minorHAnsi"/>
          <w:lang w:val="en-AU"/>
        </w:rPr>
      </w:pPr>
      <w:r w:rsidRPr="00C54AD0">
        <w:rPr>
          <w:rFonts w:eastAsia="Times New Roman" w:cstheme="minorHAnsi"/>
          <w:lang w:val="en-AU"/>
        </w:rPr>
        <w:t xml:space="preserve">Commitment/ </w:t>
      </w:r>
      <w:r w:rsidR="00AE743D" w:rsidRPr="00C54AD0">
        <w:rPr>
          <w:rFonts w:eastAsia="Times New Roman" w:cstheme="minorHAnsi"/>
          <w:lang w:val="en-AU"/>
        </w:rPr>
        <w:t>Accountability</w:t>
      </w:r>
    </w:p>
    <w:p w14:paraId="74725D33" w14:textId="77777777" w:rsidR="00F44593" w:rsidRPr="00C54AD0" w:rsidRDefault="00F44593" w:rsidP="00C54AD0">
      <w:pPr>
        <w:pStyle w:val="ListParagraph"/>
        <w:numPr>
          <w:ilvl w:val="0"/>
          <w:numId w:val="16"/>
        </w:numPr>
        <w:tabs>
          <w:tab w:val="num" w:pos="851"/>
          <w:tab w:val="num" w:pos="1353"/>
        </w:tabs>
        <w:spacing w:before="60" w:after="60"/>
        <w:ind w:left="357" w:hanging="357"/>
        <w:jc w:val="both"/>
        <w:rPr>
          <w:rFonts w:eastAsia="Times New Roman" w:cstheme="minorHAnsi"/>
          <w:lang w:val="en-AU"/>
        </w:rPr>
      </w:pPr>
      <w:r w:rsidRPr="00C54AD0">
        <w:rPr>
          <w:rFonts w:eastAsia="Times New Roman" w:cstheme="minorHAnsi"/>
          <w:lang w:val="en-AU"/>
        </w:rPr>
        <w:t>Professional/Technical Expertise</w:t>
      </w:r>
    </w:p>
    <w:p w14:paraId="626E5886" w14:textId="77777777" w:rsidR="00F44593" w:rsidRPr="00C54AD0" w:rsidRDefault="00F44593" w:rsidP="00C54AD0">
      <w:pPr>
        <w:pStyle w:val="ListParagraph"/>
        <w:numPr>
          <w:ilvl w:val="0"/>
          <w:numId w:val="16"/>
        </w:numPr>
        <w:tabs>
          <w:tab w:val="num" w:pos="851"/>
          <w:tab w:val="num" w:pos="1353"/>
        </w:tabs>
        <w:spacing w:before="60" w:after="60"/>
        <w:ind w:left="357" w:hanging="357"/>
        <w:jc w:val="both"/>
        <w:rPr>
          <w:rFonts w:eastAsia="Times New Roman" w:cstheme="minorHAnsi"/>
          <w:lang w:val="en-AU"/>
        </w:rPr>
      </w:pPr>
      <w:r w:rsidRPr="00C54AD0">
        <w:rPr>
          <w:rFonts w:eastAsia="Times New Roman" w:cstheme="minorHAnsi"/>
          <w:lang w:val="en-AU"/>
        </w:rPr>
        <w:t>Teamwork</w:t>
      </w:r>
    </w:p>
    <w:p w14:paraId="3E46F535" w14:textId="77777777" w:rsidR="00F44593" w:rsidRPr="00C54AD0" w:rsidRDefault="00F44593" w:rsidP="00C54AD0">
      <w:pPr>
        <w:pStyle w:val="ListParagraph"/>
        <w:numPr>
          <w:ilvl w:val="0"/>
          <w:numId w:val="16"/>
        </w:numPr>
        <w:tabs>
          <w:tab w:val="num" w:pos="851"/>
          <w:tab w:val="num" w:pos="1353"/>
        </w:tabs>
        <w:spacing w:before="60" w:after="60"/>
        <w:ind w:left="357" w:hanging="357"/>
        <w:jc w:val="both"/>
        <w:rPr>
          <w:rFonts w:eastAsia="Times New Roman" w:cstheme="minorHAnsi"/>
          <w:lang w:val="en-AU"/>
        </w:rPr>
      </w:pPr>
      <w:r w:rsidRPr="00C54AD0">
        <w:rPr>
          <w:rFonts w:eastAsia="Times New Roman" w:cstheme="minorHAnsi"/>
          <w:lang w:val="en-AU"/>
        </w:rPr>
        <w:t>Customer Focus</w:t>
      </w:r>
    </w:p>
    <w:p w14:paraId="4339B4A4" w14:textId="77777777" w:rsidR="00F44593" w:rsidRPr="00C54AD0" w:rsidRDefault="00F44593" w:rsidP="00C54AD0">
      <w:pPr>
        <w:pStyle w:val="ListParagraph"/>
        <w:numPr>
          <w:ilvl w:val="0"/>
          <w:numId w:val="16"/>
        </w:numPr>
        <w:tabs>
          <w:tab w:val="num" w:pos="851"/>
          <w:tab w:val="num" w:pos="1353"/>
        </w:tabs>
        <w:spacing w:before="60" w:after="60"/>
        <w:ind w:left="357" w:hanging="357"/>
        <w:jc w:val="both"/>
        <w:rPr>
          <w:rFonts w:eastAsia="Times New Roman" w:cstheme="minorHAnsi"/>
          <w:lang w:val="en-AU"/>
        </w:rPr>
      </w:pPr>
      <w:r w:rsidRPr="00C54AD0">
        <w:rPr>
          <w:rFonts w:eastAsia="Times New Roman" w:cstheme="minorHAnsi"/>
          <w:lang w:val="en-AU"/>
        </w:rPr>
        <w:t>Effective Communications &amp; Relationships</w:t>
      </w:r>
    </w:p>
    <w:p w14:paraId="17D3CEDF" w14:textId="77777777" w:rsidR="00F44593" w:rsidRPr="00C54AD0" w:rsidRDefault="00F44593" w:rsidP="00C54AD0">
      <w:pPr>
        <w:pStyle w:val="ListParagraph"/>
        <w:numPr>
          <w:ilvl w:val="0"/>
          <w:numId w:val="16"/>
        </w:numPr>
        <w:tabs>
          <w:tab w:val="num" w:pos="851"/>
          <w:tab w:val="num" w:pos="1353"/>
        </w:tabs>
        <w:spacing w:before="60" w:after="60"/>
        <w:ind w:left="357" w:hanging="357"/>
        <w:jc w:val="both"/>
        <w:rPr>
          <w:rFonts w:eastAsia="Times New Roman" w:cstheme="minorHAnsi"/>
          <w:lang w:val="en-AU"/>
        </w:rPr>
      </w:pPr>
      <w:r w:rsidRPr="00C54AD0">
        <w:rPr>
          <w:rFonts w:eastAsia="Times New Roman" w:cstheme="minorHAnsi"/>
          <w:lang w:val="en-AU"/>
        </w:rPr>
        <w:t>Leadership</w:t>
      </w:r>
    </w:p>
    <w:p w14:paraId="33B40BF1" w14:textId="089C4E81" w:rsidR="00F44593" w:rsidRPr="00C54AD0" w:rsidRDefault="00F44593" w:rsidP="00C54AD0">
      <w:pPr>
        <w:pStyle w:val="ListParagraph"/>
        <w:numPr>
          <w:ilvl w:val="0"/>
          <w:numId w:val="16"/>
        </w:numPr>
        <w:tabs>
          <w:tab w:val="num" w:pos="851"/>
          <w:tab w:val="num" w:pos="1353"/>
        </w:tabs>
        <w:spacing w:before="60" w:after="60"/>
        <w:ind w:left="357" w:hanging="357"/>
        <w:jc w:val="both"/>
        <w:rPr>
          <w:rFonts w:eastAsia="Times New Roman" w:cstheme="minorHAnsi"/>
          <w:lang w:val="en-AU"/>
        </w:rPr>
      </w:pPr>
      <w:r w:rsidRPr="00C54AD0">
        <w:rPr>
          <w:rFonts w:eastAsia="Times New Roman" w:cstheme="minorHAnsi"/>
          <w:lang w:val="en-AU"/>
        </w:rPr>
        <w:t xml:space="preserve">Coaching and Development </w:t>
      </w:r>
    </w:p>
    <w:p w14:paraId="1D3AE89B" w14:textId="1C81846B" w:rsidR="00F44593" w:rsidRPr="00C54AD0" w:rsidRDefault="00F44593" w:rsidP="00C54AD0">
      <w:pPr>
        <w:pStyle w:val="ListParagraph"/>
        <w:numPr>
          <w:ilvl w:val="0"/>
          <w:numId w:val="16"/>
        </w:numPr>
        <w:tabs>
          <w:tab w:val="num" w:pos="851"/>
          <w:tab w:val="num" w:pos="1353"/>
        </w:tabs>
        <w:spacing w:before="60" w:after="60"/>
        <w:ind w:left="357" w:hanging="357"/>
        <w:jc w:val="both"/>
        <w:rPr>
          <w:rFonts w:eastAsia="Times New Roman" w:cstheme="minorHAnsi"/>
          <w:lang w:val="en-AU"/>
        </w:rPr>
      </w:pPr>
      <w:r w:rsidRPr="00C54AD0">
        <w:rPr>
          <w:rFonts w:eastAsia="Times New Roman" w:cstheme="minorHAnsi"/>
          <w:lang w:val="en-AU"/>
        </w:rPr>
        <w:t xml:space="preserve">Strategic Perspective </w:t>
      </w:r>
    </w:p>
    <w:p w14:paraId="77FA43CB" w14:textId="77777777" w:rsidR="00F44593" w:rsidRPr="00C54AD0" w:rsidRDefault="00F44593" w:rsidP="00C54AD0">
      <w:pPr>
        <w:tabs>
          <w:tab w:val="num" w:pos="1353"/>
        </w:tabs>
        <w:spacing w:before="60" w:after="60"/>
        <w:jc w:val="both"/>
        <w:rPr>
          <w:rFonts w:eastAsia="Times New Roman" w:cstheme="minorHAnsi"/>
          <w:lang w:val="en-AU"/>
        </w:rPr>
      </w:pPr>
    </w:p>
    <w:p w14:paraId="5707B982" w14:textId="77777777" w:rsidR="00F44593" w:rsidRPr="00C54AD0" w:rsidRDefault="00F44593" w:rsidP="00C54AD0">
      <w:pPr>
        <w:tabs>
          <w:tab w:val="num" w:pos="1353"/>
        </w:tabs>
        <w:spacing w:before="60" w:after="60"/>
        <w:jc w:val="both"/>
        <w:rPr>
          <w:rFonts w:eastAsia="Times New Roman" w:cstheme="minorHAnsi"/>
          <w:b/>
          <w:bCs/>
          <w:lang w:val="en-AU"/>
        </w:rPr>
      </w:pPr>
      <w:r w:rsidRPr="00C54AD0">
        <w:rPr>
          <w:rFonts w:eastAsia="Times New Roman" w:cstheme="minorHAnsi"/>
          <w:b/>
          <w:bCs/>
          <w:lang w:val="en-AU"/>
        </w:rPr>
        <w:t>Personal Attributes</w:t>
      </w:r>
    </w:p>
    <w:p w14:paraId="5E648651" w14:textId="77777777" w:rsidR="00F44593" w:rsidRPr="007F4547" w:rsidRDefault="00F44593" w:rsidP="00201E8D">
      <w:pPr>
        <w:ind w:left="284" w:hanging="284"/>
        <w:rPr>
          <w:rFonts w:eastAsia="Arial" w:cstheme="minorHAnsi"/>
        </w:rPr>
      </w:pPr>
    </w:p>
    <w:p w14:paraId="0856D6D1" w14:textId="77777777" w:rsidR="00845FDF" w:rsidRPr="007F4547" w:rsidRDefault="00845FDF" w:rsidP="00F13A7E">
      <w:pPr>
        <w:pStyle w:val="ListParagraph"/>
        <w:numPr>
          <w:ilvl w:val="0"/>
          <w:numId w:val="16"/>
        </w:numPr>
        <w:tabs>
          <w:tab w:val="num" w:pos="851"/>
          <w:tab w:val="num" w:pos="1353"/>
        </w:tabs>
        <w:spacing w:before="60" w:after="60"/>
        <w:ind w:left="357" w:hanging="357"/>
        <w:jc w:val="both"/>
        <w:rPr>
          <w:rFonts w:eastAsia="Times New Roman" w:cstheme="minorHAnsi"/>
          <w:lang w:val="en-AU"/>
        </w:rPr>
      </w:pPr>
      <w:r w:rsidRPr="007F4547">
        <w:rPr>
          <w:rFonts w:eastAsia="Times New Roman" w:cstheme="minorHAnsi"/>
          <w:lang w:val="en-AU"/>
        </w:rPr>
        <w:t>Motivate and team building</w:t>
      </w:r>
    </w:p>
    <w:p w14:paraId="7CB817D9" w14:textId="77777777" w:rsidR="00845FDF" w:rsidRPr="007F4547" w:rsidRDefault="00845FDF" w:rsidP="00F13A7E">
      <w:pPr>
        <w:pStyle w:val="ListParagraph"/>
        <w:numPr>
          <w:ilvl w:val="0"/>
          <w:numId w:val="16"/>
        </w:numPr>
        <w:tabs>
          <w:tab w:val="num" w:pos="851"/>
          <w:tab w:val="num" w:pos="1353"/>
        </w:tabs>
        <w:spacing w:before="60" w:after="60"/>
        <w:ind w:left="357" w:hanging="357"/>
        <w:jc w:val="both"/>
        <w:rPr>
          <w:rFonts w:eastAsia="Times New Roman" w:cstheme="minorHAnsi"/>
          <w:lang w:val="en-AU"/>
        </w:rPr>
      </w:pPr>
      <w:r w:rsidRPr="007F4547">
        <w:rPr>
          <w:rFonts w:eastAsia="Times New Roman" w:cstheme="minorHAnsi"/>
          <w:lang w:val="en-AU"/>
        </w:rPr>
        <w:t>Team player</w:t>
      </w:r>
    </w:p>
    <w:p w14:paraId="71E82D6D" w14:textId="77777777" w:rsidR="00845FDF" w:rsidRPr="007F4547" w:rsidRDefault="00845FDF" w:rsidP="00F13A7E">
      <w:pPr>
        <w:pStyle w:val="ListParagraph"/>
        <w:numPr>
          <w:ilvl w:val="0"/>
          <w:numId w:val="16"/>
        </w:numPr>
        <w:tabs>
          <w:tab w:val="num" w:pos="851"/>
          <w:tab w:val="num" w:pos="1353"/>
        </w:tabs>
        <w:spacing w:before="60" w:after="60"/>
        <w:ind w:left="357" w:hanging="357"/>
        <w:jc w:val="both"/>
        <w:rPr>
          <w:rFonts w:eastAsia="Times New Roman" w:cstheme="minorHAnsi"/>
          <w:lang w:val="en-AU"/>
        </w:rPr>
      </w:pPr>
      <w:r w:rsidRPr="007F4547">
        <w:rPr>
          <w:rFonts w:eastAsia="Times New Roman" w:cstheme="minorHAnsi"/>
          <w:lang w:val="en-AU"/>
        </w:rPr>
        <w:t>Multitasking role</w:t>
      </w:r>
    </w:p>
    <w:p w14:paraId="2D343E62" w14:textId="77777777" w:rsidR="00845FDF" w:rsidRPr="007F4547" w:rsidRDefault="00845FDF" w:rsidP="00F13A7E">
      <w:pPr>
        <w:pStyle w:val="ListParagraph"/>
        <w:numPr>
          <w:ilvl w:val="0"/>
          <w:numId w:val="16"/>
        </w:numPr>
        <w:tabs>
          <w:tab w:val="num" w:pos="851"/>
          <w:tab w:val="num" w:pos="1353"/>
        </w:tabs>
        <w:spacing w:before="60" w:after="60"/>
        <w:ind w:left="357" w:hanging="357"/>
        <w:jc w:val="both"/>
        <w:rPr>
          <w:rFonts w:eastAsia="Times New Roman" w:cstheme="minorHAnsi"/>
          <w:lang w:val="en-AU"/>
        </w:rPr>
      </w:pPr>
      <w:r w:rsidRPr="007F4547">
        <w:rPr>
          <w:rFonts w:eastAsia="Times New Roman" w:cstheme="minorHAnsi"/>
          <w:lang w:val="en-AU"/>
        </w:rPr>
        <w:t>Passing of knowledge and skills</w:t>
      </w:r>
    </w:p>
    <w:p w14:paraId="1A6EF12A" w14:textId="4985CDC8" w:rsidR="00F44593" w:rsidRPr="007F4547" w:rsidRDefault="00845FDF" w:rsidP="00F13A7E">
      <w:pPr>
        <w:pStyle w:val="ListParagraph"/>
        <w:numPr>
          <w:ilvl w:val="0"/>
          <w:numId w:val="16"/>
        </w:numPr>
        <w:tabs>
          <w:tab w:val="num" w:pos="851"/>
          <w:tab w:val="num" w:pos="1353"/>
        </w:tabs>
        <w:spacing w:before="60" w:after="60"/>
        <w:ind w:left="357" w:hanging="357"/>
        <w:jc w:val="both"/>
        <w:rPr>
          <w:rFonts w:eastAsia="Times New Roman" w:cstheme="minorHAnsi"/>
          <w:lang w:val="en-AU"/>
        </w:rPr>
      </w:pPr>
      <w:r w:rsidRPr="007F4547">
        <w:rPr>
          <w:rFonts w:eastAsia="Times New Roman" w:cstheme="minorHAnsi"/>
          <w:lang w:val="en-AU"/>
        </w:rPr>
        <w:t>High level of commitment</w:t>
      </w:r>
    </w:p>
    <w:p w14:paraId="171EE914" w14:textId="77777777" w:rsidR="00845FDF" w:rsidRPr="007F4547" w:rsidRDefault="00845FDF" w:rsidP="00845FDF">
      <w:pPr>
        <w:rPr>
          <w:rFonts w:cs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F44593" w:rsidRPr="007F4547" w14:paraId="3DD39A0D" w14:textId="77777777" w:rsidTr="00AB6CC1">
        <w:tc>
          <w:tcPr>
            <w:tcW w:w="4644" w:type="dxa"/>
            <w:tcBorders>
              <w:top w:val="single" w:sz="4" w:space="0" w:color="auto"/>
              <w:bottom w:val="single" w:sz="4" w:space="0" w:color="auto"/>
            </w:tcBorders>
            <w:shd w:val="clear" w:color="auto" w:fill="0000FF"/>
          </w:tcPr>
          <w:p w14:paraId="2D269FF7" w14:textId="77777777" w:rsidR="00F44593" w:rsidRPr="007F4547" w:rsidRDefault="00F44593" w:rsidP="00AB6CC1">
            <w:pPr>
              <w:rPr>
                <w:rFonts w:cstheme="minorHAnsi"/>
                <w:b/>
                <w:color w:val="FFFFFF"/>
              </w:rPr>
            </w:pPr>
            <w:r w:rsidRPr="007F4547">
              <w:rPr>
                <w:rFonts w:cstheme="minorHAnsi"/>
                <w:b/>
                <w:color w:val="FFFFFF"/>
              </w:rPr>
              <w:t>Change to Job Description:</w:t>
            </w:r>
          </w:p>
        </w:tc>
      </w:tr>
    </w:tbl>
    <w:p w14:paraId="79C9BDF6" w14:textId="77777777" w:rsidR="00F44593" w:rsidRPr="007F4547" w:rsidRDefault="00F44593" w:rsidP="00F44593">
      <w:pPr>
        <w:spacing w:before="2"/>
        <w:rPr>
          <w:rFonts w:eastAsia="Arial" w:cstheme="minorHAnsi"/>
          <w:b/>
          <w:bCs/>
        </w:rPr>
      </w:pPr>
    </w:p>
    <w:p w14:paraId="4B896D05" w14:textId="67A99003" w:rsidR="00F44593" w:rsidRPr="00C54AD0" w:rsidRDefault="00F44593" w:rsidP="00C54AD0">
      <w:pPr>
        <w:tabs>
          <w:tab w:val="num" w:pos="1353"/>
        </w:tabs>
        <w:spacing w:before="60" w:after="60"/>
        <w:jc w:val="both"/>
        <w:rPr>
          <w:rFonts w:eastAsia="Times New Roman" w:cstheme="minorHAnsi"/>
          <w:lang w:val="en-AU"/>
        </w:rPr>
      </w:pPr>
      <w:r w:rsidRPr="00C54AD0">
        <w:rPr>
          <w:rFonts w:eastAsia="Times New Roman" w:cstheme="minorHAnsi"/>
          <w:lang w:val="en-AU"/>
        </w:rPr>
        <w:t>From time to time it may be necessary to consider changes in the job description in response to the changing nature of the work environment - including technological requirements or statutory changes. Such change may be initiated as necessary by SPC. This Job Description may also be reviewed as part of the preparation for performance planning for the annual performance cycle.</w:t>
      </w:r>
    </w:p>
    <w:p w14:paraId="2472BB6D" w14:textId="71A0E8CF" w:rsidR="00DE428A" w:rsidRPr="007F4547" w:rsidRDefault="00DE428A" w:rsidP="00F44593">
      <w:pPr>
        <w:pStyle w:val="BodyText"/>
        <w:tabs>
          <w:tab w:val="left" w:pos="6706"/>
        </w:tabs>
        <w:ind w:left="0"/>
        <w:jc w:val="both"/>
        <w:rPr>
          <w:rFonts w:asciiTheme="minorHAnsi" w:hAnsiTheme="minorHAnsi" w:cstheme="minorHAnsi"/>
          <w:sz w:val="22"/>
          <w:szCs w:val="22"/>
        </w:rPr>
      </w:pPr>
    </w:p>
    <w:sectPr w:rsidR="00DE428A" w:rsidRPr="007F4547">
      <w:headerReference w:type="default" r:id="rId11"/>
      <w:footerReference w:type="default" r:id="rId12"/>
      <w:pgSz w:w="11900" w:h="16820"/>
      <w:pgMar w:top="700" w:right="400" w:bottom="680" w:left="114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FBCE" w14:textId="77777777" w:rsidR="00861F01" w:rsidRDefault="00861F01">
      <w:r>
        <w:separator/>
      </w:r>
    </w:p>
  </w:endnote>
  <w:endnote w:type="continuationSeparator" w:id="0">
    <w:p w14:paraId="25B272B0" w14:textId="77777777" w:rsidR="00861F01" w:rsidRDefault="0086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B7E" w14:textId="067A390A" w:rsidR="009530FB" w:rsidRDefault="009530FB">
    <w:pPr>
      <w:spacing w:line="14" w:lineRule="auto"/>
      <w:rPr>
        <w:sz w:val="18"/>
        <w:szCs w:val="18"/>
      </w:rPr>
    </w:pPr>
    <w:r>
      <w:rPr>
        <w:noProof/>
        <w:lang w:val="en-AU" w:eastAsia="en-AU"/>
      </w:rPr>
      <mc:AlternateContent>
        <mc:Choice Requires="wps">
          <w:drawing>
            <wp:anchor distT="0" distB="0" distL="114300" distR="114300" simplePos="0" relativeHeight="251657728" behindDoc="1" locked="0" layoutInCell="1" allowOverlap="1" wp14:anchorId="2472BB7F" wp14:editId="4E3C9DB0">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BB99" w14:textId="693854FB"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95324E">
                            <w:rPr>
                              <w:rFonts w:ascii="Arial"/>
                              <w:noProof/>
                              <w:color w:val="6E6E6E"/>
                              <w:w w:val="109"/>
                              <w:sz w:val="15"/>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BB7F" id="_x0000_t202" coordsize="21600,21600" o:spt="202" path="m,l,21600r21600,l21600,xe">
              <v:stroke joinstyle="miter"/>
              <v:path gradientshapeok="t" o:connecttype="rect"/>
            </v:shapetype>
            <v:shape id="Text Box 1" o:spid="_x0000_s1027" type="#_x0000_t202" style="position:absolute;margin-left:543.25pt;margin-top:804.05pt;width:29.6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" filled="f" stroked="f">
              <v:textbox inset="0,0,0,0">
                <w:txbxContent>
                  <w:p w14:paraId="2472BB99" w14:textId="693854FB"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95324E">
                      <w:rPr>
                        <w:rFonts w:ascii="Arial"/>
                        <w:noProof/>
                        <w:color w:val="6E6E6E"/>
                        <w:w w:val="109"/>
                        <w:sz w:val="15"/>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1F3E" w14:textId="77777777" w:rsidR="00861F01" w:rsidRDefault="00861F01">
      <w:r>
        <w:separator/>
      </w:r>
    </w:p>
  </w:footnote>
  <w:footnote w:type="continuationSeparator" w:id="0">
    <w:p w14:paraId="6AABC8E8" w14:textId="77777777" w:rsidR="00861F01" w:rsidRDefault="0086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3C35" w14:textId="77777777" w:rsidR="00997E82" w:rsidRDefault="00997E82" w:rsidP="00997E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315"/>
    <w:multiLevelType w:val="hybridMultilevel"/>
    <w:tmpl w:val="A5509F10"/>
    <w:lvl w:ilvl="0" w:tplc="0C090001">
      <w:start w:val="1"/>
      <w:numFmt w:val="bullet"/>
      <w:lvlText w:val=""/>
      <w:lvlJc w:val="left"/>
      <w:pPr>
        <w:ind w:left="742" w:hanging="360"/>
      </w:pPr>
      <w:rPr>
        <w:rFonts w:ascii="Symbol" w:hAnsi="Symbol" w:hint="default"/>
      </w:rPr>
    </w:lvl>
    <w:lvl w:ilvl="1" w:tplc="0C090003">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FE44ACA"/>
    <w:multiLevelType w:val="hybridMultilevel"/>
    <w:tmpl w:val="27765680"/>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2" w15:restartNumberingAfterBreak="0">
    <w:nsid w:val="11CD0E19"/>
    <w:multiLevelType w:val="hybridMultilevel"/>
    <w:tmpl w:val="F48C64D8"/>
    <w:lvl w:ilvl="0" w:tplc="1E843210">
      <w:start w:val="1"/>
      <w:numFmt w:val="decimal"/>
      <w:lvlText w:val="%1."/>
      <w:lvlJc w:val="left"/>
      <w:pPr>
        <w:ind w:left="1080" w:hanging="720"/>
      </w:pPr>
      <w:rPr>
        <w:rFonts w:eastAsia="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4E3DD6"/>
    <w:multiLevelType w:val="hybridMultilevel"/>
    <w:tmpl w:val="5AE0D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36818"/>
    <w:multiLevelType w:val="multilevel"/>
    <w:tmpl w:val="5CC8B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81843"/>
    <w:multiLevelType w:val="hybridMultilevel"/>
    <w:tmpl w:val="A176AB0C"/>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7" w15:restartNumberingAfterBreak="0">
    <w:nsid w:val="2D4608B8"/>
    <w:multiLevelType w:val="hybridMultilevel"/>
    <w:tmpl w:val="3592759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30987831"/>
    <w:multiLevelType w:val="hybridMultilevel"/>
    <w:tmpl w:val="9CC27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D56096"/>
    <w:multiLevelType w:val="hybridMultilevel"/>
    <w:tmpl w:val="374CC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4C7332"/>
    <w:multiLevelType w:val="multilevel"/>
    <w:tmpl w:val="3078F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F5426"/>
    <w:multiLevelType w:val="hybridMultilevel"/>
    <w:tmpl w:val="E22A2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3750E3"/>
    <w:multiLevelType w:val="hybridMultilevel"/>
    <w:tmpl w:val="FC90E0B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14" w15:restartNumberingAfterBreak="0">
    <w:nsid w:val="66517B69"/>
    <w:multiLevelType w:val="hybridMultilevel"/>
    <w:tmpl w:val="6136F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AF32D55"/>
    <w:multiLevelType w:val="hybridMultilevel"/>
    <w:tmpl w:val="835A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481B2B"/>
    <w:multiLevelType w:val="hybridMultilevel"/>
    <w:tmpl w:val="36C8F5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97613E"/>
    <w:multiLevelType w:val="hybridMultilevel"/>
    <w:tmpl w:val="821CFA86"/>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8" w15:restartNumberingAfterBreak="0">
    <w:nsid w:val="7C5E6988"/>
    <w:multiLevelType w:val="hybridMultilevel"/>
    <w:tmpl w:val="1424E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F22A96"/>
    <w:multiLevelType w:val="hybridMultilevel"/>
    <w:tmpl w:val="DA92A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F3567C5"/>
    <w:multiLevelType w:val="hybridMultilevel"/>
    <w:tmpl w:val="6DA4A8BC"/>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num w:numId="1">
    <w:abstractNumId w:val="13"/>
  </w:num>
  <w:num w:numId="2">
    <w:abstractNumId w:val="3"/>
  </w:num>
  <w:num w:numId="3">
    <w:abstractNumId w:val="10"/>
    <w:lvlOverride w:ilvl="0">
      <w:lvl w:ilvl="0">
        <w:numFmt w:val="bullet"/>
        <w:lvlText w:val=""/>
        <w:lvlJc w:val="left"/>
        <w:pPr>
          <w:tabs>
            <w:tab w:val="num" w:pos="720"/>
          </w:tabs>
          <w:ind w:left="720" w:hanging="360"/>
        </w:pPr>
        <w:rPr>
          <w:rFonts w:ascii="Symbol" w:hAnsi="Symbol" w:hint="default"/>
          <w:sz w:val="20"/>
        </w:rPr>
      </w:lvl>
    </w:lvlOverride>
  </w:num>
  <w:num w:numId="4">
    <w:abstractNumId w:val="5"/>
    <w:lvlOverride w:ilvl="0">
      <w:lvl w:ilvl="0">
        <w:numFmt w:val="bullet"/>
        <w:lvlText w:val=""/>
        <w:lvlJc w:val="left"/>
        <w:pPr>
          <w:tabs>
            <w:tab w:val="num" w:pos="720"/>
          </w:tabs>
          <w:ind w:left="720" w:hanging="360"/>
        </w:pPr>
        <w:rPr>
          <w:rFonts w:ascii="Symbol" w:hAnsi="Symbol" w:hint="default"/>
          <w:sz w:val="20"/>
        </w:rPr>
      </w:lvl>
    </w:lvlOverride>
  </w:num>
  <w:num w:numId="5">
    <w:abstractNumId w:val="1"/>
  </w:num>
  <w:num w:numId="6">
    <w:abstractNumId w:val="20"/>
  </w:num>
  <w:num w:numId="7">
    <w:abstractNumId w:val="0"/>
  </w:num>
  <w:num w:numId="8">
    <w:abstractNumId w:val="7"/>
  </w:num>
  <w:num w:numId="9">
    <w:abstractNumId w:val="6"/>
  </w:num>
  <w:num w:numId="10">
    <w:abstractNumId w:val="8"/>
  </w:num>
  <w:num w:numId="11">
    <w:abstractNumId w:val="16"/>
  </w:num>
  <w:num w:numId="12">
    <w:abstractNumId w:val="14"/>
  </w:num>
  <w:num w:numId="13">
    <w:abstractNumId w:val="4"/>
  </w:num>
  <w:num w:numId="14">
    <w:abstractNumId w:val="18"/>
  </w:num>
  <w:num w:numId="15">
    <w:abstractNumId w:val="9"/>
  </w:num>
  <w:num w:numId="16">
    <w:abstractNumId w:val="11"/>
  </w:num>
  <w:num w:numId="17">
    <w:abstractNumId w:val="15"/>
  </w:num>
  <w:num w:numId="18">
    <w:abstractNumId w:val="12"/>
  </w:num>
  <w:num w:numId="19">
    <w:abstractNumId w:val="2"/>
  </w:num>
  <w:num w:numId="20">
    <w:abstractNumId w:val="17"/>
  </w:num>
  <w:num w:numId="21">
    <w:abstractNumId w:val="19"/>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33BE9"/>
    <w:rsid w:val="000351F6"/>
    <w:rsid w:val="00036E82"/>
    <w:rsid w:val="00053A30"/>
    <w:rsid w:val="000564E2"/>
    <w:rsid w:val="00070FE2"/>
    <w:rsid w:val="00074BC5"/>
    <w:rsid w:val="000813AC"/>
    <w:rsid w:val="00085E4F"/>
    <w:rsid w:val="00086AC8"/>
    <w:rsid w:val="00092B07"/>
    <w:rsid w:val="000A03F4"/>
    <w:rsid w:val="000A500B"/>
    <w:rsid w:val="000B3568"/>
    <w:rsid w:val="000B3F5A"/>
    <w:rsid w:val="000C50B3"/>
    <w:rsid w:val="000E2D88"/>
    <w:rsid w:val="000E7264"/>
    <w:rsid w:val="000F49F9"/>
    <w:rsid w:val="000F4C08"/>
    <w:rsid w:val="00101DAB"/>
    <w:rsid w:val="001028D9"/>
    <w:rsid w:val="001063F9"/>
    <w:rsid w:val="001078EC"/>
    <w:rsid w:val="00112D8E"/>
    <w:rsid w:val="0011701B"/>
    <w:rsid w:val="001277A6"/>
    <w:rsid w:val="00140FF0"/>
    <w:rsid w:val="001508B4"/>
    <w:rsid w:val="00155534"/>
    <w:rsid w:val="00162CE4"/>
    <w:rsid w:val="00166AF6"/>
    <w:rsid w:val="0017262B"/>
    <w:rsid w:val="00176C52"/>
    <w:rsid w:val="00177CA0"/>
    <w:rsid w:val="00191BE8"/>
    <w:rsid w:val="00193983"/>
    <w:rsid w:val="00194D8A"/>
    <w:rsid w:val="001A3B9B"/>
    <w:rsid w:val="001B4A3C"/>
    <w:rsid w:val="001C546B"/>
    <w:rsid w:val="001C5715"/>
    <w:rsid w:val="001D161C"/>
    <w:rsid w:val="001D2822"/>
    <w:rsid w:val="001E1F3A"/>
    <w:rsid w:val="001E5D1F"/>
    <w:rsid w:val="00201E8D"/>
    <w:rsid w:val="002025BB"/>
    <w:rsid w:val="002057E6"/>
    <w:rsid w:val="0020616E"/>
    <w:rsid w:val="00207A5A"/>
    <w:rsid w:val="00244CCE"/>
    <w:rsid w:val="00253AE3"/>
    <w:rsid w:val="0025524B"/>
    <w:rsid w:val="002564D6"/>
    <w:rsid w:val="00271335"/>
    <w:rsid w:val="00273924"/>
    <w:rsid w:val="00285244"/>
    <w:rsid w:val="002920AD"/>
    <w:rsid w:val="00296925"/>
    <w:rsid w:val="002A67D4"/>
    <w:rsid w:val="002B1C20"/>
    <w:rsid w:val="002C261A"/>
    <w:rsid w:val="002C7684"/>
    <w:rsid w:val="002D1B02"/>
    <w:rsid w:val="002D1D13"/>
    <w:rsid w:val="002D767B"/>
    <w:rsid w:val="002D7B6F"/>
    <w:rsid w:val="002E0EA6"/>
    <w:rsid w:val="002E28B9"/>
    <w:rsid w:val="002E320D"/>
    <w:rsid w:val="002E6BC5"/>
    <w:rsid w:val="002F0FD2"/>
    <w:rsid w:val="002F4B53"/>
    <w:rsid w:val="003059B0"/>
    <w:rsid w:val="00306403"/>
    <w:rsid w:val="0031569D"/>
    <w:rsid w:val="00335317"/>
    <w:rsid w:val="00362393"/>
    <w:rsid w:val="00366C5B"/>
    <w:rsid w:val="00375BBB"/>
    <w:rsid w:val="00375E09"/>
    <w:rsid w:val="003800BB"/>
    <w:rsid w:val="003904F7"/>
    <w:rsid w:val="00394D8C"/>
    <w:rsid w:val="00394F9C"/>
    <w:rsid w:val="00396077"/>
    <w:rsid w:val="003A7742"/>
    <w:rsid w:val="003B2907"/>
    <w:rsid w:val="003B3F4F"/>
    <w:rsid w:val="003D1A02"/>
    <w:rsid w:val="003D7D2D"/>
    <w:rsid w:val="003E0098"/>
    <w:rsid w:val="003E1030"/>
    <w:rsid w:val="003F0588"/>
    <w:rsid w:val="00403686"/>
    <w:rsid w:val="00410445"/>
    <w:rsid w:val="004135E2"/>
    <w:rsid w:val="00417236"/>
    <w:rsid w:val="00425971"/>
    <w:rsid w:val="00430F79"/>
    <w:rsid w:val="00435FC6"/>
    <w:rsid w:val="0044181B"/>
    <w:rsid w:val="00441F98"/>
    <w:rsid w:val="004507CE"/>
    <w:rsid w:val="00455B1A"/>
    <w:rsid w:val="00471A9A"/>
    <w:rsid w:val="00473408"/>
    <w:rsid w:val="004772F5"/>
    <w:rsid w:val="004877C9"/>
    <w:rsid w:val="00491743"/>
    <w:rsid w:val="00493A7A"/>
    <w:rsid w:val="00494E20"/>
    <w:rsid w:val="004A043E"/>
    <w:rsid w:val="004A4EE1"/>
    <w:rsid w:val="004B73A0"/>
    <w:rsid w:val="004C7DA9"/>
    <w:rsid w:val="004D11B3"/>
    <w:rsid w:val="004D6315"/>
    <w:rsid w:val="004E3F39"/>
    <w:rsid w:val="004F2E7B"/>
    <w:rsid w:val="004F4E2F"/>
    <w:rsid w:val="0050531A"/>
    <w:rsid w:val="0050795F"/>
    <w:rsid w:val="00516B64"/>
    <w:rsid w:val="005216CE"/>
    <w:rsid w:val="005266DF"/>
    <w:rsid w:val="00531731"/>
    <w:rsid w:val="00533885"/>
    <w:rsid w:val="00536BCD"/>
    <w:rsid w:val="005512FF"/>
    <w:rsid w:val="0055569B"/>
    <w:rsid w:val="00562E64"/>
    <w:rsid w:val="005664C0"/>
    <w:rsid w:val="0057438B"/>
    <w:rsid w:val="005748FC"/>
    <w:rsid w:val="005756D7"/>
    <w:rsid w:val="00577A1C"/>
    <w:rsid w:val="00583FCC"/>
    <w:rsid w:val="00592B68"/>
    <w:rsid w:val="005977BE"/>
    <w:rsid w:val="005A0884"/>
    <w:rsid w:val="005A0C39"/>
    <w:rsid w:val="005B4C17"/>
    <w:rsid w:val="005C04DC"/>
    <w:rsid w:val="005C22B0"/>
    <w:rsid w:val="005D2BDC"/>
    <w:rsid w:val="005D4027"/>
    <w:rsid w:val="005F691F"/>
    <w:rsid w:val="00612887"/>
    <w:rsid w:val="00625C32"/>
    <w:rsid w:val="00631758"/>
    <w:rsid w:val="00631DE4"/>
    <w:rsid w:val="00632305"/>
    <w:rsid w:val="00641559"/>
    <w:rsid w:val="00655F9F"/>
    <w:rsid w:val="00665530"/>
    <w:rsid w:val="006657AD"/>
    <w:rsid w:val="00670D90"/>
    <w:rsid w:val="006818FA"/>
    <w:rsid w:val="006A256D"/>
    <w:rsid w:val="006A3722"/>
    <w:rsid w:val="006A43E5"/>
    <w:rsid w:val="006A67AF"/>
    <w:rsid w:val="006B2A10"/>
    <w:rsid w:val="006B3ABB"/>
    <w:rsid w:val="006B49F6"/>
    <w:rsid w:val="006C05E5"/>
    <w:rsid w:val="006C6144"/>
    <w:rsid w:val="006E38CE"/>
    <w:rsid w:val="006E3D8D"/>
    <w:rsid w:val="006E59DD"/>
    <w:rsid w:val="00707436"/>
    <w:rsid w:val="00713BBF"/>
    <w:rsid w:val="00721712"/>
    <w:rsid w:val="00726319"/>
    <w:rsid w:val="00730E7E"/>
    <w:rsid w:val="00735958"/>
    <w:rsid w:val="007434DE"/>
    <w:rsid w:val="007467D0"/>
    <w:rsid w:val="007662C4"/>
    <w:rsid w:val="0077373F"/>
    <w:rsid w:val="00782622"/>
    <w:rsid w:val="0078273B"/>
    <w:rsid w:val="007850AD"/>
    <w:rsid w:val="0079112C"/>
    <w:rsid w:val="007925C7"/>
    <w:rsid w:val="007C112D"/>
    <w:rsid w:val="007C30C6"/>
    <w:rsid w:val="007C4266"/>
    <w:rsid w:val="007C64C9"/>
    <w:rsid w:val="007D69FA"/>
    <w:rsid w:val="007E1139"/>
    <w:rsid w:val="007E3F02"/>
    <w:rsid w:val="007E48C2"/>
    <w:rsid w:val="007F4547"/>
    <w:rsid w:val="0080221D"/>
    <w:rsid w:val="00834A7A"/>
    <w:rsid w:val="0084336C"/>
    <w:rsid w:val="008453AB"/>
    <w:rsid w:val="00845FDF"/>
    <w:rsid w:val="0085727A"/>
    <w:rsid w:val="008619B9"/>
    <w:rsid w:val="00861F01"/>
    <w:rsid w:val="0087012E"/>
    <w:rsid w:val="008702AA"/>
    <w:rsid w:val="00874D05"/>
    <w:rsid w:val="008929C0"/>
    <w:rsid w:val="00896C26"/>
    <w:rsid w:val="008A00DD"/>
    <w:rsid w:val="008A2324"/>
    <w:rsid w:val="008A5A39"/>
    <w:rsid w:val="008B68B5"/>
    <w:rsid w:val="008C1606"/>
    <w:rsid w:val="008C2367"/>
    <w:rsid w:val="008C4A18"/>
    <w:rsid w:val="008E3A91"/>
    <w:rsid w:val="008F0A88"/>
    <w:rsid w:val="008F1487"/>
    <w:rsid w:val="00900D77"/>
    <w:rsid w:val="00922B3F"/>
    <w:rsid w:val="00943D9E"/>
    <w:rsid w:val="00950626"/>
    <w:rsid w:val="009530FB"/>
    <w:rsid w:val="0095324E"/>
    <w:rsid w:val="00956752"/>
    <w:rsid w:val="009609B6"/>
    <w:rsid w:val="00965ED7"/>
    <w:rsid w:val="00977E89"/>
    <w:rsid w:val="00981007"/>
    <w:rsid w:val="00991FAC"/>
    <w:rsid w:val="00996CF2"/>
    <w:rsid w:val="00997E82"/>
    <w:rsid w:val="009A0C0A"/>
    <w:rsid w:val="009A1088"/>
    <w:rsid w:val="009B1A06"/>
    <w:rsid w:val="009B4119"/>
    <w:rsid w:val="009B77F9"/>
    <w:rsid w:val="009C11A9"/>
    <w:rsid w:val="009C63B0"/>
    <w:rsid w:val="009D2F08"/>
    <w:rsid w:val="009D5881"/>
    <w:rsid w:val="009E11B2"/>
    <w:rsid w:val="009E3BEC"/>
    <w:rsid w:val="009F1414"/>
    <w:rsid w:val="00A005F4"/>
    <w:rsid w:val="00A00A44"/>
    <w:rsid w:val="00A041E6"/>
    <w:rsid w:val="00A0556F"/>
    <w:rsid w:val="00A169A8"/>
    <w:rsid w:val="00A16AE9"/>
    <w:rsid w:val="00A21863"/>
    <w:rsid w:val="00A3359E"/>
    <w:rsid w:val="00A339E1"/>
    <w:rsid w:val="00A40A7E"/>
    <w:rsid w:val="00A41639"/>
    <w:rsid w:val="00A454D7"/>
    <w:rsid w:val="00A55E03"/>
    <w:rsid w:val="00A56A54"/>
    <w:rsid w:val="00A56C47"/>
    <w:rsid w:val="00A63BD7"/>
    <w:rsid w:val="00A72D33"/>
    <w:rsid w:val="00A72FC7"/>
    <w:rsid w:val="00A75A04"/>
    <w:rsid w:val="00A85642"/>
    <w:rsid w:val="00AA4E6A"/>
    <w:rsid w:val="00AA5AF0"/>
    <w:rsid w:val="00AE3A1A"/>
    <w:rsid w:val="00AE5E24"/>
    <w:rsid w:val="00AE7308"/>
    <w:rsid w:val="00AE743D"/>
    <w:rsid w:val="00B0184A"/>
    <w:rsid w:val="00B02BE1"/>
    <w:rsid w:val="00B23F9C"/>
    <w:rsid w:val="00B30EFD"/>
    <w:rsid w:val="00B40891"/>
    <w:rsid w:val="00B41E6D"/>
    <w:rsid w:val="00B4398B"/>
    <w:rsid w:val="00B462FA"/>
    <w:rsid w:val="00B532B8"/>
    <w:rsid w:val="00B7351B"/>
    <w:rsid w:val="00B86223"/>
    <w:rsid w:val="00B937DD"/>
    <w:rsid w:val="00B94994"/>
    <w:rsid w:val="00BA5426"/>
    <w:rsid w:val="00BB4BA1"/>
    <w:rsid w:val="00BC6C67"/>
    <w:rsid w:val="00BD0EA8"/>
    <w:rsid w:val="00BD6CFB"/>
    <w:rsid w:val="00BF4BEC"/>
    <w:rsid w:val="00C00026"/>
    <w:rsid w:val="00C06ADD"/>
    <w:rsid w:val="00C07DE8"/>
    <w:rsid w:val="00C117BC"/>
    <w:rsid w:val="00C204EB"/>
    <w:rsid w:val="00C30177"/>
    <w:rsid w:val="00C3267B"/>
    <w:rsid w:val="00C44109"/>
    <w:rsid w:val="00C538E5"/>
    <w:rsid w:val="00C5390F"/>
    <w:rsid w:val="00C54AD0"/>
    <w:rsid w:val="00C552C2"/>
    <w:rsid w:val="00C57D7B"/>
    <w:rsid w:val="00C62E75"/>
    <w:rsid w:val="00CA23D8"/>
    <w:rsid w:val="00CA78CD"/>
    <w:rsid w:val="00CB2309"/>
    <w:rsid w:val="00CB2AEB"/>
    <w:rsid w:val="00CB7947"/>
    <w:rsid w:val="00CC11A8"/>
    <w:rsid w:val="00CD0168"/>
    <w:rsid w:val="00CD5FEF"/>
    <w:rsid w:val="00CE3CD2"/>
    <w:rsid w:val="00D01697"/>
    <w:rsid w:val="00D05FE2"/>
    <w:rsid w:val="00D1178A"/>
    <w:rsid w:val="00D153F9"/>
    <w:rsid w:val="00D17E20"/>
    <w:rsid w:val="00D2035A"/>
    <w:rsid w:val="00D24E5E"/>
    <w:rsid w:val="00D261E3"/>
    <w:rsid w:val="00D30BAA"/>
    <w:rsid w:val="00D42589"/>
    <w:rsid w:val="00D451EC"/>
    <w:rsid w:val="00D65F3B"/>
    <w:rsid w:val="00D803EC"/>
    <w:rsid w:val="00D84B90"/>
    <w:rsid w:val="00D8709B"/>
    <w:rsid w:val="00DB0CA0"/>
    <w:rsid w:val="00DC1D50"/>
    <w:rsid w:val="00DC679C"/>
    <w:rsid w:val="00DE0C08"/>
    <w:rsid w:val="00DE428A"/>
    <w:rsid w:val="00DF5D1A"/>
    <w:rsid w:val="00E01D02"/>
    <w:rsid w:val="00E13909"/>
    <w:rsid w:val="00E13A50"/>
    <w:rsid w:val="00E146F3"/>
    <w:rsid w:val="00E14B5B"/>
    <w:rsid w:val="00E14E29"/>
    <w:rsid w:val="00E64749"/>
    <w:rsid w:val="00E652C2"/>
    <w:rsid w:val="00E836DB"/>
    <w:rsid w:val="00E86C80"/>
    <w:rsid w:val="00E92974"/>
    <w:rsid w:val="00EA6742"/>
    <w:rsid w:val="00EB0C6A"/>
    <w:rsid w:val="00EB1A31"/>
    <w:rsid w:val="00EB466E"/>
    <w:rsid w:val="00EC0505"/>
    <w:rsid w:val="00ED49DC"/>
    <w:rsid w:val="00ED78AF"/>
    <w:rsid w:val="00EF16EE"/>
    <w:rsid w:val="00EF52C3"/>
    <w:rsid w:val="00EF6EC8"/>
    <w:rsid w:val="00F12E0C"/>
    <w:rsid w:val="00F13A7E"/>
    <w:rsid w:val="00F345BD"/>
    <w:rsid w:val="00F44593"/>
    <w:rsid w:val="00F46870"/>
    <w:rsid w:val="00F557D4"/>
    <w:rsid w:val="00F57BEA"/>
    <w:rsid w:val="00F6044A"/>
    <w:rsid w:val="00F73562"/>
    <w:rsid w:val="00F738A6"/>
    <w:rsid w:val="00F81221"/>
    <w:rsid w:val="00F863D5"/>
    <w:rsid w:val="00F909E2"/>
    <w:rsid w:val="00F92057"/>
    <w:rsid w:val="00F94DE9"/>
    <w:rsid w:val="00F967E2"/>
    <w:rsid w:val="00FA7C97"/>
    <w:rsid w:val="00FB2C55"/>
    <w:rsid w:val="00FC26BE"/>
    <w:rsid w:val="00FC64BC"/>
    <w:rsid w:val="00FD0476"/>
    <w:rsid w:val="00FD23FD"/>
    <w:rsid w:val="00FE7D0D"/>
    <w:rsid w:val="00FF5304"/>
    <w:rsid w:val="00FF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2B9F7"/>
  <w15:docId w15:val="{AA5F3070-22C1-4F4E-9DB4-C732BC1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36"/>
      <w:outlineLvl w:val="0"/>
    </w:pPr>
    <w:rPr>
      <w:rFonts w:ascii="Arial" w:eastAsia="Arial" w:hAnsi="Arial"/>
      <w:b/>
      <w:bCs/>
      <w:sz w:val="21"/>
      <w:szCs w:val="21"/>
    </w:rPr>
  </w:style>
  <w:style w:type="paragraph" w:styleId="Heading3">
    <w:name w:val="heading 3"/>
    <w:basedOn w:val="Normal"/>
    <w:next w:val="Normal"/>
    <w:link w:val="Heading3Ch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6"/>
    </w:pPr>
    <w:rPr>
      <w:rFonts w:ascii="Arial" w:eastAsia="Arial" w:hAnsi="Arial"/>
      <w:sz w:val="20"/>
      <w:szCs w:val="20"/>
    </w:rPr>
  </w:style>
  <w:style w:type="paragraph" w:styleId="ListParagraph">
    <w:name w:val="List Paragraph"/>
    <w:aliases w:val="List Paragraph1,Recommendation,List Paragraph11,123 List Paragraph,List Paragraph2,Colorful List - Accent 11,Colorful List - Accent 12,titr jadval"/>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BB"/>
    <w:rPr>
      <w:rFonts w:ascii="Segoe UI" w:hAnsi="Segoe UI" w:cs="Segoe UI"/>
      <w:sz w:val="18"/>
      <w:szCs w:val="18"/>
    </w:rPr>
  </w:style>
  <w:style w:type="character" w:customStyle="1" w:styleId="ListParagraphChar">
    <w:name w:val="List Paragraph Char"/>
    <w:aliases w:val="List Paragraph1 Char,Recommendation Char,List Paragraph11 Char,123 List Paragraph Char,List Paragraph2 Char,Colorful List - Accent 11 Char,Colorful List - Accent 12 Char,titr jadval Char"/>
    <w:basedOn w:val="DefaultParagraphFont"/>
    <w:link w:val="ListParagraph"/>
    <w:uiPriority w:val="34"/>
    <w:locked/>
    <w:rsid w:val="00C30177"/>
  </w:style>
  <w:style w:type="character" w:styleId="CommentReference">
    <w:name w:val="annotation reference"/>
    <w:basedOn w:val="DefaultParagraphFont"/>
    <w:uiPriority w:val="99"/>
    <w:semiHidden/>
    <w:unhideWhenUsed/>
    <w:rsid w:val="00394F9C"/>
    <w:rPr>
      <w:sz w:val="16"/>
      <w:szCs w:val="16"/>
    </w:rPr>
  </w:style>
  <w:style w:type="paragraph" w:styleId="CommentText">
    <w:name w:val="annotation text"/>
    <w:basedOn w:val="Normal"/>
    <w:link w:val="CommentTextChar"/>
    <w:uiPriority w:val="99"/>
    <w:semiHidden/>
    <w:unhideWhenUsed/>
    <w:rsid w:val="00394F9C"/>
    <w:rPr>
      <w:sz w:val="20"/>
      <w:szCs w:val="20"/>
    </w:rPr>
  </w:style>
  <w:style w:type="character" w:customStyle="1" w:styleId="CommentTextChar">
    <w:name w:val="Comment Text Char"/>
    <w:basedOn w:val="DefaultParagraphFont"/>
    <w:link w:val="CommentText"/>
    <w:uiPriority w:val="99"/>
    <w:semiHidden/>
    <w:rsid w:val="00394F9C"/>
    <w:rPr>
      <w:sz w:val="20"/>
      <w:szCs w:val="20"/>
    </w:rPr>
  </w:style>
  <w:style w:type="paragraph" w:styleId="CommentSubject">
    <w:name w:val="annotation subject"/>
    <w:basedOn w:val="CommentText"/>
    <w:next w:val="CommentText"/>
    <w:link w:val="CommentSubjectChar"/>
    <w:uiPriority w:val="99"/>
    <w:semiHidden/>
    <w:unhideWhenUsed/>
    <w:rsid w:val="00394F9C"/>
    <w:rPr>
      <w:b/>
      <w:bCs/>
    </w:rPr>
  </w:style>
  <w:style w:type="character" w:customStyle="1" w:styleId="CommentSubjectChar">
    <w:name w:val="Comment Subject Char"/>
    <w:basedOn w:val="CommentTextChar"/>
    <w:link w:val="CommentSubject"/>
    <w:uiPriority w:val="99"/>
    <w:semiHidden/>
    <w:rsid w:val="00394F9C"/>
    <w:rPr>
      <w:b/>
      <w:bCs/>
      <w:sz w:val="20"/>
      <w:szCs w:val="20"/>
    </w:rPr>
  </w:style>
  <w:style w:type="paragraph" w:styleId="Revision">
    <w:name w:val="Revision"/>
    <w:hidden/>
    <w:uiPriority w:val="99"/>
    <w:semiHidden/>
    <w:rsid w:val="00394F9C"/>
  </w:style>
  <w:style w:type="character" w:customStyle="1" w:styleId="Heading3Char">
    <w:name w:val="Heading 3 Char"/>
    <w:basedOn w:val="DefaultParagraphFont"/>
    <w:link w:val="Heading3"/>
    <w:semiHidden/>
    <w:rsid w:val="00394F9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997E82"/>
    <w:pPr>
      <w:tabs>
        <w:tab w:val="center" w:pos="4513"/>
        <w:tab w:val="right" w:pos="9026"/>
      </w:tabs>
    </w:pPr>
  </w:style>
  <w:style w:type="character" w:customStyle="1" w:styleId="HeaderChar">
    <w:name w:val="Header Char"/>
    <w:basedOn w:val="DefaultParagraphFont"/>
    <w:link w:val="Header"/>
    <w:uiPriority w:val="99"/>
    <w:rsid w:val="00997E82"/>
  </w:style>
  <w:style w:type="paragraph" w:styleId="Footer">
    <w:name w:val="footer"/>
    <w:basedOn w:val="Normal"/>
    <w:link w:val="FooterChar"/>
    <w:uiPriority w:val="99"/>
    <w:unhideWhenUsed/>
    <w:rsid w:val="00997E82"/>
    <w:pPr>
      <w:tabs>
        <w:tab w:val="center" w:pos="4513"/>
        <w:tab w:val="right" w:pos="9026"/>
      </w:tabs>
    </w:pPr>
  </w:style>
  <w:style w:type="character" w:customStyle="1" w:styleId="FooterChar">
    <w:name w:val="Footer Char"/>
    <w:basedOn w:val="DefaultParagraphFont"/>
    <w:link w:val="Footer"/>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lang w:val="en-AU"/>
    </w:rPr>
  </w:style>
  <w:style w:type="paragraph" w:customStyle="1" w:styleId="1">
    <w:name w:val="スタイル1"/>
    <w:basedOn w:val="Normal"/>
    <w:rsid w:val="00533885"/>
    <w:pPr>
      <w:numPr>
        <w:ilvl w:val="2"/>
        <w:numId w:val="2"/>
      </w:numPr>
    </w:pPr>
  </w:style>
  <w:style w:type="paragraph" w:styleId="BodyText3">
    <w:name w:val="Body Text 3"/>
    <w:basedOn w:val="Normal"/>
    <w:link w:val="BodyText3Char"/>
    <w:uiPriority w:val="99"/>
    <w:semiHidden/>
    <w:unhideWhenUsed/>
    <w:rsid w:val="00C3267B"/>
    <w:pPr>
      <w:spacing w:after="120"/>
    </w:pPr>
    <w:rPr>
      <w:sz w:val="16"/>
      <w:szCs w:val="16"/>
    </w:rPr>
  </w:style>
  <w:style w:type="character" w:customStyle="1" w:styleId="BodyText3Char">
    <w:name w:val="Body Text 3 Char"/>
    <w:basedOn w:val="DefaultParagraphFont"/>
    <w:link w:val="BodyText3"/>
    <w:uiPriority w:val="99"/>
    <w:semiHidden/>
    <w:rsid w:val="00C326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66538385">
      <w:bodyDiv w:val="1"/>
      <w:marLeft w:val="0"/>
      <w:marRight w:val="0"/>
      <w:marTop w:val="0"/>
      <w:marBottom w:val="0"/>
      <w:divBdr>
        <w:top w:val="none" w:sz="0" w:space="0" w:color="auto"/>
        <w:left w:val="none" w:sz="0" w:space="0" w:color="auto"/>
        <w:bottom w:val="none" w:sz="0" w:space="0" w:color="auto"/>
        <w:right w:val="none" w:sz="0" w:space="0" w:color="auto"/>
      </w:divBdr>
    </w:div>
    <w:div w:id="1185054547">
      <w:bodyDiv w:val="1"/>
      <w:marLeft w:val="0"/>
      <w:marRight w:val="0"/>
      <w:marTop w:val="0"/>
      <w:marBottom w:val="0"/>
      <w:divBdr>
        <w:top w:val="none" w:sz="0" w:space="0" w:color="auto"/>
        <w:left w:val="none" w:sz="0" w:space="0" w:color="auto"/>
        <w:bottom w:val="none" w:sz="0" w:space="0" w:color="auto"/>
        <w:right w:val="none" w:sz="0" w:space="0" w:color="auto"/>
      </w:divBdr>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 w:id="1996448245">
      <w:bodyDiv w:val="1"/>
      <w:marLeft w:val="0"/>
      <w:marRight w:val="0"/>
      <w:marTop w:val="0"/>
      <w:marBottom w:val="0"/>
      <w:divBdr>
        <w:top w:val="none" w:sz="0" w:space="0" w:color="auto"/>
        <w:left w:val="none" w:sz="0" w:space="0" w:color="auto"/>
        <w:bottom w:val="none" w:sz="0" w:space="0" w:color="auto"/>
        <w:right w:val="none" w:sz="0" w:space="0" w:color="auto"/>
      </w:divBdr>
    </w:div>
    <w:div w:id="2146703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D7EB72.CAABBA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DAA3C-E7F4-45E2-95A8-FF36B3E7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7</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Taylor</dc:creator>
  <cp:lastModifiedBy>Courtney Baro</cp:lastModifiedBy>
  <cp:revision>4</cp:revision>
  <cp:lastPrinted>2017-06-05T04:28:00Z</cp:lastPrinted>
  <dcterms:created xsi:type="dcterms:W3CDTF">2022-01-05T04:28:00Z</dcterms:created>
  <dcterms:modified xsi:type="dcterms:W3CDTF">2022-01-24T04:52:00Z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ies>
</file>