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FCEE" w14:textId="77777777" w:rsidR="00937FC5" w:rsidRPr="00DF7865" w:rsidRDefault="00937FC5" w:rsidP="00937FC5">
      <w:pPr>
        <w:tabs>
          <w:tab w:val="left" w:pos="5952"/>
        </w:tabs>
        <w:spacing w:before="2"/>
        <w:jc w:val="center"/>
        <w:rPr>
          <w:rFonts w:cstheme="minorHAnsi"/>
        </w:rPr>
      </w:pPr>
      <w:r w:rsidRPr="00DF7865">
        <w:rPr>
          <w:rFonts w:cstheme="minorHAnsi"/>
          <w:b/>
          <w:bCs/>
          <w:iCs/>
          <w:noProof/>
          <w:color w:val="4F81BD" w:themeColor="accent1"/>
          <w:lang w:val="fr-FR" w:eastAsia="fr-FR"/>
        </w:rPr>
        <w:drawing>
          <wp:inline distT="0" distB="0" distL="0" distR="0" wp14:anchorId="60006F28" wp14:editId="0BB54CA4">
            <wp:extent cx="3253740" cy="145486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61" cy="147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38C4" w14:textId="77777777" w:rsidR="00937FC5" w:rsidRPr="00DF7865" w:rsidRDefault="00937FC5" w:rsidP="00937FC5">
      <w:pPr>
        <w:spacing w:before="5"/>
        <w:rPr>
          <w:rFonts w:cstheme="minorHAnsi"/>
        </w:rPr>
      </w:pPr>
    </w:p>
    <w:p w14:paraId="5BBDE006" w14:textId="663A81E3" w:rsidR="009041B3" w:rsidRPr="00776E9A" w:rsidRDefault="00937FC5" w:rsidP="00776E9A">
      <w:pPr>
        <w:spacing w:before="70"/>
        <w:ind w:right="12"/>
        <w:jc w:val="center"/>
        <w:rPr>
          <w:rFonts w:asciiTheme="minorHAnsi" w:hAnsiTheme="minorHAnsi" w:cstheme="minorHAnsi"/>
          <w:b/>
          <w:color w:val="1C1C1C"/>
          <w:w w:val="105"/>
          <w:sz w:val="28"/>
          <w:szCs w:val="28"/>
        </w:rPr>
      </w:pPr>
      <w:r w:rsidRPr="00937FC5">
        <w:rPr>
          <w:rFonts w:asciiTheme="minorHAnsi" w:hAnsiTheme="minorHAnsi" w:cstheme="minorHAnsi"/>
          <w:b/>
          <w:color w:val="1C1C1C"/>
          <w:w w:val="105"/>
          <w:sz w:val="28"/>
          <w:szCs w:val="28"/>
        </w:rPr>
        <w:t>JOB</w:t>
      </w:r>
      <w:r w:rsidRPr="00937FC5">
        <w:rPr>
          <w:rFonts w:asciiTheme="minorHAnsi" w:hAnsiTheme="minorHAnsi" w:cstheme="minorHAnsi"/>
          <w:b/>
          <w:color w:val="1C1C1C"/>
          <w:spacing w:val="-21"/>
          <w:w w:val="105"/>
          <w:sz w:val="28"/>
          <w:szCs w:val="28"/>
        </w:rPr>
        <w:t xml:space="preserve"> </w:t>
      </w:r>
      <w:r w:rsidRPr="00937FC5">
        <w:rPr>
          <w:rFonts w:asciiTheme="minorHAnsi" w:hAnsiTheme="minorHAnsi" w:cstheme="minorHAnsi"/>
          <w:b/>
          <w:color w:val="1C1C1C"/>
          <w:w w:val="105"/>
          <w:sz w:val="28"/>
          <w:szCs w:val="28"/>
        </w:rPr>
        <w:t>DESCRIPTION</w:t>
      </w:r>
    </w:p>
    <w:tbl>
      <w:tblPr>
        <w:tblpPr w:leftFromText="180" w:rightFromText="180" w:vertAnchor="text" w:horzAnchor="margin" w:tblpY="193"/>
        <w:tblW w:w="954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60"/>
      </w:tblGrid>
      <w:tr w:rsidR="001C53D0" w:rsidRPr="00DA4EA4" w14:paraId="643AC495" w14:textId="77777777" w:rsidTr="00192956">
        <w:tc>
          <w:tcPr>
            <w:tcW w:w="1980" w:type="dxa"/>
          </w:tcPr>
          <w:p w14:paraId="00C4D3FF" w14:textId="77777777" w:rsidR="001C53D0" w:rsidRPr="00DA4EA4" w:rsidRDefault="001C53D0" w:rsidP="00937FC5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Job Title:</w:t>
            </w:r>
            <w:r w:rsidR="00DA4EA4" w:rsidRPr="00DA4EA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560" w:type="dxa"/>
          </w:tcPr>
          <w:p w14:paraId="1A059BE8" w14:textId="5E6E20DB" w:rsidR="001C53D0" w:rsidRPr="00DB30E9" w:rsidRDefault="00DB30E9" w:rsidP="00937FC5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937FC5">
              <w:rPr>
                <w:rFonts w:ascii="Arial" w:hAnsi="Arial" w:cs="Arial"/>
                <w:sz w:val="20"/>
              </w:rPr>
              <w:t>Energy Officer</w:t>
            </w:r>
          </w:p>
        </w:tc>
      </w:tr>
      <w:tr w:rsidR="001C53D0" w:rsidRPr="00DA4EA4" w14:paraId="34B58773" w14:textId="77777777" w:rsidTr="00192956">
        <w:tc>
          <w:tcPr>
            <w:tcW w:w="1980" w:type="dxa"/>
          </w:tcPr>
          <w:p w14:paraId="06A821F4" w14:textId="77777777" w:rsidR="001C53D0" w:rsidRDefault="001C53D0" w:rsidP="001929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Work Unit:</w:t>
            </w:r>
          </w:p>
          <w:p w14:paraId="3D948167" w14:textId="3E4A0C06" w:rsidR="00937FC5" w:rsidRPr="00DA4EA4" w:rsidRDefault="00937FC5" w:rsidP="0019295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Division:</w:t>
            </w:r>
          </w:p>
        </w:tc>
        <w:tc>
          <w:tcPr>
            <w:tcW w:w="7560" w:type="dxa"/>
          </w:tcPr>
          <w:p w14:paraId="0535128E" w14:textId="25EA02BA" w:rsidR="001B6EB1" w:rsidRDefault="001B6EB1" w:rsidP="001B6EB1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</w:t>
            </w:r>
            <w:r w:rsidR="008E64E6">
              <w:rPr>
                <w:rFonts w:ascii="Arial" w:hAnsi="Arial" w:cs="Arial"/>
                <w:sz w:val="20"/>
              </w:rPr>
              <w:t>resources</w:t>
            </w:r>
            <w:r>
              <w:rPr>
                <w:rFonts w:ascii="Arial" w:hAnsi="Arial" w:cs="Arial"/>
                <w:sz w:val="20"/>
              </w:rPr>
              <w:t xml:space="preserve"> and Energy Programme (GEP</w:t>
            </w:r>
            <w:r w:rsidR="008E64E6">
              <w:rPr>
                <w:rFonts w:ascii="Arial" w:hAnsi="Arial" w:cs="Arial"/>
                <w:sz w:val="20"/>
              </w:rPr>
              <w:t>)</w:t>
            </w:r>
          </w:p>
          <w:p w14:paraId="601585A9" w14:textId="77777777" w:rsidR="001C53D0" w:rsidRPr="00DA4EA4" w:rsidRDefault="00DA4EA4" w:rsidP="001B6EB1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Geoscience</w:t>
            </w:r>
            <w:r w:rsidR="001B6EB1">
              <w:rPr>
                <w:rFonts w:ascii="Arial" w:hAnsi="Arial" w:cs="Arial"/>
                <w:sz w:val="20"/>
              </w:rPr>
              <w:t xml:space="preserve">, Energy and Maritime </w:t>
            </w:r>
            <w:r w:rsidR="0033596E">
              <w:rPr>
                <w:rFonts w:ascii="Arial" w:hAnsi="Arial" w:cs="Arial"/>
                <w:sz w:val="20"/>
              </w:rPr>
              <w:t>(</w:t>
            </w:r>
            <w:r w:rsidR="001B6EB1">
              <w:rPr>
                <w:rFonts w:ascii="Arial" w:hAnsi="Arial" w:cs="Arial"/>
                <w:sz w:val="20"/>
              </w:rPr>
              <w:t>GEM</w:t>
            </w:r>
            <w:r w:rsidR="0033596E">
              <w:rPr>
                <w:rFonts w:ascii="Arial" w:hAnsi="Arial" w:cs="Arial"/>
                <w:sz w:val="20"/>
              </w:rPr>
              <w:t>)</w:t>
            </w:r>
            <w:r w:rsidR="001B6EB1">
              <w:rPr>
                <w:rFonts w:ascii="Arial" w:hAnsi="Arial" w:cs="Arial"/>
                <w:sz w:val="20"/>
              </w:rPr>
              <w:t xml:space="preserve"> Division</w:t>
            </w:r>
          </w:p>
        </w:tc>
      </w:tr>
      <w:tr w:rsidR="001C53D0" w:rsidRPr="00DA4EA4" w14:paraId="19761BB7" w14:textId="77777777" w:rsidTr="00192956">
        <w:tc>
          <w:tcPr>
            <w:tcW w:w="1980" w:type="dxa"/>
          </w:tcPr>
          <w:p w14:paraId="331A2590" w14:textId="77777777" w:rsidR="001C53D0" w:rsidRPr="00DA4EA4" w:rsidRDefault="001C53D0" w:rsidP="001929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Responsible To:</w:t>
            </w:r>
          </w:p>
        </w:tc>
        <w:tc>
          <w:tcPr>
            <w:tcW w:w="7560" w:type="dxa"/>
          </w:tcPr>
          <w:p w14:paraId="0D1FD68A" w14:textId="49B881AE" w:rsidR="001C53D0" w:rsidRPr="00DA4EA4" w:rsidRDefault="001B6EB1" w:rsidP="001772E1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Team Leader – </w:t>
            </w:r>
            <w:r w:rsidR="00B34FDB">
              <w:rPr>
                <w:rFonts w:ascii="Arial" w:hAnsi="Arial" w:cs="Arial"/>
                <w:sz w:val="20"/>
              </w:rPr>
              <w:t xml:space="preserve">Policy and Governance </w:t>
            </w:r>
            <w:r w:rsidR="001772E1">
              <w:rPr>
                <w:rFonts w:ascii="Arial" w:hAnsi="Arial" w:cs="Arial"/>
                <w:sz w:val="20"/>
              </w:rPr>
              <w:t>Unit</w:t>
            </w:r>
          </w:p>
        </w:tc>
      </w:tr>
      <w:tr w:rsidR="001C53D0" w:rsidRPr="00DA4EA4" w14:paraId="50416F1A" w14:textId="77777777" w:rsidTr="00192956">
        <w:tc>
          <w:tcPr>
            <w:tcW w:w="1980" w:type="dxa"/>
          </w:tcPr>
          <w:p w14:paraId="6311FC11" w14:textId="77777777" w:rsidR="001C53D0" w:rsidRPr="00DA4EA4" w:rsidRDefault="001C53D0" w:rsidP="001929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Responsible For:</w:t>
            </w:r>
          </w:p>
        </w:tc>
        <w:tc>
          <w:tcPr>
            <w:tcW w:w="7560" w:type="dxa"/>
          </w:tcPr>
          <w:p w14:paraId="4400080B" w14:textId="7F1BCE0A" w:rsidR="001C53D0" w:rsidRPr="003F4BE1" w:rsidRDefault="00937FC5" w:rsidP="005F26F7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1C53D0" w:rsidRPr="00DA4EA4" w14:paraId="5DDFD699" w14:textId="77777777" w:rsidTr="00192956">
        <w:tc>
          <w:tcPr>
            <w:tcW w:w="1980" w:type="dxa"/>
          </w:tcPr>
          <w:p w14:paraId="795021DE" w14:textId="77777777" w:rsidR="001C53D0" w:rsidRPr="00DA4EA4" w:rsidRDefault="001C53D0" w:rsidP="001929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Job Purpose:</w:t>
            </w:r>
          </w:p>
        </w:tc>
        <w:tc>
          <w:tcPr>
            <w:tcW w:w="7560" w:type="dxa"/>
          </w:tcPr>
          <w:p w14:paraId="4498A908" w14:textId="77777777" w:rsidR="00B75D4E" w:rsidRDefault="00B75D4E" w:rsidP="001B6EB1">
            <w:pPr>
              <w:tabs>
                <w:tab w:val="left" w:pos="73"/>
              </w:tabs>
              <w:ind w:hanging="14"/>
              <w:jc w:val="both"/>
              <w:rPr>
                <w:rFonts w:ascii="Arial" w:hAnsi="Arial" w:cs="Arial"/>
                <w:sz w:val="20"/>
              </w:rPr>
            </w:pPr>
          </w:p>
          <w:p w14:paraId="495A81A6" w14:textId="68BC4BCB" w:rsidR="00DB30E9" w:rsidRDefault="003F4BE1" w:rsidP="001B6EB1">
            <w:pPr>
              <w:tabs>
                <w:tab w:val="left" w:pos="73"/>
              </w:tabs>
              <w:ind w:hanging="14"/>
              <w:jc w:val="both"/>
              <w:rPr>
                <w:rFonts w:ascii="Arial" w:hAnsi="Arial" w:cs="Arial"/>
                <w:sz w:val="20"/>
              </w:rPr>
            </w:pPr>
            <w:r w:rsidRPr="00174540">
              <w:rPr>
                <w:rFonts w:ascii="Arial" w:hAnsi="Arial" w:cs="Arial"/>
                <w:sz w:val="20"/>
              </w:rPr>
              <w:t xml:space="preserve">Under the direction of the </w:t>
            </w:r>
            <w:r w:rsidR="001B6EB1">
              <w:rPr>
                <w:rFonts w:ascii="Arial" w:hAnsi="Arial" w:cs="Arial"/>
                <w:sz w:val="20"/>
              </w:rPr>
              <w:t xml:space="preserve">Team Leader – </w:t>
            </w:r>
            <w:r w:rsidR="00B34FDB">
              <w:rPr>
                <w:rFonts w:ascii="Arial" w:hAnsi="Arial" w:cs="Arial"/>
                <w:sz w:val="20"/>
              </w:rPr>
              <w:t xml:space="preserve">Policy and Governance </w:t>
            </w:r>
            <w:r w:rsidR="00DB30E9">
              <w:rPr>
                <w:rFonts w:ascii="Arial" w:hAnsi="Arial" w:cs="Arial"/>
                <w:sz w:val="20"/>
              </w:rPr>
              <w:t>Unit</w:t>
            </w:r>
            <w:r w:rsidR="001B6EB1">
              <w:rPr>
                <w:rFonts w:ascii="Arial" w:hAnsi="Arial" w:cs="Arial"/>
                <w:sz w:val="20"/>
              </w:rPr>
              <w:t xml:space="preserve"> </w:t>
            </w:r>
            <w:r w:rsidRPr="00174540">
              <w:rPr>
                <w:rFonts w:ascii="Arial" w:hAnsi="Arial" w:cs="Arial"/>
                <w:sz w:val="20"/>
              </w:rPr>
              <w:t xml:space="preserve">and within the framework of the </w:t>
            </w:r>
            <w:r w:rsidR="001B6EB1">
              <w:rPr>
                <w:rFonts w:ascii="Arial" w:hAnsi="Arial" w:cs="Arial"/>
                <w:sz w:val="20"/>
              </w:rPr>
              <w:t>GEM Division organi</w:t>
            </w:r>
            <w:r w:rsidRPr="00174540">
              <w:rPr>
                <w:rFonts w:ascii="Arial" w:hAnsi="Arial" w:cs="Arial"/>
                <w:sz w:val="20"/>
              </w:rPr>
              <w:t>sational st</w:t>
            </w:r>
            <w:r w:rsidR="00DB30E9">
              <w:rPr>
                <w:rFonts w:ascii="Arial" w:hAnsi="Arial" w:cs="Arial"/>
                <w:sz w:val="20"/>
              </w:rPr>
              <w:t xml:space="preserve">ructure and work programme, the Energy Officer </w:t>
            </w:r>
            <w:r w:rsidRPr="00174540">
              <w:rPr>
                <w:rFonts w:ascii="Arial" w:hAnsi="Arial" w:cs="Arial"/>
                <w:sz w:val="20"/>
              </w:rPr>
              <w:t xml:space="preserve">is responsible </w:t>
            </w:r>
            <w:r w:rsidR="00DB30E9">
              <w:rPr>
                <w:rFonts w:ascii="Arial" w:hAnsi="Arial" w:cs="Arial"/>
                <w:sz w:val="20"/>
              </w:rPr>
              <w:t xml:space="preserve">for supporting </w:t>
            </w:r>
            <w:r w:rsidR="00DB30E9" w:rsidRPr="000D7C64">
              <w:rPr>
                <w:rFonts w:ascii="Arial" w:hAnsi="Arial" w:cs="Arial"/>
                <w:sz w:val="20"/>
              </w:rPr>
              <w:t xml:space="preserve">the </w:t>
            </w:r>
            <w:r w:rsidR="00F95A33">
              <w:rPr>
                <w:rFonts w:ascii="Arial" w:hAnsi="Arial" w:cs="Arial"/>
                <w:sz w:val="20"/>
              </w:rPr>
              <w:t xml:space="preserve">coordination and </w:t>
            </w:r>
            <w:r w:rsidR="00DB30E9" w:rsidRPr="000D7C64">
              <w:rPr>
                <w:rFonts w:ascii="Arial" w:hAnsi="Arial" w:cs="Arial"/>
                <w:sz w:val="20"/>
              </w:rPr>
              <w:t xml:space="preserve">implementation of the </w:t>
            </w:r>
            <w:r w:rsidR="00F95A33">
              <w:rPr>
                <w:rFonts w:ascii="Arial" w:hAnsi="Arial" w:cs="Arial"/>
                <w:sz w:val="20"/>
              </w:rPr>
              <w:t>Framework for Energy Security and Resilience in the Pacific (FESRIP) 2021-2030. More specifically, the incumbent will be responsible for energy data management, supporting energy policy development / review and</w:t>
            </w:r>
            <w:r w:rsidR="005423EB">
              <w:rPr>
                <w:rFonts w:ascii="Arial" w:hAnsi="Arial" w:cs="Arial"/>
                <w:sz w:val="20"/>
              </w:rPr>
              <w:t xml:space="preserve"> regional energy</w:t>
            </w:r>
            <w:r w:rsidR="00F95A33">
              <w:rPr>
                <w:rFonts w:ascii="Arial" w:hAnsi="Arial" w:cs="Arial"/>
                <w:sz w:val="20"/>
              </w:rPr>
              <w:t xml:space="preserve"> regulation</w:t>
            </w:r>
            <w:r w:rsidR="005423EB">
              <w:rPr>
                <w:rFonts w:ascii="Arial" w:hAnsi="Arial" w:cs="Arial"/>
                <w:sz w:val="20"/>
              </w:rPr>
              <w:t xml:space="preserve"> activities,</w:t>
            </w:r>
            <w:r w:rsidR="00F95A33">
              <w:rPr>
                <w:rFonts w:ascii="Arial" w:hAnsi="Arial" w:cs="Arial"/>
                <w:sz w:val="20"/>
              </w:rPr>
              <w:t xml:space="preserve"> </w:t>
            </w:r>
            <w:r w:rsidR="009E5903">
              <w:rPr>
                <w:rFonts w:ascii="Arial" w:hAnsi="Arial" w:cs="Arial"/>
                <w:sz w:val="20"/>
              </w:rPr>
              <w:t>and tracking of energy progress against targets</w:t>
            </w:r>
            <w:r w:rsidR="00DB30E9">
              <w:rPr>
                <w:rFonts w:ascii="Arial" w:hAnsi="Arial" w:cs="Arial"/>
                <w:sz w:val="20"/>
              </w:rPr>
              <w:t>.</w:t>
            </w:r>
          </w:p>
          <w:p w14:paraId="1230314B" w14:textId="1C347F08" w:rsidR="001C53D0" w:rsidRPr="00DA4EA4" w:rsidRDefault="001C53D0" w:rsidP="001B6EB1">
            <w:pPr>
              <w:tabs>
                <w:tab w:val="left" w:pos="73"/>
              </w:tabs>
              <w:ind w:hanging="1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53D0" w:rsidRPr="00DA4EA4" w14:paraId="4A377B9B" w14:textId="77777777" w:rsidTr="00192956">
        <w:tc>
          <w:tcPr>
            <w:tcW w:w="1980" w:type="dxa"/>
            <w:tcBorders>
              <w:bottom w:val="single" w:sz="12" w:space="0" w:color="000000"/>
            </w:tcBorders>
          </w:tcPr>
          <w:p w14:paraId="6F3888F1" w14:textId="77777777" w:rsidR="001C53D0" w:rsidRPr="00DA4EA4" w:rsidRDefault="001C53D0" w:rsidP="0019295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DA4EA4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7560" w:type="dxa"/>
            <w:tcBorders>
              <w:bottom w:val="single" w:sz="12" w:space="0" w:color="000000"/>
            </w:tcBorders>
          </w:tcPr>
          <w:p w14:paraId="66EA6BD3" w14:textId="48ED6F42" w:rsidR="001C53D0" w:rsidRPr="00DA4EA4" w:rsidRDefault="009E5903" w:rsidP="00B34FDB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Pr="009E5903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August</w:t>
            </w:r>
            <w:r w:rsidR="00B34FDB">
              <w:rPr>
                <w:rFonts w:ascii="Arial" w:hAnsi="Arial" w:cs="Arial"/>
                <w:sz w:val="20"/>
              </w:rPr>
              <w:t xml:space="preserve"> 202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D8DD01C" w14:textId="77777777" w:rsidR="0007492F" w:rsidRPr="0007492F" w:rsidRDefault="0007492F">
      <w:pPr>
        <w:rPr>
          <w:rFonts w:ascii="Arial" w:hAnsi="Arial" w:cs="Arial"/>
          <w:b/>
          <w:color w:val="FFFFFF"/>
          <w:sz w:val="22"/>
          <w:szCs w:val="2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721BB3" w:rsidRPr="00EE083C" w14:paraId="402562CB" w14:textId="77777777">
        <w:tc>
          <w:tcPr>
            <w:tcW w:w="3969" w:type="dxa"/>
            <w:shd w:val="clear" w:color="auto" w:fill="0000FF"/>
          </w:tcPr>
          <w:p w14:paraId="5475A41A" w14:textId="77777777" w:rsidR="00721BB3" w:rsidRPr="00EE083C" w:rsidRDefault="00721BB3" w:rsidP="00721BB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E083C">
              <w:rPr>
                <w:rFonts w:ascii="Arial" w:hAnsi="Arial" w:cs="Arial"/>
                <w:b/>
                <w:color w:val="FFFFFF"/>
                <w:sz w:val="22"/>
                <w:szCs w:val="22"/>
              </w:rPr>
              <w:t>Organisation Context:</w:t>
            </w:r>
          </w:p>
        </w:tc>
      </w:tr>
    </w:tbl>
    <w:p w14:paraId="754BEE6B" w14:textId="77777777" w:rsidR="00D4510E" w:rsidRPr="00AF281E" w:rsidRDefault="00D4510E">
      <w:pPr>
        <w:rPr>
          <w:rFonts w:ascii="Arial" w:hAnsi="Arial" w:cs="Arial"/>
          <w:sz w:val="20"/>
        </w:rPr>
      </w:pPr>
    </w:p>
    <w:p w14:paraId="7D06758E" w14:textId="77777777" w:rsidR="00D04E4F" w:rsidRPr="00AF281E" w:rsidRDefault="00D04E4F">
      <w:pPr>
        <w:rPr>
          <w:rFonts w:ascii="Arial" w:hAnsi="Arial" w:cs="Arial"/>
          <w:sz w:val="20"/>
        </w:rPr>
      </w:pPr>
    </w:p>
    <w:p w14:paraId="7BD8BDFF" w14:textId="77777777" w:rsidR="00F925A6" w:rsidRPr="00AF281E" w:rsidRDefault="00F925A6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  <w:lang w:eastAsia="en-AU"/>
        </w:rPr>
        <w:drawing>
          <wp:anchor distT="0" distB="0" distL="114300" distR="114300" simplePos="0" relativeHeight="251676672" behindDoc="0" locked="0" layoutInCell="1" allowOverlap="1" wp14:anchorId="5CC15E99" wp14:editId="0157034E">
            <wp:simplePos x="0" y="0"/>
            <wp:positionH relativeFrom="column">
              <wp:posOffset>678180</wp:posOffset>
            </wp:positionH>
            <wp:positionV relativeFrom="paragraph">
              <wp:posOffset>6667500</wp:posOffset>
            </wp:positionV>
            <wp:extent cx="6210300" cy="2901950"/>
            <wp:effectExtent l="0" t="0" r="0" b="1270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lang w:eastAsia="en-AU"/>
        </w:rPr>
        <w:drawing>
          <wp:anchor distT="0" distB="0" distL="114300" distR="114300" simplePos="0" relativeHeight="251675648" behindDoc="0" locked="0" layoutInCell="1" allowOverlap="1" wp14:anchorId="02267426" wp14:editId="18427AC0">
            <wp:simplePos x="0" y="0"/>
            <wp:positionH relativeFrom="column">
              <wp:posOffset>678180</wp:posOffset>
            </wp:positionH>
            <wp:positionV relativeFrom="paragraph">
              <wp:posOffset>6667500</wp:posOffset>
            </wp:positionV>
            <wp:extent cx="6210300" cy="2901950"/>
            <wp:effectExtent l="0" t="0" r="0" b="1270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DD1C1" w14:textId="073182B9" w:rsidR="0033596E" w:rsidRDefault="00F9018E" w:rsidP="00DD5DC5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170B599" wp14:editId="0E0BC401">
            <wp:extent cx="2520000" cy="232247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241C" w14:textId="77777777" w:rsidR="0033596E" w:rsidRDefault="0033596E" w:rsidP="0033596E">
      <w:pPr>
        <w:rPr>
          <w:rFonts w:ascii="Arial" w:hAnsi="Arial" w:cs="Arial"/>
          <w:sz w:val="20"/>
        </w:rPr>
      </w:pPr>
    </w:p>
    <w:p w14:paraId="089F6597" w14:textId="5BED07C7" w:rsidR="00E560F3" w:rsidRPr="005423EB" w:rsidRDefault="00E560F3" w:rsidP="00E560F3">
      <w:pPr>
        <w:pStyle w:val="BodyText"/>
        <w:ind w:right="593"/>
        <w:jc w:val="both"/>
        <w:rPr>
          <w:rFonts w:ascii="Arial" w:hAnsi="Arial" w:cs="Arial"/>
        </w:rPr>
      </w:pPr>
      <w:r w:rsidRPr="005423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090481" wp14:editId="02FEC0FA">
                <wp:simplePos x="0" y="0"/>
                <wp:positionH relativeFrom="page">
                  <wp:posOffset>2966085</wp:posOffset>
                </wp:positionH>
                <wp:positionV relativeFrom="paragraph">
                  <wp:posOffset>-336550</wp:posOffset>
                </wp:positionV>
                <wp:extent cx="1143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3B4A" id="Line 1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55pt,-26.5pt" to="234.4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" strokecolor="#5b9bd4" strokeweight=".5pt">
                <w10:wrap anchorx="page"/>
              </v:line>
            </w:pict>
          </mc:Fallback>
        </mc:AlternateContent>
      </w:r>
      <w:r w:rsidRPr="005423EB">
        <w:rPr>
          <w:rFonts w:ascii="Arial" w:hAnsi="Arial" w:cs="Arial"/>
        </w:rPr>
        <w:t>The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Energy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Officer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is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accountable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to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the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Team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Leader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–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Policy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</w:rPr>
        <w:t>and</w:t>
      </w:r>
      <w:r w:rsidRPr="005423EB">
        <w:rPr>
          <w:rFonts w:ascii="Arial" w:hAnsi="Arial" w:cs="Arial"/>
          <w:spacing w:val="1"/>
        </w:rPr>
        <w:t xml:space="preserve"> </w:t>
      </w:r>
      <w:r w:rsidRPr="005423EB">
        <w:rPr>
          <w:rFonts w:ascii="Arial" w:hAnsi="Arial" w:cs="Arial"/>
          <w:spacing w:val="-1"/>
        </w:rPr>
        <w:t>Governance Unit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  <w:spacing w:val="-1"/>
        </w:rPr>
        <w:t>(PGU)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under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the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general</w:t>
      </w:r>
      <w:r w:rsidRPr="005423EB">
        <w:rPr>
          <w:rFonts w:ascii="Arial" w:hAnsi="Arial" w:cs="Arial"/>
          <w:spacing w:val="-10"/>
        </w:rPr>
        <w:t xml:space="preserve"> </w:t>
      </w:r>
      <w:r w:rsidRPr="005423EB">
        <w:rPr>
          <w:rFonts w:ascii="Arial" w:hAnsi="Arial" w:cs="Arial"/>
        </w:rPr>
        <w:t>guidance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</w:rPr>
        <w:t>of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</w:rPr>
        <w:t>the</w:t>
      </w:r>
      <w:r w:rsidRPr="005423EB">
        <w:rPr>
          <w:rFonts w:ascii="Arial" w:hAnsi="Arial" w:cs="Arial"/>
          <w:spacing w:val="-11"/>
        </w:rPr>
        <w:t xml:space="preserve"> </w:t>
      </w:r>
      <w:r w:rsidRPr="005423EB">
        <w:rPr>
          <w:rFonts w:ascii="Arial" w:hAnsi="Arial" w:cs="Arial"/>
        </w:rPr>
        <w:t>Deputy</w:t>
      </w:r>
      <w:r w:rsidRPr="005423EB">
        <w:rPr>
          <w:rFonts w:ascii="Arial" w:hAnsi="Arial" w:cs="Arial"/>
          <w:spacing w:val="-14"/>
        </w:rPr>
        <w:t xml:space="preserve"> </w:t>
      </w:r>
      <w:r w:rsidRPr="005423EB">
        <w:rPr>
          <w:rFonts w:ascii="Arial" w:hAnsi="Arial" w:cs="Arial"/>
        </w:rPr>
        <w:t>Director</w:t>
      </w:r>
      <w:r w:rsidRPr="005423EB">
        <w:rPr>
          <w:rFonts w:ascii="Arial" w:hAnsi="Arial" w:cs="Arial"/>
          <w:spacing w:val="-5"/>
        </w:rPr>
        <w:t xml:space="preserve"> </w:t>
      </w:r>
      <w:r w:rsidRPr="005423EB">
        <w:rPr>
          <w:rFonts w:ascii="Arial" w:hAnsi="Arial" w:cs="Arial"/>
        </w:rPr>
        <w:t>–</w:t>
      </w:r>
      <w:r w:rsidRPr="005423EB">
        <w:rPr>
          <w:rFonts w:ascii="Arial" w:hAnsi="Arial" w:cs="Arial"/>
          <w:spacing w:val="-7"/>
        </w:rPr>
        <w:t xml:space="preserve"> </w:t>
      </w:r>
      <w:r w:rsidRPr="005423EB">
        <w:rPr>
          <w:rFonts w:ascii="Arial" w:hAnsi="Arial" w:cs="Arial"/>
        </w:rPr>
        <w:t>Georesources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and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</w:rPr>
        <w:t>Energy</w:t>
      </w:r>
      <w:r w:rsidR="008207B5">
        <w:rPr>
          <w:rFonts w:ascii="Arial" w:hAnsi="Arial" w:cs="Arial"/>
        </w:rPr>
        <w:t xml:space="preserve"> Programme </w:t>
      </w:r>
      <w:r w:rsidR="008207B5" w:rsidRPr="005423EB">
        <w:rPr>
          <w:rFonts w:ascii="Arial" w:hAnsi="Arial" w:cs="Arial"/>
          <w:spacing w:val="-53"/>
        </w:rPr>
        <w:t>(</w:t>
      </w:r>
      <w:r w:rsidRPr="005423EB">
        <w:rPr>
          <w:rFonts w:ascii="Arial" w:hAnsi="Arial" w:cs="Arial"/>
        </w:rPr>
        <w:t>GEP) and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</w:rPr>
        <w:t>be</w:t>
      </w:r>
      <w:r w:rsidRPr="005423EB">
        <w:rPr>
          <w:rFonts w:ascii="Arial" w:hAnsi="Arial" w:cs="Arial"/>
          <w:spacing w:val="-12"/>
        </w:rPr>
        <w:t xml:space="preserve"> </w:t>
      </w:r>
      <w:r w:rsidRPr="005423EB">
        <w:rPr>
          <w:rFonts w:ascii="Arial" w:hAnsi="Arial" w:cs="Arial"/>
        </w:rPr>
        <w:t>part</w:t>
      </w:r>
      <w:r w:rsidRPr="005423EB">
        <w:rPr>
          <w:rFonts w:ascii="Arial" w:hAnsi="Arial" w:cs="Arial"/>
          <w:spacing w:val="-7"/>
        </w:rPr>
        <w:t xml:space="preserve"> </w:t>
      </w:r>
      <w:r w:rsidRPr="005423EB">
        <w:rPr>
          <w:rFonts w:ascii="Arial" w:hAnsi="Arial" w:cs="Arial"/>
        </w:rPr>
        <w:t>of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a</w:t>
      </w:r>
      <w:r w:rsidRPr="005423EB">
        <w:rPr>
          <w:rFonts w:ascii="Arial" w:hAnsi="Arial" w:cs="Arial"/>
          <w:spacing w:val="-11"/>
        </w:rPr>
        <w:t xml:space="preserve"> </w:t>
      </w:r>
      <w:r w:rsidRPr="005423EB">
        <w:rPr>
          <w:rFonts w:ascii="Arial" w:hAnsi="Arial" w:cs="Arial"/>
        </w:rPr>
        <w:t>multidisciplinary</w:t>
      </w:r>
      <w:r w:rsidRPr="005423EB">
        <w:rPr>
          <w:rFonts w:ascii="Arial" w:hAnsi="Arial" w:cs="Arial"/>
          <w:spacing w:val="-11"/>
        </w:rPr>
        <w:t xml:space="preserve"> </w:t>
      </w:r>
      <w:r w:rsidRPr="005423EB">
        <w:rPr>
          <w:rFonts w:ascii="Arial" w:hAnsi="Arial" w:cs="Arial"/>
        </w:rPr>
        <w:t>team.</w:t>
      </w:r>
      <w:r w:rsidRPr="005423EB">
        <w:rPr>
          <w:rFonts w:ascii="Arial" w:hAnsi="Arial" w:cs="Arial"/>
          <w:spacing w:val="-10"/>
        </w:rPr>
        <w:t xml:space="preserve"> </w:t>
      </w:r>
      <w:r w:rsidRPr="005423EB">
        <w:rPr>
          <w:rFonts w:ascii="Arial" w:hAnsi="Arial" w:cs="Arial"/>
        </w:rPr>
        <w:t>The</w:t>
      </w:r>
      <w:r w:rsidRPr="005423EB">
        <w:rPr>
          <w:rFonts w:ascii="Arial" w:hAnsi="Arial" w:cs="Arial"/>
          <w:spacing w:val="-12"/>
        </w:rPr>
        <w:t xml:space="preserve"> </w:t>
      </w:r>
      <w:r w:rsidRPr="005423EB">
        <w:rPr>
          <w:rFonts w:ascii="Arial" w:hAnsi="Arial" w:cs="Arial"/>
        </w:rPr>
        <w:t>incumbent</w:t>
      </w:r>
      <w:r w:rsidRPr="005423EB">
        <w:rPr>
          <w:rFonts w:ascii="Arial" w:hAnsi="Arial" w:cs="Arial"/>
          <w:spacing w:val="-6"/>
        </w:rPr>
        <w:t xml:space="preserve"> </w:t>
      </w:r>
      <w:r w:rsidRPr="005423EB">
        <w:rPr>
          <w:rFonts w:ascii="Arial" w:hAnsi="Arial" w:cs="Arial"/>
        </w:rPr>
        <w:t>will</w:t>
      </w:r>
      <w:r w:rsidRPr="005423EB">
        <w:rPr>
          <w:rFonts w:ascii="Arial" w:hAnsi="Arial" w:cs="Arial"/>
          <w:spacing w:val="-10"/>
        </w:rPr>
        <w:t xml:space="preserve"> </w:t>
      </w:r>
      <w:r w:rsidRPr="005423EB">
        <w:rPr>
          <w:rFonts w:ascii="Arial" w:hAnsi="Arial" w:cs="Arial"/>
        </w:rPr>
        <w:t>participate</w:t>
      </w:r>
      <w:r w:rsidRPr="005423EB">
        <w:rPr>
          <w:rFonts w:ascii="Arial" w:hAnsi="Arial" w:cs="Arial"/>
          <w:spacing w:val="-8"/>
        </w:rPr>
        <w:t xml:space="preserve"> </w:t>
      </w:r>
      <w:r w:rsidRPr="005423EB">
        <w:rPr>
          <w:rFonts w:ascii="Arial" w:hAnsi="Arial" w:cs="Arial"/>
        </w:rPr>
        <w:t>in</w:t>
      </w:r>
      <w:r w:rsidRPr="005423EB">
        <w:rPr>
          <w:rFonts w:ascii="Arial" w:hAnsi="Arial" w:cs="Arial"/>
          <w:spacing w:val="-9"/>
        </w:rPr>
        <w:t xml:space="preserve"> </w:t>
      </w:r>
      <w:r w:rsidRPr="005423EB">
        <w:rPr>
          <w:rFonts w:ascii="Arial" w:hAnsi="Arial" w:cs="Arial"/>
        </w:rPr>
        <w:t>relevant</w:t>
      </w:r>
      <w:r w:rsidRPr="005423EB">
        <w:rPr>
          <w:rFonts w:ascii="Arial" w:hAnsi="Arial" w:cs="Arial"/>
          <w:spacing w:val="-5"/>
        </w:rPr>
        <w:t xml:space="preserve"> </w:t>
      </w:r>
      <w:r w:rsidRPr="005423EB">
        <w:rPr>
          <w:rFonts w:ascii="Arial" w:hAnsi="Arial" w:cs="Arial"/>
        </w:rPr>
        <w:t>PGU,</w:t>
      </w:r>
      <w:r w:rsidRPr="005423EB">
        <w:rPr>
          <w:rFonts w:ascii="Arial" w:hAnsi="Arial" w:cs="Arial"/>
          <w:spacing w:val="-10"/>
        </w:rPr>
        <w:t xml:space="preserve"> </w:t>
      </w:r>
      <w:r w:rsidRPr="005423EB">
        <w:rPr>
          <w:rFonts w:ascii="Arial" w:hAnsi="Arial" w:cs="Arial"/>
        </w:rPr>
        <w:t>GEP</w:t>
      </w:r>
      <w:r w:rsidRPr="005423EB">
        <w:rPr>
          <w:rFonts w:ascii="Arial" w:hAnsi="Arial" w:cs="Arial"/>
          <w:spacing w:val="-10"/>
        </w:rPr>
        <w:t xml:space="preserve"> </w:t>
      </w:r>
      <w:r w:rsidRPr="005423EB">
        <w:rPr>
          <w:rFonts w:ascii="Arial" w:hAnsi="Arial" w:cs="Arial"/>
        </w:rPr>
        <w:t>and</w:t>
      </w:r>
      <w:r w:rsidRPr="005423EB">
        <w:rPr>
          <w:rFonts w:ascii="Arial" w:hAnsi="Arial" w:cs="Arial"/>
          <w:spacing w:val="-53"/>
        </w:rPr>
        <w:t xml:space="preserve"> </w:t>
      </w:r>
      <w:r w:rsidR="008207B5">
        <w:rPr>
          <w:rFonts w:ascii="Arial" w:hAnsi="Arial" w:cs="Arial"/>
          <w:spacing w:val="-53"/>
        </w:rPr>
        <w:t xml:space="preserve">         </w:t>
      </w:r>
      <w:r w:rsidRPr="005423EB">
        <w:rPr>
          <w:rFonts w:ascii="Arial" w:hAnsi="Arial" w:cs="Arial"/>
        </w:rPr>
        <w:t>divisional activities</w:t>
      </w:r>
      <w:r w:rsidRPr="005423EB">
        <w:rPr>
          <w:rFonts w:ascii="Arial" w:hAnsi="Arial" w:cs="Arial"/>
          <w:spacing w:val="-1"/>
        </w:rPr>
        <w:t xml:space="preserve"> </w:t>
      </w:r>
      <w:r w:rsidRPr="005423EB">
        <w:rPr>
          <w:rFonts w:ascii="Arial" w:hAnsi="Arial" w:cs="Arial"/>
        </w:rPr>
        <w:t>and</w:t>
      </w:r>
      <w:r w:rsidRPr="005423EB">
        <w:rPr>
          <w:rFonts w:ascii="Arial" w:hAnsi="Arial" w:cs="Arial"/>
          <w:spacing w:val="-2"/>
        </w:rPr>
        <w:t xml:space="preserve"> </w:t>
      </w:r>
      <w:r w:rsidRPr="005423EB">
        <w:rPr>
          <w:rFonts w:ascii="Arial" w:hAnsi="Arial" w:cs="Arial"/>
        </w:rPr>
        <w:t>contribute</w:t>
      </w:r>
      <w:r w:rsidRPr="005423EB">
        <w:rPr>
          <w:rFonts w:ascii="Arial" w:hAnsi="Arial" w:cs="Arial"/>
          <w:spacing w:val="-2"/>
        </w:rPr>
        <w:t xml:space="preserve"> </w:t>
      </w:r>
      <w:r w:rsidRPr="005423EB">
        <w:rPr>
          <w:rFonts w:ascii="Arial" w:hAnsi="Arial" w:cs="Arial"/>
        </w:rPr>
        <w:t>to integrated</w:t>
      </w:r>
      <w:r w:rsidRPr="005423EB">
        <w:rPr>
          <w:rFonts w:ascii="Arial" w:hAnsi="Arial" w:cs="Arial"/>
          <w:spacing w:val="-1"/>
        </w:rPr>
        <w:t xml:space="preserve"> </w:t>
      </w:r>
      <w:r w:rsidRPr="005423EB">
        <w:rPr>
          <w:rFonts w:ascii="Arial" w:hAnsi="Arial" w:cs="Arial"/>
        </w:rPr>
        <w:t>programming across SPC.</w:t>
      </w:r>
    </w:p>
    <w:p w14:paraId="3258BA1C" w14:textId="77777777" w:rsidR="0033596E" w:rsidRPr="00F234F1" w:rsidRDefault="0033596E" w:rsidP="0033596E">
      <w:pPr>
        <w:rPr>
          <w:rFonts w:ascii="Arial" w:hAnsi="Arial" w:cs="Arial"/>
          <w:sz w:val="22"/>
          <w:szCs w:val="22"/>
        </w:rPr>
      </w:pPr>
    </w:p>
    <w:p w14:paraId="10E8A5A8" w14:textId="77777777" w:rsidR="0033596E" w:rsidRDefault="0033596E" w:rsidP="0033596E">
      <w:pPr>
        <w:rPr>
          <w:rFonts w:ascii="Arial" w:hAnsi="Arial" w:cs="Arial"/>
          <w:sz w:val="20"/>
        </w:rPr>
      </w:pPr>
    </w:p>
    <w:p w14:paraId="4827DD92" w14:textId="77777777" w:rsidR="0033596E" w:rsidRDefault="0033596E" w:rsidP="0033596E">
      <w:pPr>
        <w:rPr>
          <w:rFonts w:ascii="Arial" w:hAnsi="Arial" w:cs="Arial"/>
          <w:sz w:val="20"/>
        </w:rPr>
      </w:pPr>
    </w:p>
    <w:p w14:paraId="3C6C0514" w14:textId="77777777" w:rsidR="0033596E" w:rsidRDefault="0033596E" w:rsidP="0033596E">
      <w:pPr>
        <w:rPr>
          <w:rFonts w:ascii="Arial" w:hAnsi="Arial" w:cs="Arial"/>
          <w:sz w:val="20"/>
        </w:rPr>
      </w:pPr>
    </w:p>
    <w:p w14:paraId="170B9E58" w14:textId="77777777" w:rsidR="0033596E" w:rsidRDefault="0033596E" w:rsidP="0033596E">
      <w:pPr>
        <w:rPr>
          <w:rFonts w:ascii="Arial" w:hAnsi="Arial" w:cs="Arial"/>
          <w:sz w:val="20"/>
        </w:rPr>
      </w:pPr>
    </w:p>
    <w:p w14:paraId="33C653C9" w14:textId="77777777" w:rsidR="00D94AD0" w:rsidRDefault="00D94AD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D04E4F" w:rsidRPr="00EE083C" w14:paraId="58C0764B" w14:textId="77777777">
        <w:tc>
          <w:tcPr>
            <w:tcW w:w="4077" w:type="dxa"/>
            <w:shd w:val="clear" w:color="auto" w:fill="0000FF"/>
          </w:tcPr>
          <w:p w14:paraId="5A891A3D" w14:textId="77777777" w:rsidR="00D04E4F" w:rsidRPr="00EE083C" w:rsidRDefault="00D04E4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E083C">
              <w:rPr>
                <w:rFonts w:ascii="Arial" w:hAnsi="Arial" w:cs="Arial"/>
                <w:b/>
                <w:color w:val="FFFFFF"/>
                <w:sz w:val="22"/>
                <w:szCs w:val="22"/>
              </w:rPr>
              <w:t>Key Result Areas:</w:t>
            </w:r>
          </w:p>
        </w:tc>
      </w:tr>
    </w:tbl>
    <w:p w14:paraId="6A86F6CE" w14:textId="77777777" w:rsidR="00D04E4F" w:rsidRPr="00AF281E" w:rsidRDefault="00D04E4F">
      <w:pPr>
        <w:rPr>
          <w:rFonts w:ascii="Arial" w:hAnsi="Arial" w:cs="Arial"/>
          <w:sz w:val="20"/>
        </w:rPr>
      </w:pPr>
      <w:r w:rsidRPr="00AF281E">
        <w:rPr>
          <w:rFonts w:ascii="Arial" w:hAnsi="Arial" w:cs="Arial"/>
          <w:sz w:val="20"/>
        </w:rPr>
        <w:tab/>
      </w:r>
    </w:p>
    <w:p w14:paraId="2B7CEA8D" w14:textId="579BB594" w:rsidR="00E560F3" w:rsidRPr="00E560F3" w:rsidRDefault="00E560F3" w:rsidP="00E560F3">
      <w:pPr>
        <w:pStyle w:val="BodyText3"/>
        <w:spacing w:line="360" w:lineRule="auto"/>
        <w:rPr>
          <w:rFonts w:ascii="Arial" w:hAnsi="Arial" w:cs="Arial"/>
          <w:sz w:val="20"/>
        </w:rPr>
      </w:pPr>
      <w:r w:rsidRPr="00E560F3">
        <w:rPr>
          <w:rFonts w:ascii="Arial" w:hAnsi="Arial" w:cs="Arial"/>
          <w:sz w:val="20"/>
        </w:rPr>
        <w:t xml:space="preserve">The position of </w:t>
      </w:r>
      <w:r w:rsidRPr="00DD5DC5">
        <w:rPr>
          <w:rFonts w:ascii="Arial" w:hAnsi="Arial" w:cs="Arial"/>
          <w:b/>
          <w:bCs/>
          <w:sz w:val="20"/>
        </w:rPr>
        <w:t>Energy Officer</w:t>
      </w:r>
      <w:r w:rsidRPr="00E560F3">
        <w:rPr>
          <w:rFonts w:ascii="Arial" w:hAnsi="Arial" w:cs="Arial"/>
          <w:sz w:val="20"/>
        </w:rPr>
        <w:t xml:space="preserve"> encompasses the following major functions or Key Result Areas</w:t>
      </w:r>
      <w:r w:rsidR="003F5DE9">
        <w:rPr>
          <w:rFonts w:ascii="Arial" w:hAnsi="Arial" w:cs="Arial"/>
          <w:sz w:val="20"/>
        </w:rPr>
        <w:t xml:space="preserve"> (KRAs)</w:t>
      </w:r>
      <w:r w:rsidRPr="00E560F3">
        <w:rPr>
          <w:rFonts w:ascii="Arial" w:hAnsi="Arial" w:cs="Arial"/>
          <w:sz w:val="20"/>
        </w:rPr>
        <w:t>:</w:t>
      </w:r>
    </w:p>
    <w:p w14:paraId="729C61B8" w14:textId="466E4E64" w:rsidR="00E560F3" w:rsidRPr="00E560F3" w:rsidRDefault="00E560F3" w:rsidP="003F5DE9">
      <w:pPr>
        <w:pStyle w:val="BodyText3"/>
        <w:numPr>
          <w:ilvl w:val="0"/>
          <w:numId w:val="35"/>
        </w:numPr>
        <w:spacing w:line="360" w:lineRule="auto"/>
        <w:rPr>
          <w:rFonts w:ascii="Arial" w:hAnsi="Arial" w:cs="Arial"/>
          <w:sz w:val="20"/>
        </w:rPr>
      </w:pPr>
      <w:r w:rsidRPr="00E560F3">
        <w:rPr>
          <w:rFonts w:ascii="Arial" w:hAnsi="Arial" w:cs="Arial"/>
          <w:sz w:val="20"/>
        </w:rPr>
        <w:t xml:space="preserve">Energy </w:t>
      </w:r>
      <w:r w:rsidR="005423EB">
        <w:rPr>
          <w:rFonts w:ascii="Arial" w:hAnsi="Arial" w:cs="Arial"/>
          <w:sz w:val="20"/>
        </w:rPr>
        <w:t>D</w:t>
      </w:r>
      <w:r w:rsidRPr="00E560F3">
        <w:rPr>
          <w:rFonts w:ascii="Arial" w:hAnsi="Arial" w:cs="Arial"/>
          <w:sz w:val="20"/>
        </w:rPr>
        <w:t xml:space="preserve">ata and </w:t>
      </w:r>
      <w:r w:rsidR="003F5DE9">
        <w:rPr>
          <w:rFonts w:ascii="Arial" w:hAnsi="Arial" w:cs="Arial"/>
          <w:sz w:val="20"/>
        </w:rPr>
        <w:t>K</w:t>
      </w:r>
      <w:r w:rsidRPr="00E560F3">
        <w:rPr>
          <w:rFonts w:ascii="Arial" w:hAnsi="Arial" w:cs="Arial"/>
          <w:sz w:val="20"/>
        </w:rPr>
        <w:t xml:space="preserve">nowledge </w:t>
      </w:r>
      <w:r w:rsidR="003F5DE9">
        <w:rPr>
          <w:rFonts w:ascii="Arial" w:hAnsi="Arial" w:cs="Arial"/>
          <w:sz w:val="20"/>
        </w:rPr>
        <w:t>M</w:t>
      </w:r>
      <w:r w:rsidRPr="00E560F3">
        <w:rPr>
          <w:rFonts w:ascii="Arial" w:hAnsi="Arial" w:cs="Arial"/>
          <w:sz w:val="20"/>
        </w:rPr>
        <w:t>anagement (</w:t>
      </w:r>
      <w:r w:rsidR="001F3007">
        <w:rPr>
          <w:rFonts w:ascii="Arial" w:hAnsi="Arial" w:cs="Arial"/>
          <w:sz w:val="20"/>
        </w:rPr>
        <w:t>5</w:t>
      </w:r>
      <w:r w:rsidRPr="00E560F3">
        <w:rPr>
          <w:rFonts w:ascii="Arial" w:hAnsi="Arial" w:cs="Arial"/>
          <w:sz w:val="20"/>
        </w:rPr>
        <w:t>0%)</w:t>
      </w:r>
    </w:p>
    <w:p w14:paraId="745DC09C" w14:textId="77777777" w:rsidR="00E560F3" w:rsidRPr="00E560F3" w:rsidRDefault="00E560F3" w:rsidP="00E560F3">
      <w:pPr>
        <w:pStyle w:val="BodyText3"/>
        <w:spacing w:line="360" w:lineRule="auto"/>
        <w:rPr>
          <w:rFonts w:ascii="Arial" w:hAnsi="Arial" w:cs="Arial"/>
          <w:sz w:val="20"/>
        </w:rPr>
      </w:pPr>
    </w:p>
    <w:p w14:paraId="4BB308BF" w14:textId="1E4B0D9F" w:rsidR="00E560F3" w:rsidRPr="00E560F3" w:rsidRDefault="00F95A33" w:rsidP="003F5DE9">
      <w:pPr>
        <w:pStyle w:val="BodyText3"/>
        <w:numPr>
          <w:ilvl w:val="0"/>
          <w:numId w:val="3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Energy </w:t>
      </w:r>
      <w:r w:rsidR="00E560F3" w:rsidRPr="00E560F3">
        <w:rPr>
          <w:rFonts w:ascii="Arial" w:hAnsi="Arial" w:cs="Arial"/>
          <w:sz w:val="20"/>
        </w:rPr>
        <w:t xml:space="preserve">Planning, </w:t>
      </w:r>
      <w:r>
        <w:rPr>
          <w:rFonts w:ascii="Arial" w:hAnsi="Arial" w:cs="Arial"/>
          <w:sz w:val="20"/>
        </w:rPr>
        <w:t>Po</w:t>
      </w:r>
      <w:r w:rsidR="00E560F3" w:rsidRPr="00E560F3">
        <w:rPr>
          <w:rFonts w:ascii="Arial" w:hAnsi="Arial" w:cs="Arial"/>
          <w:sz w:val="20"/>
        </w:rPr>
        <w:t xml:space="preserve">licy and </w:t>
      </w:r>
      <w:r>
        <w:rPr>
          <w:rFonts w:ascii="Arial" w:hAnsi="Arial" w:cs="Arial"/>
          <w:sz w:val="20"/>
        </w:rPr>
        <w:t>R</w:t>
      </w:r>
      <w:r w:rsidR="00E560F3" w:rsidRPr="00E560F3">
        <w:rPr>
          <w:rFonts w:ascii="Arial" w:hAnsi="Arial" w:cs="Arial"/>
          <w:sz w:val="20"/>
        </w:rPr>
        <w:t>egulat</w:t>
      </w:r>
      <w:r>
        <w:rPr>
          <w:rFonts w:ascii="Arial" w:hAnsi="Arial" w:cs="Arial"/>
          <w:sz w:val="20"/>
        </w:rPr>
        <w:t>ion</w:t>
      </w:r>
      <w:r w:rsidR="00E560F3" w:rsidRPr="00E560F3">
        <w:rPr>
          <w:rFonts w:ascii="Arial" w:hAnsi="Arial" w:cs="Arial"/>
          <w:sz w:val="20"/>
        </w:rPr>
        <w:t xml:space="preserve"> (</w:t>
      </w:r>
      <w:r w:rsidR="001F3007">
        <w:rPr>
          <w:rFonts w:ascii="Arial" w:hAnsi="Arial" w:cs="Arial"/>
          <w:sz w:val="20"/>
        </w:rPr>
        <w:t>25</w:t>
      </w:r>
      <w:r w:rsidR="00E560F3" w:rsidRPr="00E560F3">
        <w:rPr>
          <w:rFonts w:ascii="Arial" w:hAnsi="Arial" w:cs="Arial"/>
          <w:sz w:val="20"/>
        </w:rPr>
        <w:t>%)</w:t>
      </w:r>
    </w:p>
    <w:p w14:paraId="2E636CC4" w14:textId="77777777" w:rsidR="00E560F3" w:rsidRPr="00E560F3" w:rsidRDefault="00E560F3" w:rsidP="00E560F3">
      <w:pPr>
        <w:pStyle w:val="BodyText3"/>
        <w:spacing w:line="360" w:lineRule="auto"/>
        <w:rPr>
          <w:rFonts w:ascii="Arial" w:hAnsi="Arial" w:cs="Arial"/>
          <w:sz w:val="20"/>
        </w:rPr>
      </w:pPr>
    </w:p>
    <w:p w14:paraId="37506BD4" w14:textId="2CF9F9F0" w:rsidR="00E560F3" w:rsidRPr="00E560F3" w:rsidRDefault="009E5903" w:rsidP="003F5DE9">
      <w:pPr>
        <w:pStyle w:val="BodyText3"/>
        <w:numPr>
          <w:ilvl w:val="0"/>
          <w:numId w:val="3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Regional </w:t>
      </w:r>
      <w:r w:rsidR="00F95A33">
        <w:rPr>
          <w:rFonts w:ascii="Arial" w:hAnsi="Arial" w:cs="Arial"/>
          <w:sz w:val="20"/>
        </w:rPr>
        <w:t xml:space="preserve">Energy Tracking Coordination and Monitoring </w:t>
      </w:r>
      <w:r w:rsidR="00E560F3" w:rsidRPr="00E560F3">
        <w:rPr>
          <w:rFonts w:ascii="Arial" w:hAnsi="Arial" w:cs="Arial"/>
          <w:sz w:val="20"/>
        </w:rPr>
        <w:t>(</w:t>
      </w:r>
      <w:r w:rsidR="001F3007">
        <w:rPr>
          <w:rFonts w:ascii="Arial" w:hAnsi="Arial" w:cs="Arial"/>
          <w:sz w:val="20"/>
        </w:rPr>
        <w:t>25</w:t>
      </w:r>
      <w:r w:rsidR="00E560F3" w:rsidRPr="00E560F3">
        <w:rPr>
          <w:rFonts w:ascii="Arial" w:hAnsi="Arial" w:cs="Arial"/>
          <w:sz w:val="20"/>
        </w:rPr>
        <w:t>%)</w:t>
      </w:r>
    </w:p>
    <w:p w14:paraId="6D4EB200" w14:textId="77777777" w:rsidR="00337D10" w:rsidRDefault="00337D10" w:rsidP="00337D10">
      <w:pPr>
        <w:pStyle w:val="BodyText3"/>
        <w:spacing w:line="360" w:lineRule="auto"/>
        <w:rPr>
          <w:rFonts w:ascii="Arial" w:hAnsi="Arial" w:cs="Arial"/>
          <w:sz w:val="20"/>
        </w:rPr>
      </w:pPr>
    </w:p>
    <w:p w14:paraId="7F0F8FD3" w14:textId="77777777" w:rsidR="00337D10" w:rsidRDefault="00337D10" w:rsidP="00DD5DC5">
      <w:pPr>
        <w:pStyle w:val="BodyText3"/>
        <w:spacing w:line="360" w:lineRule="auto"/>
        <w:jc w:val="center"/>
        <w:rPr>
          <w:rFonts w:ascii="Arial" w:hAnsi="Arial" w:cs="Arial"/>
          <w:b/>
          <w:bCs/>
          <w:i/>
          <w:iCs/>
          <w:sz w:val="20"/>
        </w:rPr>
      </w:pPr>
      <w:r w:rsidRPr="00AF281E">
        <w:rPr>
          <w:rFonts w:ascii="Arial" w:hAnsi="Arial" w:cs="Arial"/>
          <w:b/>
          <w:bCs/>
          <w:i/>
          <w:iCs/>
          <w:sz w:val="20"/>
        </w:rPr>
        <w:t>T</w:t>
      </w:r>
      <w:r>
        <w:rPr>
          <w:rFonts w:ascii="Arial" w:hAnsi="Arial" w:cs="Arial"/>
          <w:b/>
          <w:bCs/>
          <w:i/>
          <w:iCs/>
          <w:sz w:val="20"/>
        </w:rPr>
        <w:t xml:space="preserve">he requirements in the above </w:t>
      </w:r>
      <w:r w:rsidRPr="00AF281E">
        <w:rPr>
          <w:rFonts w:ascii="Arial" w:hAnsi="Arial" w:cs="Arial"/>
          <w:b/>
          <w:bCs/>
          <w:i/>
          <w:iCs/>
          <w:sz w:val="20"/>
        </w:rPr>
        <w:t xml:space="preserve">Key Result Areas are broadly identified </w:t>
      </w:r>
      <w:r>
        <w:rPr>
          <w:rFonts w:ascii="Arial" w:hAnsi="Arial" w:cs="Arial"/>
          <w:b/>
          <w:bCs/>
          <w:i/>
          <w:iCs/>
          <w:sz w:val="20"/>
        </w:rPr>
        <w:t>below.</w:t>
      </w:r>
    </w:p>
    <w:p w14:paraId="130D8C2A" w14:textId="77777777" w:rsidR="00F53F1E" w:rsidRPr="00913F96" w:rsidRDefault="00F53F1E" w:rsidP="00C82578">
      <w:pPr>
        <w:spacing w:after="60"/>
        <w:ind w:left="633"/>
        <w:rPr>
          <w:rFonts w:ascii="Arial" w:hAnsi="Arial" w:cs="Arial"/>
          <w:sz w:val="20"/>
          <w:lang w:val="en-US"/>
        </w:rPr>
      </w:pPr>
    </w:p>
    <w:tbl>
      <w:tblPr>
        <w:tblpPr w:leftFromText="180" w:rightFromText="180" w:vertAnchor="text" w:horzAnchor="margin" w:tblpXSpec="center" w:tblpY="6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27"/>
      </w:tblGrid>
      <w:tr w:rsidR="00006C3C" w:rsidRPr="00AF281E" w14:paraId="3E83C75C" w14:textId="77777777" w:rsidTr="00516720">
        <w:trPr>
          <w:trHeight w:val="343"/>
        </w:trPr>
        <w:tc>
          <w:tcPr>
            <w:tcW w:w="5211" w:type="dxa"/>
          </w:tcPr>
          <w:p w14:paraId="09C6DA23" w14:textId="77777777" w:rsidR="00006C3C" w:rsidRPr="00AF281E" w:rsidRDefault="00006C3C" w:rsidP="008F42B3">
            <w:pPr>
              <w:pStyle w:val="Heading2"/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281E">
              <w:rPr>
                <w:rFonts w:ascii="Arial" w:hAnsi="Arial" w:cs="Arial"/>
                <w:b/>
                <w:sz w:val="20"/>
              </w:rPr>
              <w:t xml:space="preserve">Jobholder is accountable for </w:t>
            </w:r>
          </w:p>
        </w:tc>
        <w:tc>
          <w:tcPr>
            <w:tcW w:w="4527" w:type="dxa"/>
          </w:tcPr>
          <w:p w14:paraId="2CAB3101" w14:textId="77777777" w:rsidR="00006C3C" w:rsidRPr="00AF281E" w:rsidRDefault="00006C3C" w:rsidP="008F42B3">
            <w:pPr>
              <w:pStyle w:val="Heading4"/>
              <w:spacing w:beforeLines="40" w:before="96" w:afterLines="20" w:after="48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AF281E">
              <w:rPr>
                <w:rFonts w:ascii="Arial" w:hAnsi="Arial" w:cs="Arial"/>
                <w:b/>
                <w:sz w:val="20"/>
              </w:rPr>
              <w:t>Jobholder is successful when</w:t>
            </w:r>
          </w:p>
        </w:tc>
      </w:tr>
      <w:tr w:rsidR="000A5EAD" w:rsidRPr="00AF281E" w14:paraId="49B7EEF1" w14:textId="77777777" w:rsidTr="00BD00F4">
        <w:trPr>
          <w:trHeight w:val="3534"/>
        </w:trPr>
        <w:tc>
          <w:tcPr>
            <w:tcW w:w="5211" w:type="dxa"/>
          </w:tcPr>
          <w:p w14:paraId="27F40838" w14:textId="4EE31CE6" w:rsidR="00E560F3" w:rsidRDefault="00E560F3" w:rsidP="00E560F3">
            <w:pPr>
              <w:pStyle w:val="TableParagraph"/>
              <w:ind w:left="57"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Energy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D6384C">
              <w:rPr>
                <w:rFonts w:ascii="Arial"/>
                <w:b/>
                <w:spacing w:val="-4"/>
                <w:sz w:val="20"/>
              </w:rPr>
              <w:t>D</w:t>
            </w:r>
            <w:r>
              <w:rPr>
                <w:rFonts w:ascii="Arial"/>
                <w:b/>
                <w:sz w:val="20"/>
              </w:rPr>
              <w:t>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D6384C">
              <w:rPr>
                <w:rFonts w:ascii="Arial"/>
                <w:b/>
                <w:spacing w:val="-4"/>
                <w:sz w:val="20"/>
              </w:rPr>
              <w:t>K</w:t>
            </w:r>
            <w:r>
              <w:rPr>
                <w:rFonts w:ascii="Arial"/>
                <w:b/>
                <w:sz w:val="20"/>
              </w:rPr>
              <w:t>nowledge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D6384C">
              <w:rPr>
                <w:rFonts w:ascii="Arial"/>
                <w:b/>
                <w:spacing w:val="-4"/>
                <w:sz w:val="20"/>
              </w:rPr>
              <w:t>M</w:t>
            </w:r>
            <w:r>
              <w:rPr>
                <w:rFonts w:ascii="Arial"/>
                <w:b/>
                <w:sz w:val="20"/>
              </w:rPr>
              <w:t>anagement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r w:rsidR="005423EB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0%)</w:t>
            </w:r>
          </w:p>
          <w:p w14:paraId="57EC03CA" w14:textId="77777777" w:rsidR="00E560F3" w:rsidRDefault="00E560F3" w:rsidP="00E560F3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145A461C" w14:textId="4181FC0A" w:rsidR="00E560F3" w:rsidRDefault="00E560F3" w:rsidP="002531A5">
            <w:pPr>
              <w:pStyle w:val="TableParagraph"/>
              <w:numPr>
                <w:ilvl w:val="1"/>
                <w:numId w:val="24"/>
              </w:numPr>
              <w:tabs>
                <w:tab w:val="left" w:pos="750"/>
              </w:tabs>
              <w:ind w:left="357" w:hanging="357"/>
              <w:rPr>
                <w:sz w:val="20"/>
              </w:rPr>
            </w:pPr>
            <w:r>
              <w:rPr>
                <w:sz w:val="20"/>
                <w:u w:val="single"/>
              </w:rPr>
              <w:t>Oversee the management of energy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collation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through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Pacific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Regional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 w:rsidR="00B46787">
              <w:rPr>
                <w:spacing w:val="-53"/>
                <w:sz w:val="20"/>
              </w:rPr>
              <w:t xml:space="preserve">          </w:t>
            </w:r>
            <w:r>
              <w:rPr>
                <w:sz w:val="20"/>
                <w:u w:val="single"/>
              </w:rPr>
              <w:t>Repository for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Sustainable Energy for Al</w:t>
            </w: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(PRDR)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initiative.</w:t>
            </w:r>
          </w:p>
          <w:p w14:paraId="66405EF6" w14:textId="77777777" w:rsidR="00E560F3" w:rsidRDefault="00E560F3" w:rsidP="002531A5">
            <w:pPr>
              <w:pStyle w:val="TableParagraph"/>
              <w:numPr>
                <w:ilvl w:val="2"/>
                <w:numId w:val="24"/>
              </w:numPr>
              <w:tabs>
                <w:tab w:val="left" w:pos="1032"/>
                <w:tab w:val="left" w:pos="1033"/>
              </w:tabs>
              <w:ind w:left="641" w:hanging="357"/>
              <w:jc w:val="both"/>
              <w:rPr>
                <w:sz w:val="20"/>
              </w:rPr>
            </w:pPr>
            <w:r w:rsidRPr="00F63564">
              <w:rPr>
                <w:sz w:val="20"/>
              </w:rPr>
              <w:t>Manage the maintenance of the PRDR web-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portal</w:t>
            </w:r>
            <w:r w:rsidRPr="00F63564">
              <w:rPr>
                <w:spacing w:val="-4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-5"/>
                <w:sz w:val="20"/>
              </w:rPr>
              <w:t xml:space="preserve"> </w:t>
            </w:r>
            <w:r w:rsidRPr="00F63564">
              <w:rPr>
                <w:sz w:val="20"/>
              </w:rPr>
              <w:t>ensure</w:t>
            </w:r>
            <w:r w:rsidRPr="00F63564">
              <w:rPr>
                <w:spacing w:val="-4"/>
                <w:sz w:val="20"/>
              </w:rPr>
              <w:t xml:space="preserve"> </w:t>
            </w:r>
            <w:r w:rsidRPr="00F63564">
              <w:rPr>
                <w:sz w:val="20"/>
              </w:rPr>
              <w:t>continuous</w:t>
            </w:r>
            <w:r w:rsidRPr="00F63564">
              <w:rPr>
                <w:spacing w:val="-4"/>
                <w:sz w:val="20"/>
              </w:rPr>
              <w:t xml:space="preserve"> </w:t>
            </w:r>
            <w:r w:rsidRPr="00F63564">
              <w:rPr>
                <w:sz w:val="20"/>
              </w:rPr>
              <w:t>data</w:t>
            </w:r>
            <w:r w:rsidRPr="00F63564">
              <w:rPr>
                <w:spacing w:val="-3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-4"/>
                <w:sz w:val="20"/>
              </w:rPr>
              <w:t xml:space="preserve"> </w:t>
            </w:r>
            <w:r w:rsidRPr="00F63564">
              <w:rPr>
                <w:sz w:val="20"/>
              </w:rPr>
              <w:t>report</w:t>
            </w:r>
            <w:r w:rsidRPr="00F63564">
              <w:rPr>
                <w:spacing w:val="-53"/>
                <w:sz w:val="20"/>
              </w:rPr>
              <w:t xml:space="preserve"> </w:t>
            </w:r>
            <w:r w:rsidRPr="00F63564">
              <w:rPr>
                <w:sz w:val="20"/>
              </w:rPr>
              <w:t>uploads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into the</w:t>
            </w:r>
            <w:r w:rsidRPr="00F63564">
              <w:rPr>
                <w:spacing w:val="1"/>
                <w:sz w:val="20"/>
              </w:rPr>
              <w:t xml:space="preserve"> </w:t>
            </w:r>
            <w:proofErr w:type="gramStart"/>
            <w:r w:rsidRPr="00F63564">
              <w:rPr>
                <w:sz w:val="20"/>
              </w:rPr>
              <w:t>PRDR;</w:t>
            </w:r>
            <w:proofErr w:type="gramEnd"/>
          </w:p>
          <w:p w14:paraId="4E87E573" w14:textId="315271CA" w:rsidR="00E560F3" w:rsidRDefault="00E560F3" w:rsidP="002531A5">
            <w:pPr>
              <w:pStyle w:val="TableParagraph"/>
              <w:numPr>
                <w:ilvl w:val="2"/>
                <w:numId w:val="24"/>
              </w:numPr>
              <w:tabs>
                <w:tab w:val="left" w:pos="1032"/>
                <w:tab w:val="left" w:pos="1033"/>
              </w:tabs>
              <w:ind w:left="641" w:hanging="357"/>
              <w:jc w:val="both"/>
              <w:rPr>
                <w:sz w:val="20"/>
              </w:rPr>
            </w:pPr>
            <w:r w:rsidRPr="00FE5CF8">
              <w:rPr>
                <w:sz w:val="20"/>
              </w:rPr>
              <w:t>Map out and develop a GEP staff knowledge</w:t>
            </w:r>
            <w:r w:rsidRPr="00FE5CF8">
              <w:rPr>
                <w:spacing w:val="1"/>
                <w:sz w:val="20"/>
              </w:rPr>
              <w:t xml:space="preserve"> </w:t>
            </w:r>
            <w:r w:rsidRPr="00FE5CF8">
              <w:rPr>
                <w:sz w:val="20"/>
              </w:rPr>
              <w:t>management database and strengthen effort</w:t>
            </w:r>
            <w:r w:rsidR="00B46787">
              <w:rPr>
                <w:sz w:val="20"/>
              </w:rPr>
              <w:t xml:space="preserve">s </w:t>
            </w:r>
            <w:r w:rsidRPr="00FE5CF8">
              <w:rPr>
                <w:spacing w:val="-54"/>
                <w:sz w:val="20"/>
              </w:rPr>
              <w:t xml:space="preserve"> </w:t>
            </w:r>
            <w:r w:rsidR="00B46787">
              <w:rPr>
                <w:spacing w:val="-54"/>
                <w:sz w:val="20"/>
              </w:rPr>
              <w:t xml:space="preserve"> </w:t>
            </w:r>
            <w:r w:rsidRPr="00FE5CF8">
              <w:rPr>
                <w:sz w:val="20"/>
              </w:rPr>
              <w:t>for</w:t>
            </w:r>
            <w:r w:rsidRPr="00FE5CF8">
              <w:rPr>
                <w:spacing w:val="-2"/>
                <w:sz w:val="20"/>
              </w:rPr>
              <w:t xml:space="preserve"> </w:t>
            </w:r>
            <w:r w:rsidRPr="00FE5CF8">
              <w:rPr>
                <w:sz w:val="20"/>
              </w:rPr>
              <w:t>the</w:t>
            </w:r>
            <w:r w:rsidRPr="00FE5CF8">
              <w:rPr>
                <w:spacing w:val="-2"/>
                <w:sz w:val="20"/>
              </w:rPr>
              <w:t xml:space="preserve"> </w:t>
            </w:r>
            <w:r w:rsidRPr="00FE5CF8">
              <w:rPr>
                <w:sz w:val="20"/>
              </w:rPr>
              <w:t>safe</w:t>
            </w:r>
            <w:r w:rsidRPr="00FE5CF8">
              <w:rPr>
                <w:spacing w:val="-1"/>
                <w:sz w:val="20"/>
              </w:rPr>
              <w:t xml:space="preserve"> </w:t>
            </w:r>
            <w:r w:rsidRPr="00FE5CF8">
              <w:rPr>
                <w:sz w:val="20"/>
              </w:rPr>
              <w:t>backup</w:t>
            </w:r>
            <w:r w:rsidRPr="00FE5CF8">
              <w:rPr>
                <w:spacing w:val="-3"/>
                <w:sz w:val="20"/>
              </w:rPr>
              <w:t xml:space="preserve"> </w:t>
            </w:r>
            <w:r w:rsidRPr="00FE5CF8">
              <w:rPr>
                <w:sz w:val="20"/>
              </w:rPr>
              <w:t>of GEP</w:t>
            </w:r>
            <w:r w:rsidRPr="00FE5CF8">
              <w:rPr>
                <w:spacing w:val="1"/>
                <w:sz w:val="20"/>
              </w:rPr>
              <w:t xml:space="preserve"> </w:t>
            </w:r>
            <w:r w:rsidRPr="00FE5CF8">
              <w:rPr>
                <w:sz w:val="20"/>
              </w:rPr>
              <w:t xml:space="preserve">staff </w:t>
            </w:r>
            <w:proofErr w:type="gramStart"/>
            <w:r w:rsidRPr="00FE5CF8">
              <w:rPr>
                <w:sz w:val="20"/>
              </w:rPr>
              <w:t>work;</w:t>
            </w:r>
            <w:proofErr w:type="gramEnd"/>
          </w:p>
          <w:p w14:paraId="4E7A3DB3" w14:textId="77777777" w:rsidR="00E560F3" w:rsidRDefault="00E560F3" w:rsidP="002531A5">
            <w:pPr>
              <w:pStyle w:val="TableParagraph"/>
              <w:numPr>
                <w:ilvl w:val="2"/>
                <w:numId w:val="24"/>
              </w:numPr>
              <w:tabs>
                <w:tab w:val="left" w:pos="1032"/>
                <w:tab w:val="left" w:pos="1033"/>
              </w:tabs>
              <w:ind w:left="641" w:hanging="357"/>
              <w:jc w:val="both"/>
              <w:rPr>
                <w:sz w:val="20"/>
              </w:rPr>
            </w:pPr>
            <w:r w:rsidRPr="00FE5CF8">
              <w:rPr>
                <w:sz w:val="20"/>
              </w:rPr>
              <w:t>Backup all handover e-resources from</w:t>
            </w:r>
            <w:r w:rsidRPr="00FE5CF8">
              <w:rPr>
                <w:spacing w:val="1"/>
                <w:sz w:val="20"/>
              </w:rPr>
              <w:t xml:space="preserve"> </w:t>
            </w:r>
            <w:r w:rsidRPr="00FE5CF8">
              <w:rPr>
                <w:sz w:val="20"/>
              </w:rPr>
              <w:t>departing</w:t>
            </w:r>
            <w:r w:rsidRPr="00FE5CF8">
              <w:rPr>
                <w:spacing w:val="-5"/>
                <w:sz w:val="20"/>
              </w:rPr>
              <w:t xml:space="preserve"> </w:t>
            </w:r>
            <w:r w:rsidRPr="00FE5CF8">
              <w:rPr>
                <w:sz w:val="20"/>
              </w:rPr>
              <w:t>staff</w:t>
            </w:r>
            <w:r w:rsidRPr="00FE5CF8">
              <w:rPr>
                <w:spacing w:val="-3"/>
                <w:sz w:val="20"/>
              </w:rPr>
              <w:t xml:space="preserve"> </w:t>
            </w:r>
            <w:r w:rsidRPr="00FE5CF8">
              <w:rPr>
                <w:sz w:val="20"/>
              </w:rPr>
              <w:t>as</w:t>
            </w:r>
            <w:r w:rsidRPr="00FE5CF8">
              <w:rPr>
                <w:spacing w:val="-3"/>
                <w:sz w:val="20"/>
              </w:rPr>
              <w:t xml:space="preserve"> </w:t>
            </w:r>
            <w:r w:rsidRPr="00FE5CF8">
              <w:rPr>
                <w:sz w:val="20"/>
              </w:rPr>
              <w:t>well</w:t>
            </w:r>
            <w:r w:rsidRPr="00FE5CF8">
              <w:rPr>
                <w:spacing w:val="-4"/>
                <w:sz w:val="20"/>
              </w:rPr>
              <w:t xml:space="preserve"> </w:t>
            </w:r>
            <w:r w:rsidRPr="00FE5CF8">
              <w:rPr>
                <w:sz w:val="20"/>
              </w:rPr>
              <w:t>as</w:t>
            </w:r>
            <w:r w:rsidRPr="00FE5CF8">
              <w:rPr>
                <w:spacing w:val="-3"/>
                <w:sz w:val="20"/>
              </w:rPr>
              <w:t xml:space="preserve"> </w:t>
            </w:r>
            <w:r w:rsidRPr="00FE5CF8">
              <w:rPr>
                <w:sz w:val="20"/>
              </w:rPr>
              <w:t>all</w:t>
            </w:r>
            <w:r w:rsidRPr="00FE5CF8">
              <w:rPr>
                <w:spacing w:val="-5"/>
                <w:sz w:val="20"/>
              </w:rPr>
              <w:t xml:space="preserve"> </w:t>
            </w:r>
            <w:r w:rsidRPr="00FE5CF8">
              <w:rPr>
                <w:sz w:val="20"/>
              </w:rPr>
              <w:t>completed</w:t>
            </w:r>
            <w:r w:rsidRPr="00FE5CF8">
              <w:rPr>
                <w:spacing w:val="-5"/>
                <w:sz w:val="20"/>
              </w:rPr>
              <w:t xml:space="preserve"> </w:t>
            </w:r>
            <w:r w:rsidRPr="00FE5CF8">
              <w:rPr>
                <w:sz w:val="20"/>
              </w:rPr>
              <w:t>GEP</w:t>
            </w:r>
            <w:r w:rsidRPr="00FE5CF8">
              <w:rPr>
                <w:spacing w:val="-53"/>
                <w:sz w:val="20"/>
              </w:rPr>
              <w:t xml:space="preserve"> </w:t>
            </w:r>
            <w:r w:rsidRPr="00FE5CF8">
              <w:rPr>
                <w:sz w:val="20"/>
              </w:rPr>
              <w:t>implemented</w:t>
            </w:r>
            <w:r w:rsidRPr="00FE5CF8">
              <w:rPr>
                <w:spacing w:val="-2"/>
                <w:sz w:val="20"/>
              </w:rPr>
              <w:t xml:space="preserve"> </w:t>
            </w:r>
            <w:r w:rsidRPr="00FE5CF8">
              <w:rPr>
                <w:sz w:val="20"/>
              </w:rPr>
              <w:t>Project</w:t>
            </w:r>
            <w:r w:rsidRPr="00FE5CF8">
              <w:rPr>
                <w:spacing w:val="-2"/>
                <w:sz w:val="20"/>
              </w:rPr>
              <w:t xml:space="preserve"> </w:t>
            </w:r>
            <w:proofErr w:type="gramStart"/>
            <w:r w:rsidRPr="00FE5CF8">
              <w:rPr>
                <w:sz w:val="20"/>
              </w:rPr>
              <w:t>documents;</w:t>
            </w:r>
            <w:proofErr w:type="gramEnd"/>
          </w:p>
          <w:p w14:paraId="429DDC76" w14:textId="77777777" w:rsidR="00E560F3" w:rsidRPr="00FE5CF8" w:rsidRDefault="00E560F3" w:rsidP="002531A5">
            <w:pPr>
              <w:pStyle w:val="TableParagraph"/>
              <w:numPr>
                <w:ilvl w:val="2"/>
                <w:numId w:val="24"/>
              </w:numPr>
              <w:tabs>
                <w:tab w:val="left" w:pos="1032"/>
                <w:tab w:val="left" w:pos="1033"/>
              </w:tabs>
              <w:ind w:left="641" w:hanging="357"/>
              <w:jc w:val="both"/>
              <w:rPr>
                <w:sz w:val="20"/>
              </w:rPr>
            </w:pPr>
            <w:r w:rsidRPr="00FE5CF8">
              <w:rPr>
                <w:sz w:val="20"/>
              </w:rPr>
              <w:t>Strengthen</w:t>
            </w:r>
            <w:r w:rsidRPr="00FE5CF8">
              <w:rPr>
                <w:spacing w:val="-7"/>
                <w:sz w:val="20"/>
              </w:rPr>
              <w:t xml:space="preserve"> </w:t>
            </w:r>
            <w:r w:rsidRPr="00FE5CF8">
              <w:rPr>
                <w:sz w:val="20"/>
              </w:rPr>
              <w:t>and</w:t>
            </w:r>
            <w:r w:rsidRPr="00FE5CF8">
              <w:rPr>
                <w:spacing w:val="-8"/>
                <w:sz w:val="20"/>
              </w:rPr>
              <w:t xml:space="preserve"> </w:t>
            </w:r>
            <w:r w:rsidRPr="00FE5CF8">
              <w:rPr>
                <w:sz w:val="20"/>
              </w:rPr>
              <w:t>maintain</w:t>
            </w:r>
            <w:r w:rsidRPr="00FE5CF8">
              <w:rPr>
                <w:spacing w:val="-5"/>
                <w:sz w:val="20"/>
              </w:rPr>
              <w:t xml:space="preserve"> </w:t>
            </w:r>
            <w:r w:rsidRPr="00FE5CF8">
              <w:rPr>
                <w:sz w:val="20"/>
              </w:rPr>
              <w:t>partnerships</w:t>
            </w:r>
            <w:r w:rsidRPr="00FE5CF8">
              <w:rPr>
                <w:spacing w:val="-7"/>
                <w:sz w:val="20"/>
              </w:rPr>
              <w:t xml:space="preserve"> </w:t>
            </w:r>
            <w:r w:rsidRPr="00FE5CF8">
              <w:rPr>
                <w:sz w:val="20"/>
              </w:rPr>
              <w:t>and</w:t>
            </w:r>
            <w:r w:rsidRPr="00FE5CF8">
              <w:rPr>
                <w:spacing w:val="-52"/>
                <w:sz w:val="20"/>
              </w:rPr>
              <w:t xml:space="preserve"> </w:t>
            </w:r>
            <w:r w:rsidRPr="00FE5CF8">
              <w:rPr>
                <w:sz w:val="20"/>
              </w:rPr>
              <w:t>collaborations with other online database</w:t>
            </w:r>
            <w:r w:rsidRPr="00FE5CF8">
              <w:rPr>
                <w:spacing w:val="1"/>
                <w:sz w:val="20"/>
              </w:rPr>
              <w:t xml:space="preserve"> </w:t>
            </w:r>
            <w:r w:rsidRPr="00FE5CF8">
              <w:rPr>
                <w:sz w:val="20"/>
              </w:rPr>
              <w:t>managers, knowledge contact centres,</w:t>
            </w:r>
            <w:r w:rsidRPr="00FE5CF8">
              <w:rPr>
                <w:spacing w:val="1"/>
                <w:sz w:val="20"/>
              </w:rPr>
              <w:t xml:space="preserve"> </w:t>
            </w:r>
            <w:r w:rsidRPr="00FE5CF8">
              <w:rPr>
                <w:sz w:val="20"/>
              </w:rPr>
              <w:t>primary</w:t>
            </w:r>
            <w:r w:rsidRPr="00FE5CF8">
              <w:rPr>
                <w:spacing w:val="-10"/>
                <w:sz w:val="20"/>
              </w:rPr>
              <w:t xml:space="preserve"> </w:t>
            </w:r>
            <w:r w:rsidRPr="00FE5CF8">
              <w:rPr>
                <w:sz w:val="20"/>
              </w:rPr>
              <w:t>user groups and</w:t>
            </w:r>
            <w:r w:rsidRPr="00FE5CF8">
              <w:rPr>
                <w:spacing w:val="-4"/>
                <w:sz w:val="20"/>
              </w:rPr>
              <w:t xml:space="preserve"> </w:t>
            </w:r>
            <w:proofErr w:type="gramStart"/>
            <w:r w:rsidRPr="00FE5CF8">
              <w:rPr>
                <w:sz w:val="20"/>
              </w:rPr>
              <w:t>stakeholders;</w:t>
            </w:r>
            <w:proofErr w:type="gramEnd"/>
          </w:p>
          <w:p w14:paraId="3D1F6BF1" w14:textId="77777777" w:rsidR="00E560F3" w:rsidRDefault="00E560F3" w:rsidP="00E560F3">
            <w:pPr>
              <w:pStyle w:val="TableParagraph"/>
              <w:ind w:left="0"/>
              <w:jc w:val="both"/>
              <w:rPr>
                <w:rFonts w:ascii="Arial"/>
                <w:b/>
                <w:i/>
              </w:rPr>
            </w:pPr>
          </w:p>
          <w:p w14:paraId="797CC48E" w14:textId="77777777" w:rsidR="00E560F3" w:rsidRDefault="00E560F3" w:rsidP="00E560F3">
            <w:pPr>
              <w:pStyle w:val="TableParagraph"/>
              <w:spacing w:before="4"/>
              <w:ind w:left="0"/>
              <w:rPr>
                <w:rFonts w:ascii="Arial"/>
                <w:b/>
                <w:i/>
                <w:sz w:val="17"/>
              </w:rPr>
            </w:pPr>
          </w:p>
          <w:p w14:paraId="44C3DBE9" w14:textId="77777777" w:rsidR="00E560F3" w:rsidRDefault="00E560F3" w:rsidP="00E560F3">
            <w:pPr>
              <w:pStyle w:val="TableParagraph"/>
              <w:numPr>
                <w:ilvl w:val="1"/>
                <w:numId w:val="24"/>
              </w:numPr>
              <w:tabs>
                <w:tab w:val="left" w:pos="750"/>
              </w:tabs>
              <w:spacing w:line="229" w:lineRule="exact"/>
              <w:ind w:left="527" w:right="170" w:hanging="357"/>
              <w:rPr>
                <w:sz w:val="20"/>
              </w:rPr>
            </w:pPr>
            <w:r>
              <w:rPr>
                <w:sz w:val="20"/>
                <w:u w:val="single"/>
              </w:rPr>
              <w:t>Provide Data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Capacity</w:t>
            </w:r>
            <w:r>
              <w:rPr>
                <w:spacing w:val="-8"/>
                <w:sz w:val="20"/>
                <w:u w:val="single"/>
              </w:rPr>
              <w:t xml:space="preserve"> B</w:t>
            </w:r>
            <w:r>
              <w:rPr>
                <w:sz w:val="20"/>
                <w:u w:val="single"/>
              </w:rPr>
              <w:t>uilding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support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PICs</w:t>
            </w:r>
          </w:p>
          <w:p w14:paraId="08689C62" w14:textId="77777777" w:rsidR="00E560F3" w:rsidRPr="00E560F3" w:rsidRDefault="00E560F3" w:rsidP="00E560F3">
            <w:pPr>
              <w:widowControl w:val="0"/>
              <w:numPr>
                <w:ilvl w:val="1"/>
                <w:numId w:val="27"/>
              </w:numPr>
              <w:tabs>
                <w:tab w:val="left" w:pos="1032"/>
                <w:tab w:val="left" w:pos="1033"/>
              </w:tabs>
              <w:autoSpaceDE w:val="0"/>
              <w:autoSpaceDN w:val="0"/>
              <w:ind w:right="125"/>
              <w:rPr>
                <w:rFonts w:ascii="Arial MT" w:eastAsia="Arial MT" w:hAnsi="Arial MT" w:cs="Arial MT"/>
                <w:sz w:val="20"/>
                <w:szCs w:val="22"/>
                <w:lang w:val="en-US"/>
              </w:rPr>
            </w:pP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Contribute to the energy / engineering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research activities and lectures for energy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courses</w:t>
            </w:r>
            <w:r w:rsidRPr="00E560F3">
              <w:rPr>
                <w:rFonts w:ascii="Arial MT" w:eastAsia="Arial MT" w:hAnsi="Arial MT" w:cs="Arial MT"/>
                <w:spacing w:val="-4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delivered</w:t>
            </w:r>
            <w:r w:rsidRPr="00E560F3">
              <w:rPr>
                <w:rFonts w:ascii="Arial MT" w:eastAsia="Arial MT" w:hAnsi="Arial MT" w:cs="Arial MT"/>
                <w:spacing w:val="-2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by</w:t>
            </w:r>
            <w:r w:rsidRPr="00E560F3">
              <w:rPr>
                <w:rFonts w:ascii="Arial MT" w:eastAsia="Arial MT" w:hAnsi="Arial MT" w:cs="Arial MT"/>
                <w:spacing w:val="-6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tertiary</w:t>
            </w:r>
            <w:r w:rsidRPr="00E560F3">
              <w:rPr>
                <w:rFonts w:ascii="Arial MT" w:eastAsia="Arial MT" w:hAnsi="Arial MT" w:cs="Arial MT"/>
                <w:spacing w:val="-5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institutions</w:t>
            </w:r>
            <w:r w:rsidRPr="00E560F3">
              <w:rPr>
                <w:rFonts w:ascii="Arial MT" w:eastAsia="Arial MT" w:hAnsi="Arial MT" w:cs="Arial MT"/>
                <w:spacing w:val="-3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in</w:t>
            </w:r>
            <w:r w:rsidRPr="00E560F3">
              <w:rPr>
                <w:rFonts w:ascii="Arial MT" w:eastAsia="Arial MT" w:hAnsi="Arial MT" w:cs="Arial MT"/>
                <w:spacing w:val="-5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the</w:t>
            </w:r>
            <w:r w:rsidRPr="00E560F3">
              <w:rPr>
                <w:rFonts w:ascii="Arial MT" w:eastAsia="Arial MT" w:hAnsi="Arial MT" w:cs="Arial MT"/>
                <w:spacing w:val="-52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region, as well as the mentoring of tertiary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students as appropriate in their energy-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related</w:t>
            </w:r>
            <w:r w:rsidRPr="00E560F3">
              <w:rPr>
                <w:rFonts w:ascii="Arial MT" w:eastAsia="Arial MT" w:hAnsi="Arial MT" w:cs="Arial MT"/>
                <w:spacing w:val="-2"/>
                <w:sz w:val="20"/>
                <w:szCs w:val="22"/>
                <w:lang w:val="en-US"/>
              </w:rPr>
              <w:t xml:space="preserve"> </w:t>
            </w:r>
            <w:proofErr w:type="gramStart"/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studies;</w:t>
            </w:r>
            <w:proofErr w:type="gramEnd"/>
          </w:p>
          <w:p w14:paraId="30441346" w14:textId="77777777" w:rsidR="00E560F3" w:rsidRPr="00E560F3" w:rsidRDefault="00E560F3" w:rsidP="00E560F3">
            <w:pPr>
              <w:widowControl w:val="0"/>
              <w:numPr>
                <w:ilvl w:val="1"/>
                <w:numId w:val="27"/>
              </w:numPr>
              <w:tabs>
                <w:tab w:val="left" w:pos="1032"/>
                <w:tab w:val="left" w:pos="1033"/>
              </w:tabs>
              <w:autoSpaceDE w:val="0"/>
              <w:autoSpaceDN w:val="0"/>
              <w:ind w:right="125"/>
              <w:rPr>
                <w:rFonts w:ascii="Arial MT" w:eastAsia="Arial MT" w:hAnsi="Arial MT" w:cs="Arial MT"/>
                <w:sz w:val="20"/>
                <w:szCs w:val="22"/>
                <w:lang w:val="en-US"/>
              </w:rPr>
            </w:pP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Identify</w:t>
            </w:r>
            <w:r w:rsidRPr="00E560F3">
              <w:rPr>
                <w:rFonts w:ascii="Arial MT" w:eastAsia="Arial MT" w:hAnsi="Arial MT" w:cs="Arial MT"/>
                <w:spacing w:val="-9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and</w:t>
            </w:r>
            <w:r w:rsidRPr="00E560F3">
              <w:rPr>
                <w:rFonts w:ascii="Arial MT" w:eastAsia="Arial MT" w:hAnsi="Arial MT" w:cs="Arial MT"/>
                <w:spacing w:val="-6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facilitate</w:t>
            </w:r>
            <w:r w:rsidRPr="00E560F3">
              <w:rPr>
                <w:rFonts w:ascii="Arial MT" w:eastAsia="Arial MT" w:hAnsi="Arial MT" w:cs="Arial MT"/>
                <w:spacing w:val="-5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capacity</w:t>
            </w:r>
            <w:r w:rsidRPr="00E560F3">
              <w:rPr>
                <w:rFonts w:ascii="Arial MT" w:eastAsia="Arial MT" w:hAnsi="Arial MT" w:cs="Arial MT"/>
                <w:spacing w:val="-7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development</w:t>
            </w:r>
            <w:r w:rsidRPr="00E560F3">
              <w:rPr>
                <w:rFonts w:ascii="Arial MT" w:eastAsia="Arial MT" w:hAnsi="Arial MT" w:cs="Arial MT"/>
                <w:spacing w:val="-52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support to GEP staff on knowledge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management efforts to better support their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work</w:t>
            </w:r>
            <w:r w:rsidRPr="00E560F3">
              <w:rPr>
                <w:rFonts w:ascii="Arial MT" w:eastAsia="Arial MT" w:hAnsi="Arial MT" w:cs="Arial MT"/>
                <w:spacing w:val="2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delivery.</w:t>
            </w:r>
          </w:p>
          <w:p w14:paraId="3EA43CB2" w14:textId="77777777" w:rsidR="00E560F3" w:rsidRPr="00E560F3" w:rsidRDefault="00E560F3" w:rsidP="00E560F3">
            <w:pPr>
              <w:widowControl w:val="0"/>
              <w:numPr>
                <w:ilvl w:val="1"/>
                <w:numId w:val="27"/>
              </w:numPr>
              <w:tabs>
                <w:tab w:val="left" w:pos="1032"/>
                <w:tab w:val="left" w:pos="1033"/>
              </w:tabs>
              <w:autoSpaceDE w:val="0"/>
              <w:autoSpaceDN w:val="0"/>
              <w:ind w:right="125"/>
              <w:rPr>
                <w:rFonts w:ascii="Arial MT" w:eastAsia="Arial MT" w:hAnsi="Arial MT" w:cs="Arial MT"/>
                <w:sz w:val="20"/>
                <w:szCs w:val="22"/>
                <w:lang w:val="en-US"/>
              </w:rPr>
            </w:pP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Facilitate support to the petroleum advisory services to the region through the collection and provision of country petroleum demand and supply data including fuel prices.</w:t>
            </w:r>
          </w:p>
          <w:p w14:paraId="3DB95174" w14:textId="77777777" w:rsidR="00E560F3" w:rsidRPr="00E560F3" w:rsidRDefault="00E560F3" w:rsidP="00E560F3">
            <w:pPr>
              <w:widowControl w:val="0"/>
              <w:tabs>
                <w:tab w:val="left" w:pos="1032"/>
                <w:tab w:val="left" w:pos="1033"/>
              </w:tabs>
              <w:autoSpaceDE w:val="0"/>
              <w:autoSpaceDN w:val="0"/>
              <w:ind w:left="1032" w:right="360"/>
              <w:rPr>
                <w:rFonts w:ascii="Arial MT" w:eastAsia="Arial MT" w:hAnsi="Arial MT" w:cs="Arial MT"/>
                <w:sz w:val="20"/>
                <w:szCs w:val="22"/>
                <w:lang w:val="en-US"/>
              </w:rPr>
            </w:pPr>
          </w:p>
          <w:p w14:paraId="0976B259" w14:textId="77777777" w:rsidR="00E560F3" w:rsidRPr="00E560F3" w:rsidRDefault="00E560F3" w:rsidP="00E560F3">
            <w:pPr>
              <w:widowControl w:val="0"/>
              <w:autoSpaceDE w:val="0"/>
              <w:autoSpaceDN w:val="0"/>
              <w:spacing w:before="10"/>
              <w:rPr>
                <w:rFonts w:ascii="Arial" w:eastAsia="Arial MT" w:hAnsi="Arial MT" w:cs="Arial MT"/>
                <w:b/>
                <w:i/>
                <w:sz w:val="18"/>
                <w:szCs w:val="22"/>
                <w:lang w:val="en-US"/>
              </w:rPr>
            </w:pPr>
          </w:p>
          <w:p w14:paraId="29A4C6B1" w14:textId="7F857187" w:rsidR="00E560F3" w:rsidRPr="00D6384C" w:rsidRDefault="00E560F3" w:rsidP="00D6384C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750"/>
              </w:tabs>
              <w:autoSpaceDE w:val="0"/>
              <w:autoSpaceDN w:val="0"/>
              <w:ind w:left="527" w:right="170" w:hanging="357"/>
              <w:rPr>
                <w:rFonts w:ascii="Arial MT" w:eastAsia="Arial MT" w:hAnsi="Arial MT" w:cs="Arial MT"/>
                <w:sz w:val="20"/>
                <w:szCs w:val="22"/>
                <w:lang w:val="en-US"/>
              </w:rPr>
            </w:pP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Promotion</w:t>
            </w:r>
            <w:r w:rsidRPr="00D6384C">
              <w:rPr>
                <w:rFonts w:ascii="Arial MT" w:eastAsia="Arial MT" w:hAnsi="Arial MT" w:cs="Arial MT"/>
                <w:spacing w:val="-6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and</w:t>
            </w:r>
            <w:r w:rsidRPr="00D6384C">
              <w:rPr>
                <w:rFonts w:ascii="Arial MT" w:eastAsia="Arial MT" w:hAnsi="Arial MT" w:cs="Arial MT"/>
                <w:spacing w:val="-4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advocacy</w:t>
            </w:r>
            <w:r w:rsidRPr="00D6384C">
              <w:rPr>
                <w:rFonts w:ascii="Arial MT" w:eastAsia="Arial MT" w:hAnsi="Arial MT" w:cs="Arial MT"/>
                <w:spacing w:val="-6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of</w:t>
            </w:r>
            <w:r w:rsidRPr="00D6384C">
              <w:rPr>
                <w:rFonts w:ascii="Arial MT" w:eastAsia="Arial MT" w:hAnsi="Arial MT" w:cs="Arial MT"/>
                <w:spacing w:val="50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affordable,</w:t>
            </w:r>
            <w:r w:rsidRPr="00D6384C">
              <w:rPr>
                <w:rFonts w:ascii="Arial MT" w:eastAsia="Arial MT" w:hAnsi="Arial MT" w:cs="Arial MT"/>
                <w:spacing w:val="-3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Efficient</w:t>
            </w:r>
            <w:r w:rsidRPr="00D6384C">
              <w:rPr>
                <w:rFonts w:ascii="Arial MT" w:eastAsia="Arial MT" w:hAnsi="Arial MT" w:cs="Arial MT"/>
                <w:spacing w:val="-53"/>
                <w:sz w:val="20"/>
                <w:szCs w:val="22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and Productive</w:t>
            </w:r>
            <w:r w:rsidRPr="00D6384C">
              <w:rPr>
                <w:rFonts w:ascii="Arial MT" w:eastAsia="Arial MT" w:hAnsi="Arial MT" w:cs="Arial MT"/>
                <w:spacing w:val="-1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Uses</w:t>
            </w:r>
            <w:r w:rsidRPr="00D6384C">
              <w:rPr>
                <w:rFonts w:ascii="Arial MT" w:eastAsia="Arial MT" w:hAnsi="Arial MT" w:cs="Arial MT"/>
                <w:spacing w:val="-1"/>
                <w:sz w:val="20"/>
                <w:szCs w:val="22"/>
                <w:u w:val="single"/>
                <w:lang w:val="en-US"/>
              </w:rPr>
              <w:t xml:space="preserve"> </w:t>
            </w:r>
            <w:r w:rsidRPr="00D6384C">
              <w:rPr>
                <w:rFonts w:ascii="Arial MT" w:eastAsia="Arial MT" w:hAnsi="Arial MT" w:cs="Arial MT"/>
                <w:sz w:val="20"/>
                <w:szCs w:val="22"/>
                <w:u w:val="single"/>
                <w:lang w:val="en-US"/>
              </w:rPr>
              <w:t>of Energy</w:t>
            </w:r>
          </w:p>
          <w:p w14:paraId="1E275B2B" w14:textId="31673D48" w:rsidR="00D9275F" w:rsidRPr="00E560F3" w:rsidRDefault="00E560F3" w:rsidP="00E560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</w:rPr>
            </w:pP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Assist with GEP’s promotion and advocacy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activities – awareness, publication of</w:t>
            </w:r>
            <w:r w:rsidRPr="00E560F3">
              <w:rPr>
                <w:rFonts w:ascii="Arial MT" w:eastAsia="Arial MT" w:hAnsi="Arial MT" w:cs="Arial MT"/>
                <w:spacing w:val="1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materials,</w:t>
            </w:r>
            <w:r w:rsidRPr="00E560F3">
              <w:rPr>
                <w:rFonts w:ascii="Arial MT" w:eastAsia="Arial MT" w:hAnsi="Arial MT" w:cs="Arial MT"/>
                <w:spacing w:val="-7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in-house</w:t>
            </w:r>
            <w:r w:rsidRPr="00E560F3">
              <w:rPr>
                <w:rFonts w:ascii="Arial MT" w:eastAsia="Arial MT" w:hAnsi="Arial MT" w:cs="Arial MT"/>
                <w:spacing w:val="-5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activities,</w:t>
            </w:r>
            <w:r w:rsidRPr="00E560F3">
              <w:rPr>
                <w:rFonts w:ascii="Arial MT" w:eastAsia="Arial MT" w:hAnsi="Arial MT" w:cs="Arial MT"/>
                <w:spacing w:val="-6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seminars,</w:t>
            </w:r>
            <w:r w:rsidRPr="00E560F3">
              <w:rPr>
                <w:rFonts w:ascii="Arial MT" w:eastAsia="Arial MT" w:hAnsi="Arial MT" w:cs="Arial MT"/>
                <w:spacing w:val="-7"/>
                <w:sz w:val="20"/>
                <w:szCs w:val="22"/>
                <w:lang w:val="en-US"/>
              </w:rPr>
              <w:t xml:space="preserve"> </w:t>
            </w:r>
            <w:r w:rsidRPr="00E560F3">
              <w:rPr>
                <w:rFonts w:ascii="Arial MT" w:eastAsia="Arial MT" w:hAnsi="Arial MT" w:cs="Arial MT"/>
                <w:sz w:val="20"/>
                <w:szCs w:val="22"/>
                <w:lang w:val="en-US"/>
              </w:rPr>
              <w:t>etc.</w:t>
            </w:r>
          </w:p>
        </w:tc>
        <w:tc>
          <w:tcPr>
            <w:tcW w:w="4527" w:type="dxa"/>
          </w:tcPr>
          <w:p w14:paraId="1C80009D" w14:textId="77777777" w:rsidR="006E08E5" w:rsidRDefault="006E08E5" w:rsidP="006E08E5">
            <w:pPr>
              <w:rPr>
                <w:rFonts w:ascii="Arial" w:hAnsi="Arial" w:cs="Arial"/>
                <w:sz w:val="20"/>
              </w:rPr>
            </w:pPr>
          </w:p>
          <w:p w14:paraId="3CB5539A" w14:textId="77777777" w:rsidR="00E560F3" w:rsidRDefault="00E560F3" w:rsidP="006E08E5">
            <w:pPr>
              <w:rPr>
                <w:rFonts w:ascii="Arial" w:hAnsi="Arial" w:cs="Arial"/>
                <w:sz w:val="20"/>
              </w:rPr>
            </w:pPr>
          </w:p>
          <w:p w14:paraId="408FC5C3" w14:textId="77777777" w:rsidR="00E560F3" w:rsidRDefault="00E560F3" w:rsidP="006E08E5">
            <w:pPr>
              <w:rPr>
                <w:rFonts w:ascii="Arial" w:hAnsi="Arial" w:cs="Arial"/>
                <w:sz w:val="20"/>
              </w:rPr>
            </w:pPr>
          </w:p>
          <w:p w14:paraId="096550C4" w14:textId="77777777" w:rsidR="00E560F3" w:rsidRDefault="00E560F3" w:rsidP="006E08E5">
            <w:pPr>
              <w:rPr>
                <w:rFonts w:ascii="Arial" w:hAnsi="Arial" w:cs="Arial"/>
                <w:sz w:val="20"/>
              </w:rPr>
            </w:pPr>
          </w:p>
          <w:p w14:paraId="31BF4B7D" w14:textId="77777777" w:rsidR="00E560F3" w:rsidRDefault="00E560F3" w:rsidP="00E560F3">
            <w:pPr>
              <w:pStyle w:val="TableParagraph"/>
              <w:ind w:left="107" w:right="897"/>
              <w:jc w:val="both"/>
              <w:rPr>
                <w:sz w:val="20"/>
              </w:rPr>
            </w:pPr>
            <w:r>
              <w:rPr>
                <w:sz w:val="20"/>
              </w:rPr>
              <w:t>PRDR effort promoted:</w:t>
            </w:r>
          </w:p>
          <w:p w14:paraId="12BFBF0C" w14:textId="77777777" w:rsidR="00E560F3" w:rsidRPr="00F63564" w:rsidRDefault="00E560F3" w:rsidP="002531A5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F63564">
              <w:rPr>
                <w:spacing w:val="-1"/>
                <w:sz w:val="20"/>
              </w:rPr>
              <w:t>PRDR</w:t>
            </w:r>
            <w:r w:rsidRPr="00F63564">
              <w:rPr>
                <w:spacing w:val="-8"/>
                <w:sz w:val="20"/>
              </w:rPr>
              <w:t xml:space="preserve"> </w:t>
            </w:r>
            <w:r w:rsidRPr="00F63564">
              <w:rPr>
                <w:spacing w:val="-1"/>
                <w:sz w:val="20"/>
              </w:rPr>
              <w:t>portal</w:t>
            </w:r>
            <w:r w:rsidRPr="00F63564">
              <w:rPr>
                <w:spacing w:val="-9"/>
                <w:sz w:val="20"/>
              </w:rPr>
              <w:t xml:space="preserve"> </w:t>
            </w:r>
            <w:r w:rsidRPr="00F63564">
              <w:rPr>
                <w:spacing w:val="-1"/>
                <w:sz w:val="20"/>
              </w:rPr>
              <w:t>performance</w:t>
            </w:r>
            <w:r w:rsidRPr="00F63564">
              <w:rPr>
                <w:spacing w:val="-11"/>
                <w:sz w:val="20"/>
              </w:rPr>
              <w:t xml:space="preserve"> </w:t>
            </w:r>
            <w:r w:rsidRPr="00F63564">
              <w:rPr>
                <w:sz w:val="20"/>
              </w:rPr>
              <w:t>maintained</w:t>
            </w:r>
            <w:r w:rsidRPr="00F63564">
              <w:rPr>
                <w:spacing w:val="-53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regularly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updated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-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homepage</w:t>
            </w:r>
            <w:r w:rsidRPr="00F63564">
              <w:rPr>
                <w:spacing w:val="-53"/>
                <w:sz w:val="20"/>
              </w:rPr>
              <w:t xml:space="preserve"> </w:t>
            </w:r>
            <w:r w:rsidRPr="00F63564">
              <w:rPr>
                <w:sz w:val="20"/>
              </w:rPr>
              <w:t>layout,</w:t>
            </w:r>
            <w:r w:rsidRPr="00F63564">
              <w:rPr>
                <w:spacing w:val="-4"/>
                <w:sz w:val="20"/>
              </w:rPr>
              <w:t xml:space="preserve"> </w:t>
            </w:r>
            <w:r w:rsidRPr="00F63564">
              <w:rPr>
                <w:sz w:val="20"/>
              </w:rPr>
              <w:t>improved</w:t>
            </w:r>
            <w:r w:rsidRPr="00F63564">
              <w:rPr>
                <w:spacing w:val="-1"/>
                <w:sz w:val="20"/>
              </w:rPr>
              <w:t xml:space="preserve"> </w:t>
            </w:r>
            <w:r w:rsidRPr="00F63564">
              <w:rPr>
                <w:sz w:val="20"/>
              </w:rPr>
              <w:t>content</w:t>
            </w:r>
            <w:r w:rsidRPr="00F63564">
              <w:rPr>
                <w:spacing w:val="-5"/>
                <w:sz w:val="20"/>
              </w:rPr>
              <w:t xml:space="preserve"> </w:t>
            </w:r>
            <w:proofErr w:type="gramStart"/>
            <w:r w:rsidRPr="00F63564">
              <w:rPr>
                <w:sz w:val="20"/>
              </w:rPr>
              <w:t>templates;</w:t>
            </w:r>
            <w:proofErr w:type="gramEnd"/>
          </w:p>
          <w:p w14:paraId="6110F185" w14:textId="77777777" w:rsidR="00E560F3" w:rsidRPr="00F63564" w:rsidRDefault="00E560F3" w:rsidP="002531A5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F63564">
              <w:rPr>
                <w:sz w:val="20"/>
              </w:rPr>
              <w:t>Minimum</w:t>
            </w:r>
            <w:r w:rsidRPr="00F63564">
              <w:rPr>
                <w:spacing w:val="-9"/>
                <w:sz w:val="20"/>
              </w:rPr>
              <w:t xml:space="preserve"> </w:t>
            </w:r>
            <w:r w:rsidRPr="00F63564">
              <w:rPr>
                <w:sz w:val="20"/>
              </w:rPr>
              <w:t>of</w:t>
            </w:r>
            <w:r w:rsidRPr="00F63564">
              <w:rPr>
                <w:spacing w:val="-10"/>
                <w:sz w:val="20"/>
              </w:rPr>
              <w:t xml:space="preserve"> </w:t>
            </w:r>
            <w:r w:rsidRPr="006932EE">
              <w:rPr>
                <w:sz w:val="20"/>
              </w:rPr>
              <w:t>120</w:t>
            </w:r>
            <w:r w:rsidRPr="006932EE">
              <w:rPr>
                <w:spacing w:val="-13"/>
                <w:sz w:val="20"/>
              </w:rPr>
              <w:t xml:space="preserve"> </w:t>
            </w:r>
            <w:r w:rsidRPr="00F63564">
              <w:rPr>
                <w:sz w:val="20"/>
              </w:rPr>
              <w:t>uploads</w:t>
            </w:r>
            <w:r w:rsidRPr="00F63564">
              <w:rPr>
                <w:spacing w:val="-9"/>
                <w:sz w:val="20"/>
              </w:rPr>
              <w:t xml:space="preserve"> </w:t>
            </w:r>
            <w:r w:rsidRPr="00F63564">
              <w:rPr>
                <w:sz w:val="20"/>
              </w:rPr>
              <w:t>per</w:t>
            </w:r>
            <w:r w:rsidRPr="00F63564">
              <w:rPr>
                <w:spacing w:val="-9"/>
                <w:sz w:val="20"/>
              </w:rPr>
              <w:t xml:space="preserve"> </w:t>
            </w:r>
            <w:r w:rsidRPr="00F63564">
              <w:rPr>
                <w:sz w:val="20"/>
              </w:rPr>
              <w:t>year</w:t>
            </w:r>
            <w:r w:rsidRPr="00F63564">
              <w:rPr>
                <w:spacing w:val="-12"/>
                <w:sz w:val="20"/>
              </w:rPr>
              <w:t xml:space="preserve"> </w:t>
            </w:r>
            <w:r w:rsidRPr="00F63564">
              <w:rPr>
                <w:sz w:val="20"/>
              </w:rPr>
              <w:t>into</w:t>
            </w:r>
            <w:r w:rsidRPr="00F63564">
              <w:rPr>
                <w:spacing w:val="-53"/>
                <w:sz w:val="20"/>
              </w:rPr>
              <w:t xml:space="preserve">          </w:t>
            </w:r>
            <w:r w:rsidRPr="00F63564">
              <w:rPr>
                <w:sz w:val="20"/>
              </w:rPr>
              <w:t xml:space="preserve">the </w:t>
            </w:r>
            <w:proofErr w:type="gramStart"/>
            <w:r w:rsidRPr="00F63564">
              <w:rPr>
                <w:sz w:val="20"/>
              </w:rPr>
              <w:t>PRDR;</w:t>
            </w:r>
            <w:proofErr w:type="gramEnd"/>
          </w:p>
          <w:p w14:paraId="620E6410" w14:textId="77777777" w:rsidR="00E560F3" w:rsidRPr="00F63564" w:rsidRDefault="00E560F3" w:rsidP="002531A5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F63564">
              <w:rPr>
                <w:sz w:val="20"/>
              </w:rPr>
              <w:t>GEP staff library database developed</w:t>
            </w:r>
            <w:r w:rsidRPr="00F63564">
              <w:rPr>
                <w:spacing w:val="-54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updated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capturing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key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knowledge</w:t>
            </w:r>
            <w:r w:rsidRPr="00F63564">
              <w:rPr>
                <w:spacing w:val="-2"/>
                <w:sz w:val="20"/>
              </w:rPr>
              <w:t xml:space="preserve"> </w:t>
            </w:r>
            <w:r w:rsidRPr="00F63564">
              <w:rPr>
                <w:sz w:val="20"/>
              </w:rPr>
              <w:t>management</w:t>
            </w:r>
            <w:r w:rsidRPr="00F63564">
              <w:rPr>
                <w:spacing w:val="-3"/>
                <w:sz w:val="20"/>
              </w:rPr>
              <w:t xml:space="preserve"> </w:t>
            </w:r>
            <w:proofErr w:type="gramStart"/>
            <w:r w:rsidRPr="00F63564">
              <w:rPr>
                <w:sz w:val="20"/>
              </w:rPr>
              <w:t>insights;</w:t>
            </w:r>
            <w:proofErr w:type="gramEnd"/>
          </w:p>
          <w:p w14:paraId="11CFD602" w14:textId="77777777" w:rsidR="002531A5" w:rsidRDefault="00E560F3" w:rsidP="002531A5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F63564">
              <w:rPr>
                <w:sz w:val="20"/>
              </w:rPr>
              <w:t>National,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regional,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international</w:t>
            </w:r>
            <w:r w:rsidRPr="00F63564">
              <w:rPr>
                <w:spacing w:val="-53"/>
                <w:sz w:val="20"/>
              </w:rPr>
              <w:t xml:space="preserve"> </w:t>
            </w:r>
            <w:r w:rsidRPr="00F63564">
              <w:rPr>
                <w:sz w:val="20"/>
              </w:rPr>
              <w:t>networks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partnerships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strengthened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maintained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–</w:t>
            </w:r>
            <w:r w:rsidRPr="00F63564">
              <w:rPr>
                <w:spacing w:val="-53"/>
                <w:sz w:val="20"/>
              </w:rPr>
              <w:t xml:space="preserve"> </w:t>
            </w:r>
            <w:r w:rsidRPr="00F63564">
              <w:rPr>
                <w:sz w:val="20"/>
              </w:rPr>
              <w:t>Technical Working Group (TWG) on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Information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Knowledge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Management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(IKM)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for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Resilient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Development,</w:t>
            </w:r>
            <w:r w:rsidRPr="00F63564">
              <w:rPr>
                <w:spacing w:val="-3"/>
                <w:sz w:val="20"/>
              </w:rPr>
              <w:t xml:space="preserve"> </w:t>
            </w:r>
            <w:r w:rsidRPr="00F63564">
              <w:rPr>
                <w:sz w:val="20"/>
              </w:rPr>
              <w:t>and NDC</w:t>
            </w:r>
            <w:r w:rsidRPr="00F63564">
              <w:rPr>
                <w:spacing w:val="-2"/>
                <w:sz w:val="20"/>
              </w:rPr>
              <w:t xml:space="preserve"> </w:t>
            </w:r>
            <w:r w:rsidRPr="00F63564">
              <w:rPr>
                <w:sz w:val="20"/>
              </w:rPr>
              <w:t>HUB.</w:t>
            </w:r>
          </w:p>
          <w:p w14:paraId="77A97824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467" w:right="101"/>
              <w:jc w:val="both"/>
              <w:rPr>
                <w:sz w:val="20"/>
              </w:rPr>
            </w:pPr>
          </w:p>
          <w:p w14:paraId="4CF3FEC1" w14:textId="15A49BAF" w:rsidR="002531A5" w:rsidRDefault="002531A5" w:rsidP="002531A5">
            <w:pPr>
              <w:pStyle w:val="TableParagraph"/>
              <w:tabs>
                <w:tab w:val="left" w:pos="1111"/>
              </w:tabs>
              <w:ind w:left="467" w:right="101"/>
              <w:jc w:val="both"/>
              <w:rPr>
                <w:sz w:val="20"/>
              </w:rPr>
            </w:pPr>
          </w:p>
          <w:p w14:paraId="3CD9BFA2" w14:textId="77777777" w:rsidR="002531A5" w:rsidRDefault="002531A5" w:rsidP="002531A5">
            <w:pPr>
              <w:pStyle w:val="TableParagraph"/>
              <w:tabs>
                <w:tab w:val="left" w:pos="1111"/>
              </w:tabs>
              <w:ind w:right="101"/>
              <w:jc w:val="both"/>
              <w:rPr>
                <w:sz w:val="20"/>
              </w:rPr>
            </w:pPr>
          </w:p>
          <w:p w14:paraId="104D1DBE" w14:textId="77777777" w:rsidR="00CB57B1" w:rsidRPr="00CB57B1" w:rsidRDefault="00CB57B1" w:rsidP="00CB57B1">
            <w:pPr>
              <w:pStyle w:val="TableParagraph"/>
              <w:tabs>
                <w:tab w:val="left" w:pos="748"/>
                <w:tab w:val="left" w:pos="749"/>
              </w:tabs>
              <w:ind w:left="527"/>
              <w:rPr>
                <w:rFonts w:ascii="Symbol" w:hAnsi="Symbol"/>
                <w:sz w:val="20"/>
              </w:rPr>
            </w:pPr>
          </w:p>
          <w:p w14:paraId="32710809" w14:textId="7CBD96BF" w:rsidR="002531A5" w:rsidRDefault="002531A5" w:rsidP="002531A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  <w:tab w:val="left" w:pos="749"/>
              </w:tabs>
              <w:ind w:left="527" w:hanging="35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establish their national energy balance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publications;</w:t>
            </w:r>
            <w:proofErr w:type="gramEnd"/>
          </w:p>
          <w:p w14:paraId="354E0A53" w14:textId="77777777" w:rsidR="002531A5" w:rsidRDefault="002531A5" w:rsidP="002531A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  <w:tab w:val="left" w:pos="749"/>
              </w:tabs>
              <w:ind w:left="527" w:hanging="357"/>
              <w:rPr>
                <w:rFonts w:ascii="Symbol" w:hAnsi="Symbol"/>
                <w:sz w:val="20"/>
              </w:rPr>
            </w:pPr>
            <w:r w:rsidRPr="005B1290">
              <w:rPr>
                <w:sz w:val="20"/>
              </w:rPr>
              <w:t>At least one tertiary student supported</w:t>
            </w:r>
            <w:r w:rsidRPr="005B1290">
              <w:rPr>
                <w:spacing w:val="-54"/>
                <w:sz w:val="20"/>
              </w:rPr>
              <w:t xml:space="preserve"> </w:t>
            </w:r>
            <w:r w:rsidRPr="005B1290">
              <w:rPr>
                <w:sz w:val="20"/>
              </w:rPr>
              <w:t>annually</w:t>
            </w:r>
            <w:r w:rsidRPr="005B1290">
              <w:rPr>
                <w:spacing w:val="-4"/>
                <w:sz w:val="20"/>
              </w:rPr>
              <w:t xml:space="preserve"> </w:t>
            </w:r>
            <w:r w:rsidRPr="005B1290">
              <w:rPr>
                <w:sz w:val="20"/>
              </w:rPr>
              <w:t>in</w:t>
            </w:r>
            <w:r w:rsidRPr="005B1290">
              <w:rPr>
                <w:spacing w:val="-2"/>
                <w:sz w:val="20"/>
              </w:rPr>
              <w:t xml:space="preserve"> </w:t>
            </w:r>
            <w:r w:rsidRPr="005B1290">
              <w:rPr>
                <w:sz w:val="20"/>
              </w:rPr>
              <w:t>pursuing</w:t>
            </w:r>
            <w:r w:rsidRPr="005B1290">
              <w:rPr>
                <w:spacing w:val="-3"/>
                <w:sz w:val="20"/>
              </w:rPr>
              <w:t xml:space="preserve"> </w:t>
            </w:r>
            <w:r w:rsidRPr="005B1290">
              <w:rPr>
                <w:sz w:val="20"/>
              </w:rPr>
              <w:t>his/her studies (if funds available</w:t>
            </w:r>
            <w:proofErr w:type="gramStart"/>
            <w:r w:rsidRPr="005B1290">
              <w:rPr>
                <w:sz w:val="20"/>
              </w:rPr>
              <w:t>);</w:t>
            </w:r>
            <w:proofErr w:type="gramEnd"/>
          </w:p>
          <w:p w14:paraId="0DEEEFD1" w14:textId="74342AA5" w:rsidR="002531A5" w:rsidRDefault="002531A5" w:rsidP="002531A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  <w:tab w:val="left" w:pos="749"/>
              </w:tabs>
              <w:ind w:left="527" w:hanging="357"/>
              <w:rPr>
                <w:rFonts w:ascii="Symbol" w:hAnsi="Symbol"/>
                <w:sz w:val="20"/>
              </w:rPr>
            </w:pPr>
            <w:r w:rsidRPr="005B1290">
              <w:rPr>
                <w:sz w:val="20"/>
              </w:rPr>
              <w:t>Capacity development support for all</w:t>
            </w:r>
            <w:r w:rsidRPr="005B1290">
              <w:rPr>
                <w:spacing w:val="-54"/>
                <w:sz w:val="20"/>
              </w:rPr>
              <w:t xml:space="preserve"> </w:t>
            </w:r>
            <w:r w:rsidR="008536E6">
              <w:rPr>
                <w:spacing w:val="-54"/>
                <w:sz w:val="20"/>
              </w:rPr>
              <w:t xml:space="preserve">         </w:t>
            </w:r>
            <w:r w:rsidRPr="005B1290">
              <w:rPr>
                <w:sz w:val="20"/>
              </w:rPr>
              <w:t>GEP</w:t>
            </w:r>
            <w:r w:rsidRPr="005B1290">
              <w:rPr>
                <w:spacing w:val="-3"/>
                <w:sz w:val="20"/>
              </w:rPr>
              <w:t xml:space="preserve"> </w:t>
            </w:r>
            <w:r w:rsidRPr="005B1290">
              <w:rPr>
                <w:sz w:val="20"/>
              </w:rPr>
              <w:t>staff</w:t>
            </w:r>
            <w:r w:rsidRPr="005B1290">
              <w:rPr>
                <w:spacing w:val="1"/>
                <w:sz w:val="20"/>
              </w:rPr>
              <w:t xml:space="preserve"> </w:t>
            </w:r>
            <w:r w:rsidRPr="005B1290">
              <w:rPr>
                <w:sz w:val="20"/>
              </w:rPr>
              <w:t>facilitated.</w:t>
            </w:r>
          </w:p>
          <w:p w14:paraId="2272DA5A" w14:textId="44D9DAB2" w:rsidR="002531A5" w:rsidRPr="005B1290" w:rsidRDefault="002531A5" w:rsidP="002531A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  <w:tab w:val="left" w:pos="749"/>
              </w:tabs>
              <w:ind w:left="527" w:hanging="357"/>
              <w:rPr>
                <w:rFonts w:ascii="Symbol" w:hAnsi="Symbol"/>
                <w:sz w:val="20"/>
              </w:rPr>
            </w:pPr>
            <w:r w:rsidRPr="005B1290">
              <w:rPr>
                <w:sz w:val="20"/>
              </w:rPr>
              <w:t>Support</w:t>
            </w:r>
            <w:r>
              <w:rPr>
                <w:sz w:val="20"/>
              </w:rPr>
              <w:t xml:space="preserve"> provided to</w:t>
            </w:r>
            <w:r w:rsidRPr="005B1290">
              <w:rPr>
                <w:sz w:val="20"/>
              </w:rPr>
              <w:t xml:space="preserve"> countr</w:t>
            </w:r>
            <w:r>
              <w:rPr>
                <w:sz w:val="20"/>
              </w:rPr>
              <w:t xml:space="preserve">ies </w:t>
            </w:r>
            <w:proofErr w:type="gramStart"/>
            <w:r w:rsidRPr="005B1290">
              <w:rPr>
                <w:sz w:val="20"/>
              </w:rPr>
              <w:t>on</w:t>
            </w:r>
            <w:r w:rsidR="008536E6">
              <w:rPr>
                <w:sz w:val="20"/>
              </w:rPr>
              <w:t xml:space="preserve"> </w:t>
            </w:r>
            <w:r w:rsidRPr="005B1290">
              <w:rPr>
                <w:spacing w:val="-53"/>
                <w:sz w:val="20"/>
              </w:rPr>
              <w:t xml:space="preserve"> </w:t>
            </w:r>
            <w:r w:rsidRPr="005B1290">
              <w:rPr>
                <w:sz w:val="20"/>
              </w:rPr>
              <w:t>petroleum</w:t>
            </w:r>
            <w:proofErr w:type="gramEnd"/>
            <w:r w:rsidRPr="005B1290">
              <w:rPr>
                <w:spacing w:val="-6"/>
                <w:sz w:val="20"/>
              </w:rPr>
              <w:t xml:space="preserve"> </w:t>
            </w:r>
            <w:r w:rsidRPr="005B1290">
              <w:rPr>
                <w:sz w:val="20"/>
              </w:rPr>
              <w:t>associated</w:t>
            </w:r>
            <w:r w:rsidRPr="005B1290">
              <w:rPr>
                <w:spacing w:val="-11"/>
                <w:sz w:val="20"/>
              </w:rPr>
              <w:t xml:space="preserve"> </w:t>
            </w:r>
            <w:r w:rsidRPr="005B1290">
              <w:rPr>
                <w:sz w:val="20"/>
              </w:rPr>
              <w:t>services;</w:t>
            </w:r>
          </w:p>
          <w:p w14:paraId="17147451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0" w:right="720"/>
              <w:jc w:val="both"/>
              <w:rPr>
                <w:sz w:val="20"/>
              </w:rPr>
            </w:pPr>
          </w:p>
          <w:p w14:paraId="68615971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0" w:right="720"/>
              <w:jc w:val="both"/>
              <w:rPr>
                <w:sz w:val="20"/>
              </w:rPr>
            </w:pPr>
          </w:p>
          <w:p w14:paraId="1C1956E3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0" w:right="720"/>
              <w:jc w:val="both"/>
              <w:rPr>
                <w:sz w:val="20"/>
              </w:rPr>
            </w:pPr>
          </w:p>
          <w:p w14:paraId="5D9B37D6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0" w:right="720"/>
              <w:jc w:val="both"/>
              <w:rPr>
                <w:sz w:val="20"/>
              </w:rPr>
            </w:pPr>
          </w:p>
          <w:p w14:paraId="45AFE9B7" w14:textId="77777777" w:rsidR="002531A5" w:rsidRDefault="002531A5" w:rsidP="002531A5">
            <w:pPr>
              <w:pStyle w:val="TableParagraph"/>
              <w:tabs>
                <w:tab w:val="left" w:pos="1111"/>
              </w:tabs>
              <w:ind w:left="0" w:right="720"/>
              <w:jc w:val="both"/>
              <w:rPr>
                <w:sz w:val="20"/>
              </w:rPr>
            </w:pPr>
          </w:p>
          <w:p w14:paraId="159D2C44" w14:textId="591A8868" w:rsidR="002531A5" w:rsidRPr="00E560F3" w:rsidRDefault="002531A5" w:rsidP="002531A5">
            <w:pPr>
              <w:pStyle w:val="TableParagraph"/>
              <w:numPr>
                <w:ilvl w:val="0"/>
                <w:numId w:val="28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>
              <w:rPr>
                <w:sz w:val="20"/>
              </w:rPr>
              <w:t>Support provided to (i) in house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 activities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meetings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meetings, workshops and conferences,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(iii) raise the profile of GEP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advocacies.</w:t>
            </w:r>
          </w:p>
        </w:tc>
      </w:tr>
      <w:tr w:rsidR="00B0397B" w:rsidRPr="00AF281E" w14:paraId="599F8271" w14:textId="77777777" w:rsidTr="00736161">
        <w:trPr>
          <w:trHeight w:val="5377"/>
        </w:trPr>
        <w:tc>
          <w:tcPr>
            <w:tcW w:w="5211" w:type="dxa"/>
          </w:tcPr>
          <w:p w14:paraId="67A239F4" w14:textId="5D6E7EA6" w:rsidR="003504B8" w:rsidRPr="00F63564" w:rsidRDefault="003504B8" w:rsidP="003504B8">
            <w:pPr>
              <w:pStyle w:val="TableParagraph"/>
              <w:ind w:left="57" w:right="57"/>
              <w:rPr>
                <w:rFonts w:ascii="Arial"/>
                <w:b/>
                <w:sz w:val="20"/>
              </w:rPr>
            </w:pPr>
            <w:r w:rsidRPr="00F63564">
              <w:rPr>
                <w:rFonts w:ascii="Arial"/>
                <w:b/>
                <w:sz w:val="20"/>
              </w:rPr>
              <w:lastRenderedPageBreak/>
              <w:t>KRA</w:t>
            </w:r>
            <w:r w:rsidRPr="00F63564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F63564">
              <w:rPr>
                <w:rFonts w:ascii="Arial"/>
                <w:b/>
                <w:sz w:val="20"/>
              </w:rPr>
              <w:t xml:space="preserve">2: </w:t>
            </w:r>
            <w:r w:rsidR="00CB57B1">
              <w:rPr>
                <w:rFonts w:ascii="Arial"/>
                <w:b/>
                <w:sz w:val="20"/>
              </w:rPr>
              <w:t xml:space="preserve">Energy </w:t>
            </w:r>
            <w:r w:rsidRPr="00F63564">
              <w:rPr>
                <w:rFonts w:ascii="Arial"/>
                <w:b/>
                <w:sz w:val="20"/>
              </w:rPr>
              <w:t>Planning,</w:t>
            </w:r>
            <w:r w:rsidRPr="00F63564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CB57B1">
              <w:rPr>
                <w:rFonts w:ascii="Arial"/>
                <w:b/>
                <w:spacing w:val="-3"/>
                <w:sz w:val="20"/>
              </w:rPr>
              <w:t>P</w:t>
            </w:r>
            <w:r w:rsidRPr="00F63564">
              <w:rPr>
                <w:rFonts w:ascii="Arial"/>
                <w:b/>
                <w:sz w:val="20"/>
              </w:rPr>
              <w:t>olicy</w:t>
            </w:r>
            <w:r w:rsidRPr="00F63564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F63564">
              <w:rPr>
                <w:rFonts w:ascii="Arial"/>
                <w:b/>
                <w:sz w:val="20"/>
              </w:rPr>
              <w:t>and</w:t>
            </w:r>
            <w:r w:rsidRPr="00F63564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CB57B1">
              <w:rPr>
                <w:rFonts w:ascii="Arial"/>
                <w:b/>
                <w:spacing w:val="-2"/>
                <w:sz w:val="20"/>
              </w:rPr>
              <w:t>R</w:t>
            </w:r>
            <w:r w:rsidRPr="00F63564">
              <w:rPr>
                <w:rFonts w:ascii="Arial"/>
                <w:b/>
                <w:sz w:val="20"/>
              </w:rPr>
              <w:t>egulat</w:t>
            </w:r>
            <w:r w:rsidR="00734126">
              <w:rPr>
                <w:rFonts w:ascii="Arial"/>
                <w:b/>
                <w:sz w:val="20"/>
              </w:rPr>
              <w:t xml:space="preserve">ion </w:t>
            </w:r>
            <w:r w:rsidRPr="00F63564">
              <w:rPr>
                <w:rFonts w:ascii="Arial"/>
                <w:b/>
                <w:sz w:val="20"/>
              </w:rPr>
              <w:t>(</w:t>
            </w:r>
            <w:r w:rsidR="005423EB">
              <w:rPr>
                <w:rFonts w:ascii="Arial"/>
                <w:b/>
                <w:sz w:val="20"/>
              </w:rPr>
              <w:t>25</w:t>
            </w:r>
            <w:r w:rsidRPr="00F63564">
              <w:rPr>
                <w:rFonts w:ascii="Arial"/>
                <w:b/>
                <w:sz w:val="20"/>
              </w:rPr>
              <w:t>%)</w:t>
            </w:r>
          </w:p>
          <w:p w14:paraId="5596416C" w14:textId="77777777" w:rsidR="003504B8" w:rsidRPr="00F63564" w:rsidRDefault="003504B8" w:rsidP="003504B8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19"/>
              </w:rPr>
            </w:pPr>
          </w:p>
          <w:p w14:paraId="29FCBAF1" w14:textId="77777777" w:rsidR="003504B8" w:rsidRDefault="003504B8" w:rsidP="003504B8">
            <w:pPr>
              <w:pStyle w:val="TableParagraph"/>
              <w:numPr>
                <w:ilvl w:val="0"/>
                <w:numId w:val="31"/>
              </w:numPr>
              <w:tabs>
                <w:tab w:val="left" w:pos="750"/>
              </w:tabs>
              <w:ind w:left="527" w:hanging="357"/>
              <w:jc w:val="both"/>
              <w:rPr>
                <w:sz w:val="20"/>
              </w:rPr>
            </w:pPr>
            <w:r w:rsidRPr="00F63564">
              <w:rPr>
                <w:sz w:val="20"/>
              </w:rPr>
              <w:t>Assist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PICT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with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the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analysis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of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their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energy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balances and statistics to establish trends and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indicators for measuring the performance of the</w:t>
            </w:r>
            <w:r w:rsidRPr="00F63564">
              <w:rPr>
                <w:spacing w:val="1"/>
                <w:sz w:val="20"/>
              </w:rPr>
              <w:t xml:space="preserve"> </w:t>
            </w:r>
            <w:r w:rsidRPr="00F63564">
              <w:rPr>
                <w:sz w:val="20"/>
              </w:rPr>
              <w:t>energy</w:t>
            </w:r>
            <w:r w:rsidRPr="00F63564">
              <w:rPr>
                <w:spacing w:val="-5"/>
                <w:sz w:val="20"/>
              </w:rPr>
              <w:t xml:space="preserve"> </w:t>
            </w:r>
            <w:proofErr w:type="gramStart"/>
            <w:r w:rsidRPr="00F63564">
              <w:rPr>
                <w:sz w:val="20"/>
              </w:rPr>
              <w:t>sector</w:t>
            </w:r>
            <w:r>
              <w:rPr>
                <w:sz w:val="20"/>
              </w:rPr>
              <w:t>;</w:t>
            </w:r>
            <w:proofErr w:type="gramEnd"/>
          </w:p>
          <w:p w14:paraId="464B323C" w14:textId="77777777" w:rsidR="003504B8" w:rsidRDefault="003504B8" w:rsidP="003504B8">
            <w:pPr>
              <w:pStyle w:val="TableParagraph"/>
              <w:numPr>
                <w:ilvl w:val="0"/>
                <w:numId w:val="31"/>
              </w:numPr>
              <w:tabs>
                <w:tab w:val="left" w:pos="750"/>
              </w:tabs>
              <w:ind w:left="527" w:hanging="357"/>
              <w:jc w:val="both"/>
              <w:rPr>
                <w:sz w:val="20"/>
              </w:rPr>
            </w:pPr>
            <w:r w:rsidRPr="003504B8">
              <w:rPr>
                <w:sz w:val="20"/>
              </w:rPr>
              <w:t>Provide PICT with Country Energy Profile data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and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statistics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to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support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the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formulation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and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review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of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national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energy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plans,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policies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and</w:t>
            </w:r>
            <w:r w:rsidRPr="00B46787">
              <w:rPr>
                <w:sz w:val="20"/>
              </w:rPr>
              <w:t xml:space="preserve"> </w:t>
            </w:r>
            <w:r w:rsidRPr="003504B8">
              <w:rPr>
                <w:sz w:val="20"/>
              </w:rPr>
              <w:t>regulatory</w:t>
            </w:r>
            <w:r w:rsidRPr="00B46787">
              <w:rPr>
                <w:sz w:val="20"/>
              </w:rPr>
              <w:t xml:space="preserve"> </w:t>
            </w:r>
            <w:proofErr w:type="gramStart"/>
            <w:r w:rsidRPr="003504B8">
              <w:rPr>
                <w:sz w:val="20"/>
              </w:rPr>
              <w:t>frameworks;</w:t>
            </w:r>
            <w:proofErr w:type="gramEnd"/>
          </w:p>
          <w:p w14:paraId="56824753" w14:textId="77777777" w:rsidR="00B1064A" w:rsidRPr="00B46787" w:rsidRDefault="003504B8" w:rsidP="003504B8">
            <w:pPr>
              <w:pStyle w:val="TableParagraph"/>
              <w:numPr>
                <w:ilvl w:val="0"/>
                <w:numId w:val="31"/>
              </w:numPr>
              <w:tabs>
                <w:tab w:val="left" w:pos="750"/>
              </w:tabs>
              <w:ind w:left="527" w:hanging="357"/>
              <w:jc w:val="both"/>
              <w:rPr>
                <w:sz w:val="20"/>
              </w:rPr>
            </w:pPr>
            <w:r w:rsidRPr="00B46787">
              <w:rPr>
                <w:sz w:val="20"/>
              </w:rPr>
              <w:t xml:space="preserve">Collect and analyse end user energy consumption data to support the formulation of plans and policies for improving the efficient and productive uses of energy, particularly in the transport </w:t>
            </w:r>
            <w:proofErr w:type="gramStart"/>
            <w:r w:rsidRPr="00B46787">
              <w:rPr>
                <w:sz w:val="20"/>
              </w:rPr>
              <w:t>sector</w:t>
            </w:r>
            <w:r w:rsidR="005515E6" w:rsidRPr="00B46787">
              <w:rPr>
                <w:sz w:val="20"/>
              </w:rPr>
              <w:t>;</w:t>
            </w:r>
            <w:proofErr w:type="gramEnd"/>
          </w:p>
          <w:p w14:paraId="77C36D0C" w14:textId="4CCA65DC" w:rsidR="00734126" w:rsidRPr="00B46787" w:rsidRDefault="005515E6" w:rsidP="00734126">
            <w:pPr>
              <w:pStyle w:val="TableParagraph"/>
              <w:numPr>
                <w:ilvl w:val="0"/>
                <w:numId w:val="31"/>
              </w:numPr>
              <w:tabs>
                <w:tab w:val="left" w:pos="750"/>
              </w:tabs>
              <w:ind w:left="527" w:hanging="357"/>
              <w:jc w:val="both"/>
              <w:rPr>
                <w:sz w:val="20"/>
              </w:rPr>
            </w:pPr>
            <w:r w:rsidRPr="00B46787">
              <w:rPr>
                <w:sz w:val="20"/>
              </w:rPr>
              <w:t xml:space="preserve">With the guidance of DD – GEP and Team Leader – PGU, liaise with OPERA members </w:t>
            </w:r>
            <w:r w:rsidR="00734126" w:rsidRPr="00B46787">
              <w:rPr>
                <w:sz w:val="20"/>
              </w:rPr>
              <w:t xml:space="preserve">to facilitate the implementation of regional and country </w:t>
            </w:r>
            <w:r w:rsidR="005423EB" w:rsidRPr="00B46787">
              <w:rPr>
                <w:sz w:val="20"/>
              </w:rPr>
              <w:t xml:space="preserve">energy regulation </w:t>
            </w:r>
            <w:proofErr w:type="gramStart"/>
            <w:r w:rsidR="00734126" w:rsidRPr="00B46787">
              <w:rPr>
                <w:sz w:val="20"/>
              </w:rPr>
              <w:t>activities;</w:t>
            </w:r>
            <w:proofErr w:type="gramEnd"/>
          </w:p>
          <w:p w14:paraId="340670BE" w14:textId="75D2108D" w:rsidR="00734126" w:rsidRPr="00734126" w:rsidRDefault="00734126" w:rsidP="00734126">
            <w:pPr>
              <w:pStyle w:val="TableParagraph"/>
              <w:numPr>
                <w:ilvl w:val="0"/>
                <w:numId w:val="31"/>
              </w:numPr>
              <w:tabs>
                <w:tab w:val="left" w:pos="750"/>
              </w:tabs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B46787">
              <w:rPr>
                <w:sz w:val="20"/>
              </w:rPr>
              <w:t xml:space="preserve">Supporting OPERA and ADB in reviewing Consultants’ </w:t>
            </w:r>
            <w:proofErr w:type="spellStart"/>
            <w:r w:rsidRPr="00B46787">
              <w:rPr>
                <w:sz w:val="20"/>
              </w:rPr>
              <w:t>ToR</w:t>
            </w:r>
            <w:proofErr w:type="spellEnd"/>
            <w:r w:rsidRPr="00B46787">
              <w:rPr>
                <w:sz w:val="20"/>
              </w:rPr>
              <w:t>, contracts and deliverables to ensure the delivery of quality outputs to OPERA members.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27" w:type="dxa"/>
          </w:tcPr>
          <w:p w14:paraId="5411805A" w14:textId="77777777" w:rsidR="00F72BA5" w:rsidRDefault="00F72BA5" w:rsidP="00E24BA0"/>
          <w:p w14:paraId="3974FC65" w14:textId="1684A1DC" w:rsidR="003504B8" w:rsidRDefault="003504B8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>
              <w:rPr>
                <w:sz w:val="20"/>
              </w:rPr>
              <w:t>PICT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r w:rsidR="00DA0BE1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proofErr w:type="gramEnd"/>
            <w:r>
              <w:rPr>
                <w:sz w:val="20"/>
              </w:rPr>
              <w:t xml:space="preserve"> national energy balances, trends</w:t>
            </w:r>
            <w:r>
              <w:rPr>
                <w:spacing w:val="-53"/>
                <w:sz w:val="20"/>
              </w:rPr>
              <w:t xml:space="preserve"> </w:t>
            </w:r>
            <w:r w:rsidR="00DA0BE1">
              <w:rPr>
                <w:spacing w:val="-53"/>
                <w:sz w:val="20"/>
              </w:rPr>
              <w:t xml:space="preserve">         </w:t>
            </w:r>
            <w:r>
              <w:rPr>
                <w:sz w:val="20"/>
              </w:rPr>
              <w:t>and indicators compiled for at least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PICT;</w:t>
            </w:r>
          </w:p>
          <w:p w14:paraId="58039438" w14:textId="77777777" w:rsidR="003504B8" w:rsidRDefault="003504B8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national energy databases, trend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gramStart"/>
            <w:r>
              <w:rPr>
                <w:sz w:val="20"/>
              </w:rPr>
              <w:t>indicators;</w:t>
            </w:r>
            <w:proofErr w:type="gramEnd"/>
          </w:p>
          <w:p w14:paraId="796DE96F" w14:textId="3BE561D0" w:rsidR="003504B8" w:rsidRDefault="00863446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>
              <w:rPr>
                <w:sz w:val="20"/>
              </w:rPr>
              <w:t xml:space="preserve">Some </w:t>
            </w:r>
            <w:r w:rsidR="003504B8">
              <w:rPr>
                <w:sz w:val="20"/>
              </w:rPr>
              <w:t>PICT Energy Profiles regularly</w:t>
            </w:r>
            <w:r w:rsidR="003504B8">
              <w:rPr>
                <w:spacing w:val="-53"/>
                <w:sz w:val="20"/>
              </w:rPr>
              <w:t xml:space="preserve"> </w:t>
            </w:r>
            <w:r w:rsidR="003504B8">
              <w:rPr>
                <w:sz w:val="20"/>
              </w:rPr>
              <w:t xml:space="preserve">updated and </w:t>
            </w:r>
            <w:proofErr w:type="gramStart"/>
            <w:r w:rsidR="003504B8">
              <w:rPr>
                <w:sz w:val="20"/>
              </w:rPr>
              <w:t>published;</w:t>
            </w:r>
            <w:proofErr w:type="gramEnd"/>
          </w:p>
          <w:p w14:paraId="7E3394EC" w14:textId="77777777" w:rsidR="00CD0425" w:rsidRDefault="003504B8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 w:rsidRPr="003504B8">
              <w:rPr>
                <w:sz w:val="20"/>
              </w:rPr>
              <w:t>Support provided to data compilation,</w:t>
            </w:r>
            <w:r w:rsidRPr="003504B8">
              <w:rPr>
                <w:spacing w:val="1"/>
                <w:sz w:val="20"/>
              </w:rPr>
              <w:t xml:space="preserve"> </w:t>
            </w:r>
            <w:r w:rsidRPr="003504B8">
              <w:rPr>
                <w:sz w:val="20"/>
              </w:rPr>
              <w:t>analysis and reporting for country</w:t>
            </w:r>
            <w:r w:rsidRPr="003504B8">
              <w:rPr>
                <w:spacing w:val="1"/>
                <w:sz w:val="20"/>
              </w:rPr>
              <w:t xml:space="preserve"> </w:t>
            </w:r>
            <w:r w:rsidRPr="003504B8">
              <w:rPr>
                <w:sz w:val="20"/>
              </w:rPr>
              <w:t>energy</w:t>
            </w:r>
            <w:r w:rsidRPr="003504B8">
              <w:rPr>
                <w:spacing w:val="-7"/>
                <w:sz w:val="20"/>
              </w:rPr>
              <w:t xml:space="preserve"> </w:t>
            </w:r>
            <w:r w:rsidRPr="003504B8">
              <w:rPr>
                <w:sz w:val="20"/>
              </w:rPr>
              <w:t>policy</w:t>
            </w:r>
            <w:r w:rsidRPr="003504B8">
              <w:rPr>
                <w:spacing w:val="-5"/>
                <w:sz w:val="20"/>
              </w:rPr>
              <w:t xml:space="preserve"> </w:t>
            </w:r>
            <w:r w:rsidRPr="003504B8">
              <w:rPr>
                <w:sz w:val="20"/>
              </w:rPr>
              <w:t>and</w:t>
            </w:r>
            <w:r w:rsidRPr="003504B8">
              <w:rPr>
                <w:spacing w:val="-2"/>
                <w:sz w:val="20"/>
              </w:rPr>
              <w:t xml:space="preserve"> </w:t>
            </w:r>
            <w:r w:rsidRPr="003504B8">
              <w:rPr>
                <w:sz w:val="20"/>
              </w:rPr>
              <w:t>action</w:t>
            </w:r>
            <w:r w:rsidRPr="003504B8">
              <w:rPr>
                <w:spacing w:val="-4"/>
                <w:sz w:val="20"/>
              </w:rPr>
              <w:t xml:space="preserve"> </w:t>
            </w:r>
            <w:r w:rsidRPr="003504B8">
              <w:rPr>
                <w:sz w:val="20"/>
              </w:rPr>
              <w:t>plan</w:t>
            </w:r>
            <w:r w:rsidRPr="003504B8">
              <w:rPr>
                <w:spacing w:val="-5"/>
                <w:sz w:val="20"/>
              </w:rPr>
              <w:t xml:space="preserve"> </w:t>
            </w:r>
            <w:proofErr w:type="gramStart"/>
            <w:r w:rsidRPr="003504B8">
              <w:rPr>
                <w:sz w:val="20"/>
              </w:rPr>
              <w:t>reviews</w:t>
            </w:r>
            <w:r w:rsidR="00734126">
              <w:rPr>
                <w:sz w:val="20"/>
              </w:rPr>
              <w:t>;</w:t>
            </w:r>
            <w:proofErr w:type="gramEnd"/>
          </w:p>
          <w:p w14:paraId="3851FD3B" w14:textId="4CCBD0D7" w:rsidR="00734126" w:rsidRDefault="005423EB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>
              <w:rPr>
                <w:sz w:val="20"/>
              </w:rPr>
              <w:t xml:space="preserve">Relevant support provided to </w:t>
            </w:r>
            <w:r w:rsidR="00734126">
              <w:rPr>
                <w:sz w:val="20"/>
              </w:rPr>
              <w:t xml:space="preserve">OPERA members and </w:t>
            </w:r>
            <w:r>
              <w:rPr>
                <w:sz w:val="20"/>
              </w:rPr>
              <w:t xml:space="preserve">energy regulation </w:t>
            </w:r>
            <w:r w:rsidR="00CB57B1">
              <w:rPr>
                <w:sz w:val="20"/>
              </w:rPr>
              <w:t xml:space="preserve">activities </w:t>
            </w:r>
            <w:r>
              <w:rPr>
                <w:sz w:val="20"/>
              </w:rPr>
              <w:t xml:space="preserve">effectively </w:t>
            </w:r>
            <w:r w:rsidR="00CB57B1">
              <w:rPr>
                <w:sz w:val="20"/>
              </w:rPr>
              <w:t>coordinated</w:t>
            </w:r>
            <w:r>
              <w:rPr>
                <w:sz w:val="20"/>
              </w:rPr>
              <w:t xml:space="preserve"> and </w:t>
            </w:r>
            <w:proofErr w:type="gramStart"/>
            <w:r>
              <w:rPr>
                <w:sz w:val="20"/>
              </w:rPr>
              <w:t>implemented</w:t>
            </w:r>
            <w:r w:rsidR="00CB57B1">
              <w:rPr>
                <w:sz w:val="20"/>
              </w:rPr>
              <w:t>;</w:t>
            </w:r>
            <w:proofErr w:type="gramEnd"/>
          </w:p>
          <w:p w14:paraId="65611CEC" w14:textId="6E0E8414" w:rsidR="00CB57B1" w:rsidRPr="003504B8" w:rsidRDefault="00CB57B1" w:rsidP="003504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left="527" w:hanging="357"/>
              <w:rPr>
                <w:sz w:val="20"/>
              </w:rPr>
            </w:pPr>
            <w:r>
              <w:rPr>
                <w:sz w:val="20"/>
              </w:rPr>
              <w:t xml:space="preserve">OPERA Consultants’ outputs highly satisfactory and delivered in a timely manner. </w:t>
            </w:r>
          </w:p>
        </w:tc>
      </w:tr>
      <w:tr w:rsidR="0049636B" w:rsidRPr="00AF281E" w14:paraId="40190EF4" w14:textId="77777777" w:rsidTr="00736161">
        <w:trPr>
          <w:trHeight w:val="6219"/>
        </w:trPr>
        <w:tc>
          <w:tcPr>
            <w:tcW w:w="5211" w:type="dxa"/>
          </w:tcPr>
          <w:p w14:paraId="037CAD40" w14:textId="0C2C478F" w:rsidR="00B1064A" w:rsidRPr="00EC48CC" w:rsidRDefault="00192956" w:rsidP="00A85632">
            <w:pPr>
              <w:ind w:left="357" w:hanging="357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KRA 3: </w:t>
            </w:r>
            <w:r w:rsidR="00CB57B1">
              <w:rPr>
                <w:rFonts w:ascii="Arial" w:hAnsi="Arial" w:cs="Arial"/>
                <w:b/>
                <w:sz w:val="20"/>
              </w:rPr>
              <w:t xml:space="preserve">Regional </w:t>
            </w:r>
            <w:r w:rsidR="005515E6">
              <w:rPr>
                <w:rFonts w:ascii="Arial" w:hAnsi="Arial" w:cs="Arial"/>
                <w:b/>
                <w:sz w:val="20"/>
              </w:rPr>
              <w:t>Energy</w:t>
            </w:r>
            <w:r w:rsidR="009E5903">
              <w:rPr>
                <w:rFonts w:ascii="Arial" w:hAnsi="Arial" w:cs="Arial"/>
                <w:b/>
                <w:sz w:val="20"/>
              </w:rPr>
              <w:t xml:space="preserve"> Tracking</w:t>
            </w:r>
            <w:r w:rsidR="005515E6">
              <w:rPr>
                <w:rFonts w:ascii="Arial" w:hAnsi="Arial" w:cs="Arial"/>
                <w:b/>
                <w:sz w:val="20"/>
              </w:rPr>
              <w:t xml:space="preserve"> Coordination and </w:t>
            </w:r>
            <w:r w:rsidR="00EC48CC" w:rsidRPr="00EC48CC">
              <w:rPr>
                <w:rFonts w:ascii="Arial" w:hAnsi="Arial" w:cs="Arial"/>
                <w:b/>
                <w:sz w:val="20"/>
              </w:rPr>
              <w:t>Monitoring (</w:t>
            </w:r>
            <w:r w:rsidR="005423EB">
              <w:rPr>
                <w:rFonts w:ascii="Arial" w:hAnsi="Arial" w:cs="Arial"/>
                <w:b/>
                <w:sz w:val="20"/>
              </w:rPr>
              <w:t>25</w:t>
            </w:r>
            <w:r w:rsidR="00EC48CC" w:rsidRPr="00EC48CC">
              <w:rPr>
                <w:rFonts w:ascii="Arial" w:hAnsi="Arial" w:cs="Arial"/>
                <w:b/>
                <w:sz w:val="20"/>
              </w:rPr>
              <w:t>%)</w:t>
            </w:r>
          </w:p>
          <w:p w14:paraId="5392ABAA" w14:textId="77777777" w:rsidR="005515E6" w:rsidRDefault="005515E6" w:rsidP="00CB57B1">
            <w:pPr>
              <w:pStyle w:val="TableParagraph"/>
              <w:tabs>
                <w:tab w:val="left" w:pos="750"/>
              </w:tabs>
              <w:ind w:left="749" w:right="98"/>
              <w:jc w:val="both"/>
              <w:rPr>
                <w:sz w:val="20"/>
              </w:rPr>
            </w:pPr>
          </w:p>
          <w:p w14:paraId="56790817" w14:textId="77777777" w:rsidR="005515E6" w:rsidRPr="005515E6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 xml:space="preserve">Liaise with PICT energy focal points and partners to access relevant data and information relating to progress made against targets such as the Energy Ministers outcomes, SDG7, energy roadmaps, </w:t>
            </w:r>
            <w:proofErr w:type="gramStart"/>
            <w:r w:rsidRPr="005515E6">
              <w:rPr>
                <w:sz w:val="20"/>
              </w:rPr>
              <w:t>etc;</w:t>
            </w:r>
            <w:proofErr w:type="gramEnd"/>
          </w:p>
          <w:p w14:paraId="7C384B32" w14:textId="77777777" w:rsidR="005515E6" w:rsidRPr="005515E6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 xml:space="preserve">Analyse, interpret and provide evidence-based advice to GEM/GEP </w:t>
            </w:r>
            <w:proofErr w:type="gramStart"/>
            <w:r w:rsidRPr="005515E6">
              <w:rPr>
                <w:sz w:val="20"/>
              </w:rPr>
              <w:t>management;</w:t>
            </w:r>
            <w:proofErr w:type="gramEnd"/>
            <w:r w:rsidRPr="005515E6">
              <w:rPr>
                <w:sz w:val="20"/>
              </w:rPr>
              <w:t xml:space="preserve"> </w:t>
            </w:r>
          </w:p>
          <w:p w14:paraId="16A9AC23" w14:textId="77777777" w:rsidR="005515E6" w:rsidRPr="005515E6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 xml:space="preserve">Prepare maps, diagrams and other products and as and when required present them to </w:t>
            </w:r>
            <w:proofErr w:type="gramStart"/>
            <w:r w:rsidRPr="005515E6">
              <w:rPr>
                <w:sz w:val="20"/>
              </w:rPr>
              <w:t>stakeholders;</w:t>
            </w:r>
            <w:proofErr w:type="gramEnd"/>
          </w:p>
          <w:p w14:paraId="279496F9" w14:textId="1DA449FF" w:rsidR="005515E6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 xml:space="preserve">As and when required update Energy progress against target for Energy Ministers Meeting outcomes, SDG7 and </w:t>
            </w:r>
            <w:proofErr w:type="gramStart"/>
            <w:r w:rsidRPr="005515E6">
              <w:rPr>
                <w:sz w:val="20"/>
              </w:rPr>
              <w:t>roadmaps</w:t>
            </w:r>
            <w:r w:rsidR="005423EB">
              <w:rPr>
                <w:sz w:val="20"/>
              </w:rPr>
              <w:t>;</w:t>
            </w:r>
            <w:proofErr w:type="gramEnd"/>
          </w:p>
          <w:p w14:paraId="14249896" w14:textId="38774C5A" w:rsidR="005515E6" w:rsidRPr="005515E6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>Contribute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to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the</w:t>
            </w:r>
            <w:r w:rsidRPr="005515E6">
              <w:rPr>
                <w:spacing w:val="1"/>
                <w:sz w:val="20"/>
              </w:rPr>
              <w:t xml:space="preserve"> </w:t>
            </w:r>
            <w:r w:rsidR="0061480E">
              <w:rPr>
                <w:spacing w:val="1"/>
                <w:sz w:val="20"/>
              </w:rPr>
              <w:t>m</w:t>
            </w:r>
            <w:r w:rsidRPr="005515E6">
              <w:rPr>
                <w:sz w:val="20"/>
              </w:rPr>
              <w:t>onitoring,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evaluation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and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reporting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of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the</w:t>
            </w:r>
            <w:r w:rsidRPr="005515E6">
              <w:rPr>
                <w:spacing w:val="1"/>
                <w:sz w:val="20"/>
              </w:rPr>
              <w:t xml:space="preserve"> </w:t>
            </w:r>
            <w:r w:rsidR="0061480E">
              <w:rPr>
                <w:spacing w:val="1"/>
                <w:sz w:val="20"/>
              </w:rPr>
              <w:t xml:space="preserve">GEP and PGU work </w:t>
            </w:r>
            <w:proofErr w:type="gramStart"/>
            <w:r w:rsidR="0061480E">
              <w:rPr>
                <w:spacing w:val="1"/>
                <w:sz w:val="20"/>
              </w:rPr>
              <w:t xml:space="preserve">progress </w:t>
            </w:r>
            <w:r w:rsidRPr="005515E6">
              <w:rPr>
                <w:spacing w:val="-53"/>
                <w:sz w:val="20"/>
              </w:rPr>
              <w:t xml:space="preserve"> </w:t>
            </w:r>
            <w:r w:rsidRPr="005515E6">
              <w:rPr>
                <w:sz w:val="20"/>
              </w:rPr>
              <w:t>against</w:t>
            </w:r>
            <w:proofErr w:type="gramEnd"/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work</w:t>
            </w:r>
            <w:r w:rsidRPr="005515E6">
              <w:rPr>
                <w:spacing w:val="3"/>
                <w:sz w:val="20"/>
              </w:rPr>
              <w:t xml:space="preserve"> </w:t>
            </w:r>
            <w:r w:rsidRPr="005515E6">
              <w:rPr>
                <w:sz w:val="20"/>
              </w:rPr>
              <w:t>plan</w:t>
            </w:r>
            <w:r w:rsidR="005423EB">
              <w:rPr>
                <w:sz w:val="20"/>
              </w:rPr>
              <w:t>;</w:t>
            </w:r>
          </w:p>
          <w:p w14:paraId="0B659E00" w14:textId="3C594BFA" w:rsidR="0049636B" w:rsidRDefault="005515E6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 w:rsidRPr="005515E6">
              <w:rPr>
                <w:sz w:val="20"/>
              </w:rPr>
              <w:t>As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and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when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required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provide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technical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and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management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support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to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GEP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projects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–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new</w:t>
            </w:r>
            <w:r w:rsidRPr="005515E6">
              <w:rPr>
                <w:spacing w:val="1"/>
                <w:sz w:val="20"/>
              </w:rPr>
              <w:t xml:space="preserve"> </w:t>
            </w:r>
            <w:r w:rsidRPr="005515E6">
              <w:rPr>
                <w:sz w:val="20"/>
              </w:rPr>
              <w:t>project</w:t>
            </w:r>
            <w:r w:rsidRPr="005515E6">
              <w:rPr>
                <w:spacing w:val="-12"/>
                <w:sz w:val="20"/>
              </w:rPr>
              <w:t xml:space="preserve"> </w:t>
            </w:r>
            <w:r w:rsidRPr="005515E6">
              <w:rPr>
                <w:sz w:val="20"/>
              </w:rPr>
              <w:t>preparations,</w:t>
            </w:r>
            <w:r w:rsidRPr="005515E6">
              <w:rPr>
                <w:spacing w:val="-8"/>
                <w:sz w:val="20"/>
              </w:rPr>
              <w:t xml:space="preserve"> </w:t>
            </w:r>
            <w:r w:rsidRPr="005515E6">
              <w:rPr>
                <w:sz w:val="20"/>
              </w:rPr>
              <w:t>end</w:t>
            </w:r>
            <w:r w:rsidRPr="005515E6">
              <w:rPr>
                <w:spacing w:val="-10"/>
                <w:sz w:val="20"/>
              </w:rPr>
              <w:t xml:space="preserve"> </w:t>
            </w:r>
            <w:r w:rsidRPr="005515E6">
              <w:rPr>
                <w:sz w:val="20"/>
              </w:rPr>
              <w:t>of</w:t>
            </w:r>
            <w:r w:rsidRPr="005515E6">
              <w:rPr>
                <w:spacing w:val="-9"/>
                <w:sz w:val="20"/>
              </w:rPr>
              <w:t xml:space="preserve"> </w:t>
            </w:r>
            <w:r w:rsidRPr="005515E6">
              <w:rPr>
                <w:sz w:val="20"/>
              </w:rPr>
              <w:t>project</w:t>
            </w:r>
            <w:r w:rsidRPr="005515E6">
              <w:rPr>
                <w:spacing w:val="-12"/>
                <w:sz w:val="20"/>
              </w:rPr>
              <w:t xml:space="preserve"> </w:t>
            </w:r>
            <w:r w:rsidRPr="005515E6">
              <w:rPr>
                <w:sz w:val="20"/>
              </w:rPr>
              <w:t>reporting,</w:t>
            </w:r>
            <w:r w:rsidRPr="005515E6">
              <w:rPr>
                <w:spacing w:val="-9"/>
                <w:sz w:val="20"/>
              </w:rPr>
              <w:t xml:space="preserve"> </w:t>
            </w:r>
            <w:proofErr w:type="gramStart"/>
            <w:r w:rsidRPr="005515E6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Pr="005515E6">
              <w:rPr>
                <w:spacing w:val="-53"/>
                <w:sz w:val="20"/>
              </w:rPr>
              <w:t xml:space="preserve"> </w:t>
            </w:r>
            <w:r w:rsidRPr="005515E6">
              <w:rPr>
                <w:sz w:val="20"/>
              </w:rPr>
              <w:t>closure</w:t>
            </w:r>
            <w:proofErr w:type="gramEnd"/>
            <w:r w:rsidR="005423EB">
              <w:rPr>
                <w:sz w:val="20"/>
              </w:rPr>
              <w:t>;</w:t>
            </w:r>
          </w:p>
          <w:p w14:paraId="4672DE62" w14:textId="2F5A016A" w:rsidR="00CB57B1" w:rsidRPr="005515E6" w:rsidRDefault="00CB57B1" w:rsidP="005515E6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National </w:t>
            </w:r>
            <w:r w:rsidRPr="00E8135D">
              <w:rPr>
                <w:sz w:val="20"/>
              </w:rPr>
              <w:t>Energy</w:t>
            </w:r>
            <w:r w:rsidRPr="00E8135D">
              <w:rPr>
                <w:spacing w:val="-6"/>
                <w:sz w:val="20"/>
              </w:rPr>
              <w:t xml:space="preserve"> </w:t>
            </w:r>
            <w:r w:rsidRPr="00E8135D">
              <w:rPr>
                <w:sz w:val="20"/>
              </w:rPr>
              <w:t>Balance</w:t>
            </w:r>
            <w:r w:rsidRPr="00E8135D">
              <w:rPr>
                <w:spacing w:val="-3"/>
                <w:sz w:val="20"/>
              </w:rPr>
              <w:t xml:space="preserve"> </w:t>
            </w:r>
            <w:r w:rsidRPr="00E8135D">
              <w:rPr>
                <w:sz w:val="20"/>
              </w:rPr>
              <w:t>and</w:t>
            </w:r>
            <w:r w:rsidRPr="00E8135D">
              <w:rPr>
                <w:spacing w:val="-5"/>
                <w:sz w:val="20"/>
              </w:rPr>
              <w:t xml:space="preserve"> </w:t>
            </w:r>
            <w:r w:rsidRPr="00E8135D">
              <w:rPr>
                <w:sz w:val="20"/>
              </w:rPr>
              <w:t>related</w:t>
            </w:r>
            <w:r w:rsidRPr="00E8135D">
              <w:rPr>
                <w:spacing w:val="-5"/>
                <w:sz w:val="20"/>
              </w:rPr>
              <w:t xml:space="preserve"> </w:t>
            </w:r>
            <w:r w:rsidRPr="00E8135D">
              <w:rPr>
                <w:sz w:val="20"/>
              </w:rPr>
              <w:t>publications</w:t>
            </w:r>
            <w:r>
              <w:rPr>
                <w:sz w:val="20"/>
              </w:rPr>
              <w:t>.</w:t>
            </w:r>
          </w:p>
        </w:tc>
        <w:tc>
          <w:tcPr>
            <w:tcW w:w="4527" w:type="dxa"/>
          </w:tcPr>
          <w:p w14:paraId="670EB81B" w14:textId="77777777" w:rsidR="00B1064A" w:rsidRPr="00E24BA0" w:rsidRDefault="00B1064A" w:rsidP="00E24BA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4EBE665B" w14:textId="4D13B4E9" w:rsidR="005515E6" w:rsidRDefault="005515E6" w:rsidP="005515E6">
            <w:pPr>
              <w:pStyle w:val="TableParagraph"/>
              <w:tabs>
                <w:tab w:val="left" w:pos="1111"/>
              </w:tabs>
              <w:ind w:left="527"/>
              <w:jc w:val="both"/>
              <w:rPr>
                <w:sz w:val="20"/>
              </w:rPr>
            </w:pPr>
          </w:p>
          <w:p w14:paraId="0810323B" w14:textId="77777777" w:rsidR="005515E6" w:rsidRPr="005515E6" w:rsidRDefault="005515E6" w:rsidP="005515E6">
            <w:pPr>
              <w:pStyle w:val="TableParagraph"/>
              <w:tabs>
                <w:tab w:val="left" w:pos="1111"/>
              </w:tabs>
              <w:ind w:left="527"/>
              <w:jc w:val="both"/>
              <w:rPr>
                <w:sz w:val="20"/>
              </w:rPr>
            </w:pPr>
          </w:p>
          <w:p w14:paraId="4B753806" w14:textId="36B81305" w:rsidR="005515E6" w:rsidRPr="002531A5" w:rsidRDefault="005515E6" w:rsidP="005515E6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2531A5">
              <w:rPr>
                <w:sz w:val="20"/>
              </w:rPr>
              <w:t xml:space="preserve">Relevant energy data and information acquired from PICTs and </w:t>
            </w:r>
            <w:proofErr w:type="gramStart"/>
            <w:r w:rsidRPr="002531A5">
              <w:rPr>
                <w:sz w:val="20"/>
              </w:rPr>
              <w:t>partners;</w:t>
            </w:r>
            <w:proofErr w:type="gramEnd"/>
          </w:p>
          <w:p w14:paraId="6AF308E2" w14:textId="77777777" w:rsidR="005515E6" w:rsidRDefault="005515E6" w:rsidP="005515E6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Energy data </w:t>
            </w:r>
            <w:proofErr w:type="spellStart"/>
            <w:r>
              <w:rPr>
                <w:sz w:val="20"/>
              </w:rPr>
              <w:t>analysed</w:t>
            </w:r>
            <w:proofErr w:type="spellEnd"/>
            <w:r>
              <w:rPr>
                <w:sz w:val="20"/>
              </w:rPr>
              <w:t xml:space="preserve"> and </w:t>
            </w:r>
            <w:proofErr w:type="gramStart"/>
            <w:r>
              <w:rPr>
                <w:sz w:val="20"/>
              </w:rPr>
              <w:t>interpreted</w:t>
            </w:r>
            <w:proofErr w:type="gramEnd"/>
            <w:r>
              <w:rPr>
                <w:sz w:val="20"/>
              </w:rPr>
              <w:t xml:space="preserve"> and sound </w:t>
            </w:r>
            <w:proofErr w:type="spellStart"/>
            <w:r>
              <w:rPr>
                <w:sz w:val="20"/>
              </w:rPr>
              <w:t>advise</w:t>
            </w:r>
            <w:proofErr w:type="spellEnd"/>
            <w:r>
              <w:rPr>
                <w:sz w:val="20"/>
              </w:rPr>
              <w:t xml:space="preserve"> provided to GEM/GEP management;</w:t>
            </w:r>
          </w:p>
          <w:p w14:paraId="08A8A39E" w14:textId="77777777" w:rsidR="005515E6" w:rsidRDefault="005515E6" w:rsidP="005515E6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Maps and </w:t>
            </w:r>
            <w:proofErr w:type="spellStart"/>
            <w:r>
              <w:rPr>
                <w:sz w:val="20"/>
              </w:rPr>
              <w:t>diagrammes</w:t>
            </w:r>
            <w:proofErr w:type="spellEnd"/>
            <w:r>
              <w:rPr>
                <w:sz w:val="20"/>
              </w:rPr>
              <w:t xml:space="preserve"> prepared and presented to </w:t>
            </w:r>
            <w:proofErr w:type="gramStart"/>
            <w:r>
              <w:rPr>
                <w:sz w:val="20"/>
              </w:rPr>
              <w:t>stakeholders;</w:t>
            </w:r>
            <w:proofErr w:type="gramEnd"/>
          </w:p>
          <w:p w14:paraId="0C43B3FF" w14:textId="1F0F1C1F" w:rsidR="005515E6" w:rsidRDefault="005515E6" w:rsidP="005515E6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E560F3">
              <w:rPr>
                <w:sz w:val="20"/>
              </w:rPr>
              <w:t xml:space="preserve">Progress on Energy Minister Meeting outcomes, SDG7 and roadmaps </w:t>
            </w:r>
            <w:proofErr w:type="gramStart"/>
            <w:r w:rsidRPr="00E560F3">
              <w:rPr>
                <w:sz w:val="20"/>
              </w:rPr>
              <w:t>updated</w:t>
            </w:r>
            <w:r>
              <w:rPr>
                <w:sz w:val="20"/>
              </w:rPr>
              <w:t>;</w:t>
            </w:r>
            <w:proofErr w:type="gramEnd"/>
          </w:p>
          <w:p w14:paraId="4B4DDF88" w14:textId="1458C421" w:rsidR="005515E6" w:rsidRPr="005515E6" w:rsidRDefault="00504B6F" w:rsidP="005515E6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5515E6">
              <w:rPr>
                <w:rFonts w:ascii="Arial" w:hAnsi="Arial" w:cs="Arial"/>
                <w:sz w:val="20"/>
              </w:rPr>
              <w:t>M</w:t>
            </w:r>
            <w:r w:rsidR="009461BA" w:rsidRPr="005515E6">
              <w:rPr>
                <w:rFonts w:ascii="Arial" w:hAnsi="Arial" w:cs="Arial"/>
                <w:sz w:val="20"/>
              </w:rPr>
              <w:t xml:space="preserve">onitoring, evaluation and reporting of the </w:t>
            </w:r>
            <w:r w:rsidR="0061480E">
              <w:rPr>
                <w:rFonts w:ascii="Arial" w:hAnsi="Arial" w:cs="Arial"/>
                <w:sz w:val="20"/>
              </w:rPr>
              <w:t xml:space="preserve">GEP and </w:t>
            </w:r>
            <w:r w:rsidR="001772E1" w:rsidRPr="005515E6">
              <w:rPr>
                <w:rFonts w:ascii="Arial" w:hAnsi="Arial" w:cs="Arial"/>
                <w:sz w:val="20"/>
              </w:rPr>
              <w:t>P</w:t>
            </w:r>
            <w:r w:rsidR="005515E6">
              <w:rPr>
                <w:rFonts w:ascii="Arial" w:hAnsi="Arial" w:cs="Arial"/>
                <w:sz w:val="20"/>
              </w:rPr>
              <w:t>G</w:t>
            </w:r>
            <w:r w:rsidR="001772E1" w:rsidRPr="005515E6">
              <w:rPr>
                <w:rFonts w:ascii="Arial" w:hAnsi="Arial" w:cs="Arial"/>
                <w:sz w:val="20"/>
              </w:rPr>
              <w:t>U</w:t>
            </w:r>
            <w:r w:rsidR="0061480E">
              <w:rPr>
                <w:rFonts w:ascii="Arial" w:hAnsi="Arial" w:cs="Arial"/>
                <w:sz w:val="20"/>
              </w:rPr>
              <w:t xml:space="preserve"> work progress against</w:t>
            </w:r>
            <w:r w:rsidR="001772E1" w:rsidRPr="005515E6">
              <w:rPr>
                <w:rFonts w:ascii="Arial" w:hAnsi="Arial" w:cs="Arial"/>
                <w:sz w:val="20"/>
              </w:rPr>
              <w:t xml:space="preserve"> </w:t>
            </w:r>
            <w:r w:rsidR="009461BA" w:rsidRPr="005515E6">
              <w:rPr>
                <w:rFonts w:ascii="Arial" w:hAnsi="Arial" w:cs="Arial"/>
                <w:sz w:val="20"/>
              </w:rPr>
              <w:t>work plan</w:t>
            </w:r>
            <w:r w:rsidRPr="005515E6">
              <w:rPr>
                <w:rFonts w:ascii="Arial" w:hAnsi="Arial" w:cs="Arial"/>
                <w:sz w:val="20"/>
              </w:rPr>
              <w:t xml:space="preserve"> successfully </w:t>
            </w:r>
            <w:proofErr w:type="gramStart"/>
            <w:r w:rsidRPr="005515E6">
              <w:rPr>
                <w:rFonts w:ascii="Arial" w:hAnsi="Arial" w:cs="Arial"/>
                <w:sz w:val="20"/>
              </w:rPr>
              <w:t>completed</w:t>
            </w:r>
            <w:r w:rsidR="00346992" w:rsidRPr="005515E6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23325AF6" w14:textId="77777777" w:rsidR="00346992" w:rsidRPr="001D3559" w:rsidRDefault="00346992" w:rsidP="001D3559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 w:rsidRPr="005515E6">
              <w:rPr>
                <w:rFonts w:ascii="Arial" w:hAnsi="Arial" w:cs="Arial"/>
                <w:sz w:val="20"/>
              </w:rPr>
              <w:t>Project funds properly acquitted</w:t>
            </w:r>
            <w:r w:rsidR="001D3559">
              <w:rPr>
                <w:rFonts w:ascii="Arial" w:hAnsi="Arial" w:cs="Arial"/>
                <w:sz w:val="20"/>
              </w:rPr>
              <w:t xml:space="preserve"> /</w:t>
            </w:r>
            <w:r w:rsidRPr="005515E6">
              <w:rPr>
                <w:rFonts w:ascii="Arial" w:hAnsi="Arial" w:cs="Arial"/>
                <w:sz w:val="20"/>
              </w:rPr>
              <w:t xml:space="preserve"> accounted for</w:t>
            </w:r>
            <w:r w:rsidR="001D3559">
              <w:rPr>
                <w:rFonts w:ascii="Arial" w:hAnsi="Arial" w:cs="Arial"/>
                <w:sz w:val="20"/>
              </w:rPr>
              <w:t xml:space="preserve"> and pr</w:t>
            </w:r>
            <w:r w:rsidRPr="005515E6">
              <w:rPr>
                <w:rFonts w:ascii="Arial" w:hAnsi="Arial" w:cs="Arial"/>
                <w:sz w:val="20"/>
              </w:rPr>
              <w:t xml:space="preserve">oject preparation, reporting, review and closure effectively </w:t>
            </w:r>
            <w:proofErr w:type="gramStart"/>
            <w:r w:rsidRPr="005515E6">
              <w:rPr>
                <w:rFonts w:ascii="Arial" w:hAnsi="Arial" w:cs="Arial"/>
                <w:sz w:val="20"/>
              </w:rPr>
              <w:t>supported</w:t>
            </w:r>
            <w:r w:rsidR="001D3559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044AAE9A" w14:textId="6B09AF40" w:rsidR="001D3559" w:rsidRPr="005515E6" w:rsidRDefault="0061480E" w:rsidP="001D3559">
            <w:pPr>
              <w:pStyle w:val="TableParagraph"/>
              <w:numPr>
                <w:ilvl w:val="0"/>
                <w:numId w:val="29"/>
              </w:numPr>
              <w:tabs>
                <w:tab w:val="left" w:pos="1111"/>
              </w:tabs>
              <w:ind w:left="527" w:hanging="357"/>
              <w:jc w:val="both"/>
              <w:rPr>
                <w:sz w:val="20"/>
              </w:rPr>
            </w:pPr>
            <w:r>
              <w:rPr>
                <w:sz w:val="20"/>
              </w:rPr>
              <w:t>PICTs National Energy Balance and related publications effectively supported.</w:t>
            </w:r>
          </w:p>
        </w:tc>
      </w:tr>
    </w:tbl>
    <w:p w14:paraId="72D8F280" w14:textId="77777777" w:rsidR="00526037" w:rsidRDefault="00526037"/>
    <w:p w14:paraId="07DC1CC1" w14:textId="77777777" w:rsidR="00D04E4F" w:rsidRPr="00F53F1E" w:rsidRDefault="00526037" w:rsidP="00F53F1E">
      <w:r>
        <w:t xml:space="preserve"> </w:t>
      </w:r>
      <w:r w:rsidR="00D04E4F" w:rsidRPr="00AF281E">
        <w:rPr>
          <w:rFonts w:ascii="Arial" w:hAnsi="Arial" w:cs="Arial"/>
          <w:b/>
          <w:spacing w:val="-3"/>
          <w:sz w:val="20"/>
          <w:u w:val="single"/>
          <w:lang w:val="en-GB"/>
        </w:rPr>
        <w:t>Note</w:t>
      </w:r>
    </w:p>
    <w:p w14:paraId="2247BC28" w14:textId="77777777" w:rsidR="00E22A91" w:rsidRPr="00AF281E" w:rsidRDefault="00E22A9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u w:val="single"/>
          <w:lang w:val="en-GB"/>
        </w:rPr>
      </w:pPr>
    </w:p>
    <w:p w14:paraId="350A0C2B" w14:textId="77777777" w:rsidR="00D04E4F" w:rsidRPr="00AF281E" w:rsidRDefault="007B6D0C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  <w:r w:rsidRPr="00AF281E">
        <w:rPr>
          <w:rFonts w:ascii="Arial" w:hAnsi="Arial" w:cs="Arial"/>
          <w:spacing w:val="-3"/>
          <w:sz w:val="20"/>
          <w:lang w:val="en-GB"/>
        </w:rPr>
        <w:t>T</w:t>
      </w:r>
      <w:r w:rsidR="00D04E4F" w:rsidRPr="00AF281E">
        <w:rPr>
          <w:rFonts w:ascii="Arial" w:hAnsi="Arial" w:cs="Arial"/>
          <w:spacing w:val="-3"/>
          <w:sz w:val="20"/>
          <w:lang w:val="en-GB"/>
        </w:rPr>
        <w:t xml:space="preserve">he above performance standards are provided as a guide only. The precise performance measures for this position will need further discussion between the jobholder and </w:t>
      </w:r>
      <w:r w:rsidR="00F53F1E">
        <w:rPr>
          <w:rFonts w:ascii="Arial" w:hAnsi="Arial" w:cs="Arial"/>
          <w:spacing w:val="-3"/>
          <w:sz w:val="20"/>
          <w:lang w:val="en-GB"/>
        </w:rPr>
        <w:t>supervisor</w:t>
      </w:r>
      <w:r w:rsidR="00D04E4F" w:rsidRPr="00AF281E">
        <w:rPr>
          <w:rFonts w:ascii="Arial" w:hAnsi="Arial" w:cs="Arial"/>
          <w:spacing w:val="-3"/>
          <w:sz w:val="20"/>
          <w:lang w:val="en-GB"/>
        </w:rPr>
        <w:t xml:space="preserve"> as part of the performance development process.</w:t>
      </w:r>
    </w:p>
    <w:p w14:paraId="5D81ABF4" w14:textId="77777777" w:rsidR="00C607E0" w:rsidRDefault="00C607E0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52AEA3C7" w14:textId="06D9AF31" w:rsidR="00C607E0" w:rsidRDefault="00C607E0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68228F83" w14:textId="10E894F2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45A6C129" w14:textId="294D130B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0CE05BF9" w14:textId="1635242B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0FB94EC1" w14:textId="530F0061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018E60E9" w14:textId="4E286BB0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7FB81CBF" w14:textId="77777777" w:rsidR="00DD5DC5" w:rsidRDefault="00DD5DC5" w:rsidP="007144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14:paraId="10CDF7F7" w14:textId="77777777" w:rsidR="00006C3C" w:rsidRDefault="00006C3C">
      <w:pPr>
        <w:rPr>
          <w:rFonts w:ascii="Arial" w:hAnsi="Arial" w:cs="Arial"/>
          <w:sz w:val="20"/>
          <w:lang w:val="en-GB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006C3C" w:rsidRPr="00AF281E" w14:paraId="6900FA2C" w14:textId="77777777" w:rsidTr="0019295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14:paraId="48AE7D12" w14:textId="77777777" w:rsidR="00006C3C" w:rsidRPr="00AF281E" w:rsidRDefault="00006C3C" w:rsidP="00192956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F281E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Work Complexity:</w:t>
            </w:r>
          </w:p>
        </w:tc>
      </w:tr>
    </w:tbl>
    <w:p w14:paraId="658A53A2" w14:textId="77777777" w:rsidR="00006C3C" w:rsidRPr="00AF281E" w:rsidRDefault="00006C3C" w:rsidP="00006C3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6B74C0A" w14:textId="77777777" w:rsidR="00D87729" w:rsidRPr="00AF281E" w:rsidRDefault="00D87729" w:rsidP="00006C3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06C3C" w:rsidRPr="00AF281E" w14:paraId="49F115D1" w14:textId="77777777" w:rsidTr="00D87729">
        <w:trPr>
          <w:trHeight w:val="676"/>
        </w:trPr>
        <w:tc>
          <w:tcPr>
            <w:tcW w:w="9288" w:type="dxa"/>
          </w:tcPr>
          <w:p w14:paraId="40ECDB79" w14:textId="77777777" w:rsidR="00006C3C" w:rsidRDefault="00006C3C" w:rsidP="00D87729">
            <w:pPr>
              <w:tabs>
                <w:tab w:val="left" w:pos="357"/>
              </w:tabs>
              <w:rPr>
                <w:rFonts w:ascii="Arial" w:hAnsi="Arial" w:cs="Arial"/>
                <w:sz w:val="20"/>
              </w:rPr>
            </w:pPr>
          </w:p>
          <w:p w14:paraId="59AC8181" w14:textId="77777777" w:rsidR="00006C3C" w:rsidRPr="00AF281E" w:rsidRDefault="00006C3C" w:rsidP="008F42B3">
            <w:pPr>
              <w:tabs>
                <w:tab w:val="left" w:pos="357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AF281E">
              <w:rPr>
                <w:rFonts w:ascii="Arial" w:hAnsi="Arial" w:cs="Arial"/>
                <w:sz w:val="20"/>
              </w:rPr>
              <w:t>Most challenging duties typically undertaken:</w:t>
            </w:r>
          </w:p>
        </w:tc>
      </w:tr>
      <w:tr w:rsidR="00006C3C" w:rsidRPr="00AF281E" w14:paraId="39AA6E7C" w14:textId="77777777" w:rsidTr="00710E0D">
        <w:trPr>
          <w:trHeight w:val="2248"/>
        </w:trPr>
        <w:tc>
          <w:tcPr>
            <w:tcW w:w="9288" w:type="dxa"/>
          </w:tcPr>
          <w:p w14:paraId="40DED89B" w14:textId="77777777" w:rsidR="0058322C" w:rsidRDefault="0058322C" w:rsidP="0058322C">
            <w:pPr>
              <w:jc w:val="both"/>
              <w:rPr>
                <w:rFonts w:ascii="Arial" w:hAnsi="Arial" w:cs="Arial"/>
                <w:sz w:val="20"/>
              </w:rPr>
            </w:pPr>
          </w:p>
          <w:p w14:paraId="40287871" w14:textId="2787F814" w:rsidR="00786F5A" w:rsidRPr="002904D7" w:rsidRDefault="00FA4C8C" w:rsidP="00786F5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4E60F6">
              <w:rPr>
                <w:rFonts w:ascii="Arial" w:hAnsi="Arial" w:cs="Arial"/>
                <w:sz w:val="20"/>
              </w:rPr>
              <w:t xml:space="preserve">Energy Officer </w:t>
            </w:r>
            <w:r w:rsidR="003E37DD">
              <w:rPr>
                <w:rFonts w:ascii="Arial" w:hAnsi="Arial" w:cs="Arial"/>
                <w:sz w:val="20"/>
              </w:rPr>
              <w:t>must demonstrate excellence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60F6">
              <w:rPr>
                <w:rFonts w:ascii="Arial" w:hAnsi="Arial" w:cs="Arial"/>
                <w:sz w:val="20"/>
              </w:rPr>
              <w:t xml:space="preserve">data and information management, </w:t>
            </w:r>
            <w:r w:rsidR="003E37DD">
              <w:rPr>
                <w:rFonts w:ascii="Arial" w:hAnsi="Arial" w:cs="Arial"/>
                <w:sz w:val="20"/>
              </w:rPr>
              <w:t>through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C52A8">
              <w:rPr>
                <w:rFonts w:ascii="Arial" w:hAnsi="Arial" w:cs="Arial"/>
                <w:sz w:val="20"/>
              </w:rPr>
              <w:t xml:space="preserve">data collection, analysis and interpretation </w:t>
            </w:r>
            <w:r>
              <w:rPr>
                <w:rFonts w:ascii="Arial" w:hAnsi="Arial" w:cs="Arial"/>
                <w:sz w:val="20"/>
              </w:rPr>
              <w:t xml:space="preserve">to support </w:t>
            </w:r>
            <w:r w:rsidR="003C52A8">
              <w:rPr>
                <w:rFonts w:ascii="Arial" w:hAnsi="Arial" w:cs="Arial"/>
                <w:sz w:val="20"/>
              </w:rPr>
              <w:t xml:space="preserve">energy security and </w:t>
            </w:r>
            <w:r>
              <w:rPr>
                <w:rFonts w:ascii="Arial" w:hAnsi="Arial" w:cs="Arial"/>
                <w:sz w:val="20"/>
              </w:rPr>
              <w:t>sustainable development in the Pacific region.</w:t>
            </w:r>
            <w:r w:rsidR="00571ACC">
              <w:rPr>
                <w:rFonts w:ascii="Arial" w:hAnsi="Arial" w:cs="Arial"/>
                <w:sz w:val="20"/>
              </w:rPr>
              <w:t xml:space="preserve"> </w:t>
            </w:r>
            <w:r w:rsidR="003C52A8">
              <w:rPr>
                <w:rFonts w:ascii="Arial" w:hAnsi="Arial" w:cs="Arial"/>
                <w:sz w:val="20"/>
              </w:rPr>
              <w:t xml:space="preserve">In addition, the incumbent </w:t>
            </w:r>
            <w:r w:rsidR="00786F5A">
              <w:rPr>
                <w:rFonts w:ascii="Arial" w:hAnsi="Arial" w:cs="Arial"/>
                <w:sz w:val="20"/>
              </w:rPr>
              <w:t>must</w:t>
            </w:r>
            <w:r w:rsidR="003C52A8">
              <w:rPr>
                <w:rFonts w:ascii="Arial" w:hAnsi="Arial" w:cs="Arial"/>
                <w:sz w:val="20"/>
              </w:rPr>
              <w:t xml:space="preserve"> have at least a first degree in statistics, economics or science </w:t>
            </w:r>
            <w:r w:rsidR="00786F5A" w:rsidRPr="002904D7">
              <w:rPr>
                <w:rFonts w:ascii="Arial" w:hAnsi="Arial" w:cs="Arial"/>
                <w:sz w:val="20"/>
              </w:rPr>
              <w:t>with</w:t>
            </w:r>
            <w:r w:rsidR="00786F5A">
              <w:rPr>
                <w:rFonts w:ascii="Arial" w:hAnsi="Arial" w:cs="Arial"/>
                <w:sz w:val="20"/>
              </w:rPr>
              <w:t xml:space="preserve"> at least </w:t>
            </w:r>
            <w:r w:rsidR="003C52A8">
              <w:rPr>
                <w:rFonts w:ascii="Arial" w:hAnsi="Arial" w:cs="Arial"/>
                <w:sz w:val="20"/>
              </w:rPr>
              <w:t xml:space="preserve">six </w:t>
            </w:r>
            <w:r w:rsidR="00BF0175">
              <w:rPr>
                <w:rFonts w:ascii="Arial" w:hAnsi="Arial" w:cs="Arial"/>
                <w:sz w:val="20"/>
              </w:rPr>
              <w:t xml:space="preserve">years </w:t>
            </w:r>
            <w:r w:rsidR="00786F5A">
              <w:rPr>
                <w:rFonts w:ascii="Arial" w:hAnsi="Arial" w:cs="Arial"/>
                <w:sz w:val="20"/>
              </w:rPr>
              <w:t xml:space="preserve">of relevant work experience </w:t>
            </w:r>
            <w:r w:rsidR="00786F5A" w:rsidRPr="002904D7">
              <w:rPr>
                <w:rFonts w:ascii="Arial" w:hAnsi="Arial" w:cs="Arial"/>
                <w:sz w:val="20"/>
              </w:rPr>
              <w:t>in</w:t>
            </w:r>
            <w:r w:rsidR="00786F5A">
              <w:rPr>
                <w:rFonts w:ascii="Arial" w:hAnsi="Arial" w:cs="Arial"/>
                <w:sz w:val="20"/>
              </w:rPr>
              <w:t xml:space="preserve">cluding </w:t>
            </w:r>
            <w:r w:rsidR="003C52A8">
              <w:rPr>
                <w:rFonts w:ascii="Arial" w:hAnsi="Arial" w:cs="Arial"/>
                <w:sz w:val="20"/>
              </w:rPr>
              <w:t>energy data collection</w:t>
            </w:r>
            <w:r w:rsidR="00CD693B">
              <w:rPr>
                <w:rFonts w:ascii="Arial" w:hAnsi="Arial" w:cs="Arial"/>
                <w:sz w:val="20"/>
              </w:rPr>
              <w:t>,</w:t>
            </w:r>
            <w:r w:rsidR="003C52A8">
              <w:rPr>
                <w:rFonts w:ascii="Arial" w:hAnsi="Arial" w:cs="Arial"/>
                <w:sz w:val="20"/>
              </w:rPr>
              <w:t xml:space="preserve"> analysis</w:t>
            </w:r>
            <w:r w:rsidR="00CD693B">
              <w:rPr>
                <w:rFonts w:ascii="Arial" w:hAnsi="Arial" w:cs="Arial"/>
                <w:sz w:val="20"/>
              </w:rPr>
              <w:t xml:space="preserve"> and interpretation;</w:t>
            </w:r>
            <w:r w:rsidR="003C52A8">
              <w:rPr>
                <w:rFonts w:ascii="Arial" w:hAnsi="Arial" w:cs="Arial"/>
                <w:sz w:val="20"/>
              </w:rPr>
              <w:t xml:space="preserve"> </w:t>
            </w:r>
            <w:r w:rsidR="00CD693B">
              <w:rPr>
                <w:rFonts w:ascii="Arial" w:hAnsi="Arial" w:cs="Arial"/>
                <w:sz w:val="20"/>
              </w:rPr>
              <w:t xml:space="preserve">generating maps, diagrams and charts; </w:t>
            </w:r>
            <w:r w:rsidR="003C52A8">
              <w:rPr>
                <w:rFonts w:ascii="Arial" w:hAnsi="Arial" w:cs="Arial"/>
                <w:sz w:val="20"/>
              </w:rPr>
              <w:t>database management</w:t>
            </w:r>
            <w:r w:rsidR="00CD693B">
              <w:rPr>
                <w:rFonts w:ascii="Arial" w:hAnsi="Arial" w:cs="Arial"/>
                <w:sz w:val="20"/>
              </w:rPr>
              <w:t xml:space="preserve">; and </w:t>
            </w:r>
            <w:r w:rsidR="003C52A8">
              <w:rPr>
                <w:rFonts w:ascii="Arial" w:hAnsi="Arial" w:cs="Arial"/>
                <w:sz w:val="20"/>
              </w:rPr>
              <w:t>networking</w:t>
            </w:r>
            <w:r w:rsidR="00CD693B">
              <w:rPr>
                <w:rFonts w:ascii="Arial" w:hAnsi="Arial" w:cs="Arial"/>
                <w:sz w:val="20"/>
              </w:rPr>
              <w:t xml:space="preserve"> and partnerships. </w:t>
            </w:r>
            <w:r w:rsidR="00786F5A">
              <w:rPr>
                <w:rFonts w:ascii="Arial" w:hAnsi="Arial" w:cs="Arial"/>
                <w:sz w:val="20"/>
              </w:rPr>
              <w:t xml:space="preserve">Experience </w:t>
            </w:r>
            <w:r w:rsidR="00786F5A" w:rsidRPr="002904D7">
              <w:rPr>
                <w:rFonts w:ascii="Arial" w:hAnsi="Arial" w:cs="Arial"/>
                <w:sz w:val="20"/>
              </w:rPr>
              <w:t xml:space="preserve">working in </w:t>
            </w:r>
            <w:r w:rsidR="00786F5A">
              <w:rPr>
                <w:rFonts w:ascii="Arial" w:hAnsi="Arial" w:cs="Arial"/>
                <w:sz w:val="20"/>
              </w:rPr>
              <w:t>g</w:t>
            </w:r>
            <w:r w:rsidR="00786F5A" w:rsidRPr="002904D7">
              <w:rPr>
                <w:rFonts w:ascii="Arial" w:hAnsi="Arial" w:cs="Arial"/>
                <w:sz w:val="20"/>
              </w:rPr>
              <w:t>overnment</w:t>
            </w:r>
            <w:r w:rsidR="00F30D1C">
              <w:rPr>
                <w:rFonts w:ascii="Arial" w:hAnsi="Arial" w:cs="Arial"/>
                <w:sz w:val="20"/>
              </w:rPr>
              <w:t>, private sector, and/</w:t>
            </w:r>
            <w:r w:rsidR="00786F5A">
              <w:rPr>
                <w:rFonts w:ascii="Arial" w:hAnsi="Arial" w:cs="Arial"/>
                <w:sz w:val="20"/>
              </w:rPr>
              <w:t>or</w:t>
            </w:r>
            <w:r w:rsidR="00786F5A" w:rsidRPr="002904D7">
              <w:rPr>
                <w:rFonts w:ascii="Arial" w:hAnsi="Arial" w:cs="Arial"/>
                <w:sz w:val="20"/>
              </w:rPr>
              <w:t xml:space="preserve"> a regional</w:t>
            </w:r>
            <w:r w:rsidR="00786F5A">
              <w:rPr>
                <w:rFonts w:ascii="Arial" w:hAnsi="Arial" w:cs="Arial"/>
                <w:sz w:val="20"/>
              </w:rPr>
              <w:t xml:space="preserve"> </w:t>
            </w:r>
            <w:r w:rsidR="00786F5A" w:rsidRPr="002904D7">
              <w:rPr>
                <w:rFonts w:ascii="Arial" w:hAnsi="Arial" w:cs="Arial"/>
                <w:sz w:val="20"/>
              </w:rPr>
              <w:t>/</w:t>
            </w:r>
            <w:r w:rsidR="00786F5A">
              <w:rPr>
                <w:rFonts w:ascii="Arial" w:hAnsi="Arial" w:cs="Arial"/>
                <w:sz w:val="20"/>
              </w:rPr>
              <w:t xml:space="preserve"> </w:t>
            </w:r>
            <w:r w:rsidR="00786F5A" w:rsidRPr="002904D7">
              <w:rPr>
                <w:rFonts w:ascii="Arial" w:hAnsi="Arial" w:cs="Arial"/>
                <w:sz w:val="20"/>
              </w:rPr>
              <w:t xml:space="preserve">international organisation </w:t>
            </w:r>
            <w:r w:rsidR="00786F5A">
              <w:rPr>
                <w:rFonts w:ascii="Arial" w:hAnsi="Arial" w:cs="Arial"/>
                <w:sz w:val="20"/>
              </w:rPr>
              <w:t xml:space="preserve">is essential. </w:t>
            </w:r>
          </w:p>
          <w:p w14:paraId="6BA1617D" w14:textId="77777777" w:rsidR="00786F5A" w:rsidRPr="00520946" w:rsidRDefault="00786F5A" w:rsidP="00786F5A">
            <w:pPr>
              <w:jc w:val="both"/>
              <w:rPr>
                <w:rFonts w:ascii="Arial" w:hAnsi="Arial" w:cs="Arial"/>
                <w:sz w:val="20"/>
              </w:rPr>
            </w:pPr>
          </w:p>
          <w:p w14:paraId="2A5A816B" w14:textId="1AD30493" w:rsidR="00786F5A" w:rsidRDefault="00786F5A" w:rsidP="00786F5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CD693B">
              <w:rPr>
                <w:rFonts w:ascii="Arial" w:hAnsi="Arial" w:cs="Arial"/>
                <w:sz w:val="20"/>
              </w:rPr>
              <w:t xml:space="preserve">Energy Officer </w:t>
            </w:r>
            <w:r>
              <w:rPr>
                <w:rFonts w:ascii="Arial" w:hAnsi="Arial" w:cs="Arial"/>
                <w:sz w:val="20"/>
              </w:rPr>
              <w:t xml:space="preserve">is expected to have reasonable knowledge of </w:t>
            </w:r>
            <w:r w:rsidR="00CD693B">
              <w:rPr>
                <w:rFonts w:ascii="Arial" w:hAnsi="Arial" w:cs="Arial"/>
                <w:sz w:val="20"/>
              </w:rPr>
              <w:t xml:space="preserve">the energy sector and sub-sectors in </w:t>
            </w:r>
            <w:r>
              <w:rPr>
                <w:rFonts w:ascii="Arial" w:hAnsi="Arial" w:cs="Arial"/>
                <w:sz w:val="20"/>
              </w:rPr>
              <w:t>the Pacific Islands region</w:t>
            </w:r>
            <w:r w:rsidR="00CD693B">
              <w:rPr>
                <w:rFonts w:ascii="Arial" w:hAnsi="Arial" w:cs="Arial"/>
                <w:sz w:val="20"/>
              </w:rPr>
              <w:t xml:space="preserve"> and have some work experiences in the Pacific and/or a</w:t>
            </w:r>
            <w:r w:rsidR="00FD1178">
              <w:rPr>
                <w:rFonts w:ascii="Arial" w:hAnsi="Arial" w:cs="Arial"/>
                <w:sz w:val="20"/>
              </w:rPr>
              <w:t>ny</w:t>
            </w:r>
            <w:r w:rsidR="00CD693B">
              <w:rPr>
                <w:rFonts w:ascii="Arial" w:hAnsi="Arial" w:cs="Arial"/>
                <w:sz w:val="20"/>
              </w:rPr>
              <w:t xml:space="preserve"> developing region. The incumbent 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520946">
              <w:rPr>
                <w:rFonts w:ascii="Arial" w:hAnsi="Arial" w:cs="Arial"/>
                <w:sz w:val="20"/>
                <w:lang w:val="en-US"/>
              </w:rPr>
              <w:t>hould be able to</w:t>
            </w:r>
            <w:r>
              <w:rPr>
                <w:rFonts w:ascii="Arial" w:hAnsi="Arial" w:cs="Arial"/>
                <w:sz w:val="20"/>
                <w:lang w:val="en-US"/>
              </w:rPr>
              <w:t xml:space="preserve"> undertake activities assigned under this position as articulated in the KRAs above</w:t>
            </w:r>
            <w:r w:rsidR="00CD693B"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192956">
              <w:rPr>
                <w:rFonts w:ascii="Arial" w:hAnsi="Arial" w:cs="Arial"/>
                <w:sz w:val="20"/>
                <w:lang w:val="en-US"/>
              </w:rPr>
              <w:t xml:space="preserve">will </w:t>
            </w:r>
            <w:r w:rsidR="00192956">
              <w:rPr>
                <w:rFonts w:ascii="Arial" w:hAnsi="Arial" w:cs="Arial"/>
                <w:sz w:val="20"/>
              </w:rPr>
              <w:t>be</w:t>
            </w:r>
            <w:r w:rsidRPr="00520946">
              <w:rPr>
                <w:rFonts w:ascii="Arial" w:hAnsi="Arial" w:cs="Arial"/>
                <w:sz w:val="20"/>
              </w:rPr>
              <w:t xml:space="preserve"> work</w:t>
            </w:r>
            <w:r w:rsidR="00192956">
              <w:rPr>
                <w:rFonts w:ascii="Arial" w:hAnsi="Arial" w:cs="Arial"/>
                <w:sz w:val="20"/>
              </w:rPr>
              <w:t>ing</w:t>
            </w:r>
            <w:r w:rsidRPr="00520946">
              <w:rPr>
                <w:rFonts w:ascii="Arial" w:hAnsi="Arial" w:cs="Arial"/>
                <w:sz w:val="20"/>
              </w:rPr>
              <w:t xml:space="preserve"> closely with other </w:t>
            </w:r>
            <w:r>
              <w:rPr>
                <w:rFonts w:ascii="Arial" w:hAnsi="Arial" w:cs="Arial"/>
                <w:sz w:val="20"/>
              </w:rPr>
              <w:t>SPC</w:t>
            </w:r>
            <w:r w:rsidRPr="00520946">
              <w:rPr>
                <w:rFonts w:ascii="Arial" w:hAnsi="Arial" w:cs="Arial"/>
                <w:sz w:val="20"/>
              </w:rPr>
              <w:t xml:space="preserve"> staff</w:t>
            </w:r>
            <w:r w:rsidR="00192956">
              <w:rPr>
                <w:rFonts w:ascii="Arial" w:hAnsi="Arial" w:cs="Arial"/>
                <w:sz w:val="20"/>
              </w:rPr>
              <w:t xml:space="preserve">. He /She </w:t>
            </w:r>
            <w:r w:rsidRPr="00520946">
              <w:rPr>
                <w:rFonts w:ascii="Arial" w:hAnsi="Arial" w:cs="Arial"/>
                <w:sz w:val="20"/>
              </w:rPr>
              <w:t>should possess a high level of interpersonal skills, gender and cultural sensitivity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D23B392" w14:textId="77777777" w:rsidR="00786F5A" w:rsidRPr="00520946" w:rsidRDefault="00786F5A" w:rsidP="00786F5A">
            <w:pPr>
              <w:jc w:val="both"/>
              <w:rPr>
                <w:rFonts w:ascii="Arial" w:hAnsi="Arial" w:cs="Arial"/>
                <w:sz w:val="20"/>
              </w:rPr>
            </w:pPr>
          </w:p>
          <w:p w14:paraId="0DACCFBE" w14:textId="16B8AFD5" w:rsidR="00006C3C" w:rsidRPr="00F20046" w:rsidRDefault="00786F5A" w:rsidP="0019295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 / She will be required to travel extensively within the region that has many health hazards such as malaria, dengue fever, non-potable water supplies and poor sanitary facilities. </w:t>
            </w:r>
          </w:p>
        </w:tc>
      </w:tr>
    </w:tbl>
    <w:p w14:paraId="5A5D694E" w14:textId="77777777" w:rsidR="00006C3C" w:rsidRDefault="00006C3C" w:rsidP="00006C3C">
      <w:pPr>
        <w:rPr>
          <w:rFonts w:ascii="Arial" w:hAnsi="Arial" w:cs="Arial"/>
          <w:color w:val="FFFFFF"/>
          <w:sz w:val="20"/>
        </w:rPr>
      </w:pPr>
      <w:r w:rsidRPr="00AF281E">
        <w:rPr>
          <w:rFonts w:ascii="Arial" w:hAnsi="Arial" w:cs="Arial"/>
          <w:color w:val="FFFFFF"/>
          <w:sz w:val="20"/>
        </w:rPr>
        <w:t>K</w:t>
      </w:r>
    </w:p>
    <w:p w14:paraId="4C9DC282" w14:textId="77777777" w:rsidR="00006C3C" w:rsidRPr="00AF281E" w:rsidRDefault="00006C3C" w:rsidP="00006C3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</w:tblGrid>
      <w:tr w:rsidR="00006C3C" w:rsidRPr="00EE083C" w14:paraId="1E810800" w14:textId="77777777" w:rsidTr="00192956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14:paraId="5B3BC1A7" w14:textId="77777777" w:rsidR="00006C3C" w:rsidRPr="00EE083C" w:rsidRDefault="00006C3C" w:rsidP="00192956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EE083C">
              <w:rPr>
                <w:rFonts w:ascii="Arial" w:hAnsi="Arial" w:cs="Arial"/>
                <w:b/>
                <w:color w:val="FFFFFF"/>
                <w:sz w:val="22"/>
                <w:szCs w:val="22"/>
              </w:rPr>
              <w:t>Functional Relationships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&amp; Relationship Skills</w:t>
            </w:r>
            <w:r w:rsidRPr="00EE083C"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</w:tr>
    </w:tbl>
    <w:p w14:paraId="571CA3CB" w14:textId="77777777" w:rsidR="00D87729" w:rsidRDefault="00006C3C" w:rsidP="00006C3C">
      <w:pPr>
        <w:rPr>
          <w:rFonts w:ascii="Arial" w:hAnsi="Arial" w:cs="Arial"/>
          <w:sz w:val="20"/>
        </w:rPr>
      </w:pPr>
      <w:r w:rsidRPr="00AF281E">
        <w:rPr>
          <w:rFonts w:ascii="Arial" w:hAnsi="Arial" w:cs="Arial"/>
          <w:sz w:val="20"/>
        </w:rPr>
        <w:tab/>
      </w:r>
    </w:p>
    <w:p w14:paraId="00C47AA4" w14:textId="77777777" w:rsidR="00D87729" w:rsidRPr="00D87729" w:rsidRDefault="00D87729" w:rsidP="00006C3C">
      <w:pPr>
        <w:rPr>
          <w:rFonts w:ascii="Arial" w:hAnsi="Arial" w:cs="Arial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D87729" w:rsidRPr="00AF281E" w14:paraId="3D3AC0C3" w14:textId="77777777" w:rsidTr="00D87729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CA19B88" w14:textId="77777777" w:rsidR="00D87729" w:rsidRPr="00B64BE4" w:rsidRDefault="00D87729" w:rsidP="00D8772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64BE4">
              <w:rPr>
                <w:rFonts w:ascii="Arial" w:hAnsi="Arial" w:cs="Arial"/>
                <w:b/>
                <w:sz w:val="20"/>
              </w:rPr>
              <w:t>Key internal and/</w:t>
            </w:r>
            <w:proofErr w:type="gramStart"/>
            <w:r w:rsidRPr="00B64BE4">
              <w:rPr>
                <w:rFonts w:ascii="Arial" w:hAnsi="Arial" w:cs="Arial"/>
                <w:b/>
                <w:sz w:val="20"/>
              </w:rPr>
              <w:t>or  external</w:t>
            </w:r>
            <w:proofErr w:type="gramEnd"/>
            <w:r w:rsidRPr="00B64BE4">
              <w:rPr>
                <w:rFonts w:ascii="Arial" w:hAnsi="Arial" w:cs="Arial"/>
                <w:b/>
                <w:sz w:val="20"/>
              </w:rPr>
              <w:t xml:space="preserve"> contacts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ED85B7E" w14:textId="77777777" w:rsidR="00D87729" w:rsidRPr="00B64BE4" w:rsidRDefault="00D87729" w:rsidP="00D8772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64BE4">
              <w:rPr>
                <w:rFonts w:ascii="Arial" w:hAnsi="Arial" w:cs="Arial"/>
                <w:b/>
                <w:sz w:val="20"/>
              </w:rPr>
              <w:t xml:space="preserve"> Nature of the contact most typical</w:t>
            </w:r>
          </w:p>
        </w:tc>
      </w:tr>
      <w:tr w:rsidR="00D87729" w:rsidRPr="00AF281E" w14:paraId="2BCC57A0" w14:textId="77777777" w:rsidTr="00361388">
        <w:trPr>
          <w:trHeight w:val="1623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1201BBB7" w14:textId="77777777" w:rsidR="00FE2904" w:rsidRPr="00E55113" w:rsidRDefault="00FE2904" w:rsidP="00FE2904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num" w:pos="1353"/>
              </w:tabs>
              <w:spacing w:before="60" w:after="60"/>
              <w:ind w:left="342" w:hanging="270"/>
              <w:jc w:val="both"/>
              <w:rPr>
                <w:rFonts w:ascii="Arial" w:hAnsi="Arial" w:cs="Arial"/>
                <w:sz w:val="20"/>
              </w:rPr>
            </w:pPr>
            <w:r w:rsidRPr="00E55113">
              <w:rPr>
                <w:rFonts w:ascii="Arial" w:hAnsi="Arial" w:cs="Arial"/>
                <w:sz w:val="20"/>
              </w:rPr>
              <w:t xml:space="preserve">External -  </w:t>
            </w:r>
          </w:p>
          <w:p w14:paraId="678B268E" w14:textId="77777777" w:rsidR="00FE2904" w:rsidRDefault="00FE2904" w:rsidP="007A3917">
            <w:pPr>
              <w:pStyle w:val="BodyTextIndent2"/>
              <w:numPr>
                <w:ilvl w:val="0"/>
                <w:numId w:val="12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SPC</w:t>
            </w:r>
            <w:r w:rsidRPr="00E55113">
              <w:rPr>
                <w:rFonts w:ascii="Arial" w:hAnsi="Arial" w:cs="Arial"/>
                <w:sz w:val="20"/>
              </w:rPr>
              <w:t xml:space="preserve"> Member Countries</w:t>
            </w:r>
          </w:p>
          <w:p w14:paraId="605315F0" w14:textId="77777777" w:rsidR="00FE2904" w:rsidRDefault="00FE2904" w:rsidP="007A3917">
            <w:pPr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E55113">
              <w:rPr>
                <w:rFonts w:ascii="Arial" w:hAnsi="Arial" w:cs="Arial"/>
                <w:sz w:val="20"/>
              </w:rPr>
              <w:t>Regional and International Partners</w:t>
            </w:r>
          </w:p>
          <w:p w14:paraId="6E7D77CB" w14:textId="77777777" w:rsidR="00D87729" w:rsidRDefault="00FE2904" w:rsidP="00FE290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Development partner </w:t>
            </w:r>
            <w:r w:rsidRPr="00E55113">
              <w:rPr>
                <w:rFonts w:ascii="Arial" w:hAnsi="Arial" w:cs="Arial"/>
                <w:sz w:val="20"/>
              </w:rPr>
              <w:t xml:space="preserve">representatives based in Suva and in other </w:t>
            </w:r>
            <w:r>
              <w:rPr>
                <w:rFonts w:ascii="Arial" w:hAnsi="Arial" w:cs="Arial"/>
                <w:sz w:val="20"/>
              </w:rPr>
              <w:t>PICTs</w:t>
            </w:r>
            <w:r w:rsidRPr="00E55113">
              <w:rPr>
                <w:rFonts w:ascii="Arial" w:hAnsi="Arial" w:cs="Arial"/>
                <w:sz w:val="20"/>
              </w:rPr>
              <w:t>.</w:t>
            </w:r>
          </w:p>
          <w:p w14:paraId="5E699E41" w14:textId="77777777" w:rsidR="00FF3D26" w:rsidRPr="009041B3" w:rsidRDefault="00FF3D26" w:rsidP="00FE290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SPC Clients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719A37A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Stakeholder consultation</w:t>
            </w:r>
          </w:p>
          <w:p w14:paraId="1B833260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Country visits</w:t>
            </w:r>
          </w:p>
          <w:p w14:paraId="4C2CA7CE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Networking</w:t>
            </w:r>
          </w:p>
          <w:p w14:paraId="18DCA395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Information and data sharing</w:t>
            </w:r>
          </w:p>
          <w:p w14:paraId="4CDF8244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Data management</w:t>
            </w:r>
          </w:p>
          <w:p w14:paraId="75F2CEF9" w14:textId="77777777" w:rsid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Dissemination of relevant information and reports</w:t>
            </w:r>
          </w:p>
          <w:p w14:paraId="0F9A416B" w14:textId="1B4D0CDA" w:rsidR="00577E2C" w:rsidRPr="00FD1178" w:rsidRDefault="00FE2904" w:rsidP="00FD1178">
            <w:pPr>
              <w:numPr>
                <w:ilvl w:val="0"/>
                <w:numId w:val="4"/>
              </w:numPr>
              <w:spacing w:before="60" w:after="60"/>
              <w:ind w:left="527" w:hanging="357"/>
              <w:jc w:val="both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Justification and approval of country visits</w:t>
            </w:r>
          </w:p>
        </w:tc>
      </w:tr>
      <w:tr w:rsidR="00725879" w:rsidRPr="00AF281E" w14:paraId="5755EC71" w14:textId="77777777" w:rsidTr="00FE2904">
        <w:trPr>
          <w:trHeight w:val="416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94A5FFA" w14:textId="77777777" w:rsidR="00FE2904" w:rsidRPr="00E55113" w:rsidRDefault="00FE2904" w:rsidP="00FE2904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num" w:pos="1353"/>
              </w:tabs>
              <w:spacing w:before="60" w:after="60"/>
              <w:ind w:left="342" w:hanging="270"/>
              <w:jc w:val="both"/>
              <w:rPr>
                <w:rFonts w:ascii="Arial" w:hAnsi="Arial" w:cs="Arial"/>
                <w:sz w:val="20"/>
              </w:rPr>
            </w:pPr>
            <w:r w:rsidRPr="00E55113">
              <w:rPr>
                <w:rFonts w:ascii="Arial" w:hAnsi="Arial" w:cs="Arial"/>
                <w:sz w:val="20"/>
              </w:rPr>
              <w:t>Internal –</w:t>
            </w:r>
          </w:p>
          <w:p w14:paraId="1550E545" w14:textId="77777777" w:rsidR="00FE2904" w:rsidRDefault="00FE2904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 w:rsidRPr="00E55113">
              <w:rPr>
                <w:rFonts w:ascii="Arial" w:hAnsi="Arial" w:cs="Arial"/>
                <w:sz w:val="20"/>
              </w:rPr>
              <w:t>Director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6038C3">
              <w:rPr>
                <w:rFonts w:ascii="Arial" w:hAnsi="Arial" w:cs="Arial"/>
                <w:sz w:val="20"/>
              </w:rPr>
              <w:t>GEM Division</w:t>
            </w:r>
          </w:p>
          <w:p w14:paraId="5B784DAC" w14:textId="77777777" w:rsidR="006038C3" w:rsidRDefault="006038C3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Deputy Director – GEP</w:t>
            </w:r>
          </w:p>
          <w:p w14:paraId="3148B5DF" w14:textId="6F2184BF" w:rsidR="006038C3" w:rsidRDefault="006038C3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 w:rsidRPr="006038C3">
              <w:rPr>
                <w:rFonts w:ascii="Arial" w:hAnsi="Arial" w:cs="Arial"/>
                <w:sz w:val="20"/>
              </w:rPr>
              <w:t xml:space="preserve">Team Leader – </w:t>
            </w:r>
            <w:r w:rsidR="001772E1">
              <w:rPr>
                <w:rFonts w:ascii="Arial" w:hAnsi="Arial" w:cs="Arial"/>
                <w:sz w:val="20"/>
              </w:rPr>
              <w:t>Policy and Governance Unit</w:t>
            </w:r>
          </w:p>
          <w:p w14:paraId="4D76058D" w14:textId="77777777" w:rsidR="00FE2904" w:rsidRPr="006038C3" w:rsidRDefault="006038C3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GEP staff members</w:t>
            </w:r>
          </w:p>
          <w:p w14:paraId="43BFCE62" w14:textId="77777777" w:rsidR="006038C3" w:rsidRDefault="006038C3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Ocean and Maritime Programme</w:t>
            </w:r>
          </w:p>
          <w:p w14:paraId="305D6F7A" w14:textId="77777777" w:rsidR="00725879" w:rsidRPr="00BD3CAA" w:rsidRDefault="006038C3" w:rsidP="007A3917">
            <w:pPr>
              <w:pStyle w:val="BodyTextIndent2"/>
              <w:numPr>
                <w:ilvl w:val="0"/>
                <w:numId w:val="13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Disaster and Community Resilience Programme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B4D754B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 work plan and budget</w:t>
            </w:r>
          </w:p>
          <w:p w14:paraId="028FB2CE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Task allocation</w:t>
            </w:r>
          </w:p>
          <w:p w14:paraId="6CCB1F30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Travel</w:t>
            </w:r>
            <w:r w:rsidR="00FF3D26" w:rsidRPr="00FD1178">
              <w:rPr>
                <w:rFonts w:ascii="Arial" w:hAnsi="Arial" w:cs="Arial"/>
                <w:sz w:val="20"/>
              </w:rPr>
              <w:t xml:space="preserve"> </w:t>
            </w:r>
            <w:r w:rsidRPr="00FD1178">
              <w:rPr>
                <w:rFonts w:ascii="Arial" w:hAnsi="Arial" w:cs="Arial"/>
                <w:sz w:val="20"/>
              </w:rPr>
              <w:t>justification,</w:t>
            </w:r>
            <w:r w:rsidR="006038C3" w:rsidRPr="00FD1178">
              <w:rPr>
                <w:rFonts w:ascii="Arial" w:hAnsi="Arial" w:cs="Arial"/>
                <w:sz w:val="20"/>
              </w:rPr>
              <w:t xml:space="preserve"> </w:t>
            </w:r>
            <w:r w:rsidRPr="00FD1178">
              <w:rPr>
                <w:rFonts w:ascii="Arial" w:hAnsi="Arial" w:cs="Arial"/>
                <w:sz w:val="20"/>
              </w:rPr>
              <w:t>authorisation, arrangement and processing</w:t>
            </w:r>
          </w:p>
          <w:p w14:paraId="57073A0F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Discuss task implementation progress and remedial measures</w:t>
            </w:r>
          </w:p>
          <w:p w14:paraId="245F013B" w14:textId="77777777" w:rsidR="00FD1178" w:rsidRDefault="00FF3D26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Collaboration</w:t>
            </w:r>
          </w:p>
          <w:p w14:paraId="12BC7264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Contract negotiation</w:t>
            </w:r>
          </w:p>
          <w:p w14:paraId="7543BBEB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Information and data sharing</w:t>
            </w:r>
          </w:p>
          <w:p w14:paraId="24AF1345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Discuss awareness strategy</w:t>
            </w:r>
          </w:p>
          <w:p w14:paraId="48F438A3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Seek professional advise</w:t>
            </w:r>
          </w:p>
          <w:p w14:paraId="0501C402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Discuss general work-related matters</w:t>
            </w:r>
          </w:p>
          <w:p w14:paraId="494D7A58" w14:textId="77777777" w:rsid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 xml:space="preserve">Personal affairs </w:t>
            </w:r>
          </w:p>
          <w:p w14:paraId="610D53D5" w14:textId="5C01BA1B" w:rsidR="00725879" w:rsidRPr="00FD1178" w:rsidRDefault="00FE2904" w:rsidP="00FD1178">
            <w:pPr>
              <w:numPr>
                <w:ilvl w:val="0"/>
                <w:numId w:val="9"/>
              </w:numPr>
              <w:spacing w:before="60" w:after="60"/>
              <w:ind w:left="527" w:hanging="357"/>
              <w:rPr>
                <w:rFonts w:ascii="Arial" w:hAnsi="Arial" w:cs="Arial"/>
                <w:sz w:val="20"/>
              </w:rPr>
            </w:pPr>
            <w:r w:rsidRPr="00FD1178">
              <w:rPr>
                <w:rFonts w:ascii="Arial" w:hAnsi="Arial" w:cs="Arial"/>
                <w:sz w:val="20"/>
              </w:rPr>
              <w:t>Socialising</w:t>
            </w:r>
          </w:p>
        </w:tc>
      </w:tr>
    </w:tbl>
    <w:p w14:paraId="165C91A1" w14:textId="5533C093" w:rsidR="00D87729" w:rsidRDefault="00D87729" w:rsidP="00006C3C">
      <w:pPr>
        <w:rPr>
          <w:rFonts w:ascii="Arial" w:hAnsi="Arial" w:cs="Arial"/>
          <w:color w:val="FFFFFF"/>
          <w:sz w:val="20"/>
        </w:rPr>
      </w:pPr>
    </w:p>
    <w:p w14:paraId="3D6FA48A" w14:textId="7F081380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73E11FBD" w14:textId="1E8B9ACF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6CBEC87E" w14:textId="6E1E8D0C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2515E831" w14:textId="547969C1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50DAF5AB" w14:textId="7B0F71D1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1A8E50D2" w14:textId="60BF3F5C" w:rsidR="00DD5DC5" w:rsidRDefault="00DD5DC5" w:rsidP="00006C3C">
      <w:pPr>
        <w:rPr>
          <w:rFonts w:ascii="Arial" w:hAnsi="Arial" w:cs="Arial"/>
          <w:color w:val="FFFFFF"/>
          <w:sz w:val="20"/>
        </w:rPr>
      </w:pPr>
    </w:p>
    <w:p w14:paraId="784B9A83" w14:textId="77777777" w:rsidR="00006C3C" w:rsidRDefault="00006C3C" w:rsidP="00006C3C">
      <w:pPr>
        <w:rPr>
          <w:rFonts w:ascii="Arial" w:hAnsi="Arial" w:cs="Arial"/>
          <w:color w:val="FFFFFF"/>
          <w:sz w:val="20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06C3C" w:rsidRPr="00E0582A" w14:paraId="76673698" w14:textId="77777777" w:rsidTr="00192956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14:paraId="0773894E" w14:textId="77777777" w:rsidR="00006C3C" w:rsidRPr="00E0582A" w:rsidRDefault="00006C3C" w:rsidP="00192956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Level of Delegation:</w:t>
            </w:r>
          </w:p>
        </w:tc>
      </w:tr>
    </w:tbl>
    <w:p w14:paraId="70A66D70" w14:textId="77777777" w:rsidR="00006C3C" w:rsidRDefault="00006C3C" w:rsidP="00006C3C">
      <w:pPr>
        <w:rPr>
          <w:rFonts w:ascii="Arial" w:hAnsi="Arial" w:cs="Arial"/>
          <w:color w:val="FFFFFF"/>
          <w:sz w:val="20"/>
        </w:rPr>
      </w:pPr>
    </w:p>
    <w:p w14:paraId="3BC14438" w14:textId="77777777" w:rsidR="00006C3C" w:rsidRDefault="00006C3C" w:rsidP="00006C3C">
      <w:pPr>
        <w:rPr>
          <w:rFonts w:ascii="Arial" w:hAnsi="Arial" w:cs="Arial"/>
          <w:color w:val="FFFFFF"/>
          <w:sz w:val="20"/>
        </w:rPr>
      </w:pPr>
    </w:p>
    <w:p w14:paraId="0062ECCB" w14:textId="77777777" w:rsidR="00FF3D26" w:rsidRDefault="00FF3D26" w:rsidP="00FF3D26">
      <w:pPr>
        <w:spacing w:beforeLines="10" w:before="24" w:afterLines="10" w:after="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position </w:t>
      </w:r>
      <w:r w:rsidRPr="00AC0B9F">
        <w:rPr>
          <w:rFonts w:ascii="Arial" w:hAnsi="Arial" w:cs="Arial"/>
          <w:sz w:val="20"/>
        </w:rPr>
        <w:t>holder</w:t>
      </w:r>
      <w:r>
        <w:rPr>
          <w:rFonts w:ascii="Arial" w:hAnsi="Arial" w:cs="Arial"/>
          <w:sz w:val="20"/>
        </w:rPr>
        <w:t xml:space="preserve">:  </w:t>
      </w:r>
    </w:p>
    <w:p w14:paraId="6E22D00E" w14:textId="77777777" w:rsidR="00FF3D26" w:rsidRDefault="00FF3D26" w:rsidP="00FF3D26">
      <w:pPr>
        <w:spacing w:beforeLines="10" w:before="24" w:afterLines="10" w:after="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949EA6" w14:textId="77777777" w:rsidR="00FF3D26" w:rsidRDefault="00FF3D26" w:rsidP="00FF3D26">
      <w:pPr>
        <w:tabs>
          <w:tab w:val="left" w:pos="360"/>
        </w:tabs>
        <w:spacing w:beforeLines="10" w:before="24" w:afterLines="10" w:after="24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 </w:t>
      </w:r>
      <w:r>
        <w:rPr>
          <w:rFonts w:ascii="Arial" w:hAnsi="Arial" w:cs="Arial"/>
          <w:sz w:val="20"/>
        </w:rPr>
        <w:tab/>
        <w:t>does not manage an operational budget</w:t>
      </w:r>
    </w:p>
    <w:p w14:paraId="08972E62" w14:textId="77777777" w:rsidR="00FF3D26" w:rsidRDefault="00FF3D26" w:rsidP="00FF3D26">
      <w:pPr>
        <w:tabs>
          <w:tab w:val="left" w:pos="360"/>
        </w:tabs>
        <w:spacing w:beforeLines="10" w:before="24" w:afterLines="10" w:after="24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cannot authorise costs unless delegated by the </w:t>
      </w:r>
      <w:r w:rsidR="006038C3">
        <w:rPr>
          <w:rFonts w:ascii="Arial" w:hAnsi="Arial" w:cs="Arial"/>
          <w:sz w:val="20"/>
        </w:rPr>
        <w:t>Deputy Director – GEP and</w:t>
      </w:r>
      <w:r>
        <w:rPr>
          <w:rFonts w:ascii="Arial" w:hAnsi="Arial" w:cs="Arial"/>
          <w:sz w:val="20"/>
        </w:rPr>
        <w:t>/or Director</w:t>
      </w:r>
      <w:r w:rsidR="006038C3">
        <w:rPr>
          <w:rFonts w:ascii="Arial" w:hAnsi="Arial" w:cs="Arial"/>
          <w:sz w:val="20"/>
        </w:rPr>
        <w:t xml:space="preserve"> GEM Division</w:t>
      </w:r>
    </w:p>
    <w:p w14:paraId="2ADB248B" w14:textId="77777777" w:rsidR="00FF3D26" w:rsidRPr="00AC7E5D" w:rsidRDefault="00FF3D26" w:rsidP="00FF3D26">
      <w:pPr>
        <w:tabs>
          <w:tab w:val="left" w:pos="360"/>
        </w:tabs>
        <w:spacing w:beforeLines="10" w:before="24" w:afterLines="10" w:after="24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cannot sign standard letters on matters relating to tasks implementation.</w:t>
      </w:r>
    </w:p>
    <w:p w14:paraId="3F604AD9" w14:textId="77777777" w:rsidR="00FF3D26" w:rsidRDefault="00FF3D26" w:rsidP="00FF3D26">
      <w:pPr>
        <w:rPr>
          <w:rFonts w:ascii="Arial" w:hAnsi="Arial" w:cs="Arial"/>
          <w:color w:val="FFFFFF"/>
          <w:sz w:val="20"/>
        </w:rPr>
      </w:pPr>
    </w:p>
    <w:p w14:paraId="6C244803" w14:textId="77777777" w:rsidR="00F53F1E" w:rsidRDefault="00F53F1E" w:rsidP="00525BC8">
      <w:pPr>
        <w:rPr>
          <w:rFonts w:ascii="Arial" w:hAnsi="Arial" w:cs="Arial"/>
          <w:color w:val="FFFFFF"/>
          <w:sz w:val="20"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D61EDD" w:rsidRPr="00E0582A" w14:paraId="5552D934" w14:textId="77777777">
        <w:tc>
          <w:tcPr>
            <w:tcW w:w="3969" w:type="dxa"/>
            <w:shd w:val="clear" w:color="auto" w:fill="0000FF"/>
          </w:tcPr>
          <w:p w14:paraId="46EB8B7B" w14:textId="77777777" w:rsidR="00D61EDD" w:rsidRPr="00E0582A" w:rsidRDefault="00D61EDD" w:rsidP="00D61ED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0582A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Person Specification:</w:t>
            </w:r>
          </w:p>
        </w:tc>
      </w:tr>
    </w:tbl>
    <w:p w14:paraId="666392D4" w14:textId="77777777" w:rsidR="00C26661" w:rsidRDefault="00C26661" w:rsidP="00525BC8">
      <w:pPr>
        <w:rPr>
          <w:rFonts w:ascii="Arial" w:hAnsi="Arial" w:cs="Arial"/>
          <w:color w:val="FFFFFF"/>
          <w:sz w:val="20"/>
        </w:rPr>
      </w:pPr>
    </w:p>
    <w:p w14:paraId="1504C149" w14:textId="77777777" w:rsidR="00D61EDD" w:rsidRDefault="00D61EDD" w:rsidP="00E0582A">
      <w:pPr>
        <w:pStyle w:val="BodyText"/>
        <w:rPr>
          <w:rFonts w:ascii="Arial" w:hAnsi="Arial" w:cs="Arial"/>
          <w:i/>
          <w:iCs/>
          <w:spacing w:val="0"/>
          <w:lang w:val="en-AU"/>
        </w:rPr>
      </w:pPr>
    </w:p>
    <w:p w14:paraId="7277C111" w14:textId="77777777" w:rsidR="00A14A92" w:rsidRDefault="00A14A92" w:rsidP="00E0582A">
      <w:pPr>
        <w:pStyle w:val="BodyText"/>
        <w:rPr>
          <w:rFonts w:ascii="Arial" w:hAnsi="Arial" w:cs="Arial"/>
          <w:i/>
          <w:iCs/>
          <w:spacing w:val="0"/>
          <w:lang w:val="en-AU"/>
        </w:rPr>
      </w:pPr>
    </w:p>
    <w:p w14:paraId="3F099903" w14:textId="77777777" w:rsidR="00782B38" w:rsidRPr="00AF281E" w:rsidRDefault="00782B38" w:rsidP="00782B38">
      <w:pPr>
        <w:pStyle w:val="Heading6"/>
        <w:rPr>
          <w:rFonts w:ascii="Arial" w:hAnsi="Arial" w:cs="Arial"/>
          <w:bCs/>
          <w:sz w:val="20"/>
        </w:rPr>
      </w:pPr>
      <w:r w:rsidRPr="00AF281E">
        <w:rPr>
          <w:rFonts w:ascii="Arial" w:hAnsi="Arial" w:cs="Arial"/>
          <w:bCs/>
          <w:sz w:val="20"/>
        </w:rPr>
        <w:t>Qualifications</w:t>
      </w:r>
    </w:p>
    <w:p w14:paraId="6E3FE214" w14:textId="77777777" w:rsidR="0055053D" w:rsidRDefault="0055053D" w:rsidP="00E22A91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4859"/>
      </w:tblGrid>
      <w:tr w:rsidR="00913F96" w:rsidRPr="00AF281E" w14:paraId="4BB135A7" w14:textId="77777777" w:rsidTr="00192956">
        <w:tc>
          <w:tcPr>
            <w:tcW w:w="3978" w:type="dxa"/>
          </w:tcPr>
          <w:p w14:paraId="23D0F8E0" w14:textId="77777777" w:rsidR="00913F96" w:rsidRPr="00AF281E" w:rsidRDefault="00913F96" w:rsidP="0019295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F281E">
              <w:rPr>
                <w:rFonts w:ascii="Arial" w:hAnsi="Arial" w:cs="Arial"/>
                <w:sz w:val="20"/>
              </w:rPr>
              <w:t xml:space="preserve">Essential:  </w:t>
            </w:r>
          </w:p>
        </w:tc>
        <w:tc>
          <w:tcPr>
            <w:tcW w:w="4859" w:type="dxa"/>
          </w:tcPr>
          <w:p w14:paraId="22E87A86" w14:textId="77777777" w:rsidR="00913F96" w:rsidRPr="00AF281E" w:rsidRDefault="00913F96" w:rsidP="0019295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F281E">
              <w:rPr>
                <w:rFonts w:ascii="Arial" w:hAnsi="Arial" w:cs="Arial"/>
                <w:sz w:val="20"/>
              </w:rPr>
              <w:t xml:space="preserve">Desirable:  </w:t>
            </w:r>
          </w:p>
        </w:tc>
      </w:tr>
      <w:tr w:rsidR="004B6AD5" w:rsidRPr="00FA1656" w14:paraId="4E029177" w14:textId="77777777" w:rsidTr="002C3EBD">
        <w:trPr>
          <w:trHeight w:val="1025"/>
        </w:trPr>
        <w:tc>
          <w:tcPr>
            <w:tcW w:w="3978" w:type="dxa"/>
          </w:tcPr>
          <w:p w14:paraId="686432BD" w14:textId="4D8ED4EA" w:rsidR="00FF3D26" w:rsidRDefault="004B6E43" w:rsidP="007A3917">
            <w:pPr>
              <w:pStyle w:val="BodyText2"/>
              <w:numPr>
                <w:ilvl w:val="0"/>
                <w:numId w:val="10"/>
              </w:numPr>
              <w:spacing w:line="288" w:lineRule="auto"/>
              <w:ind w:left="357" w:hanging="35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 degree </w:t>
            </w:r>
            <w:r w:rsidR="00FF3D26" w:rsidRPr="00FF3D26">
              <w:rPr>
                <w:rFonts w:ascii="Arial" w:hAnsi="Arial" w:cs="Arial"/>
                <w:b w:val="0"/>
              </w:rPr>
              <w:t xml:space="preserve">in </w:t>
            </w:r>
            <w:r w:rsidR="00192956" w:rsidRPr="00B46787">
              <w:rPr>
                <w:rFonts w:ascii="Arial" w:hAnsi="Arial" w:cs="Arial"/>
                <w:b w:val="0"/>
              </w:rPr>
              <w:t>Statistics, Economics,</w:t>
            </w:r>
            <w:r w:rsidR="00B46787">
              <w:rPr>
                <w:rFonts w:ascii="Arial" w:hAnsi="Arial" w:cs="Arial"/>
                <w:b w:val="0"/>
              </w:rPr>
              <w:t xml:space="preserve"> </w:t>
            </w:r>
            <w:r w:rsidR="00192956" w:rsidRPr="00B46787">
              <w:rPr>
                <w:rFonts w:ascii="Arial" w:hAnsi="Arial" w:cs="Arial"/>
                <w:b w:val="0"/>
              </w:rPr>
              <w:t>Engineering or Science</w:t>
            </w:r>
            <w:r w:rsidR="00192956" w:rsidRPr="00FF3D26">
              <w:rPr>
                <w:rFonts w:ascii="Arial" w:hAnsi="Arial" w:cs="Arial"/>
                <w:b w:val="0"/>
              </w:rPr>
              <w:t xml:space="preserve"> </w:t>
            </w:r>
            <w:r w:rsidR="00FF3D26" w:rsidRPr="00FF3D26">
              <w:rPr>
                <w:rFonts w:ascii="Arial" w:hAnsi="Arial" w:cs="Arial"/>
                <w:b w:val="0"/>
              </w:rPr>
              <w:t>and</w:t>
            </w:r>
            <w:r w:rsidR="00710BDF">
              <w:rPr>
                <w:rFonts w:ascii="Arial" w:hAnsi="Arial" w:cs="Arial"/>
                <w:b w:val="0"/>
              </w:rPr>
              <w:t xml:space="preserve"> </w:t>
            </w:r>
            <w:r w:rsidR="00FF3D26" w:rsidRPr="00FF3D26">
              <w:rPr>
                <w:rFonts w:ascii="Arial" w:hAnsi="Arial" w:cs="Arial"/>
                <w:b w:val="0"/>
              </w:rPr>
              <w:t>/</w:t>
            </w:r>
            <w:r w:rsidR="00710BDF">
              <w:rPr>
                <w:rFonts w:ascii="Arial" w:hAnsi="Arial" w:cs="Arial"/>
                <w:b w:val="0"/>
              </w:rPr>
              <w:t xml:space="preserve"> </w:t>
            </w:r>
            <w:r w:rsidR="00FF3D26" w:rsidRPr="00FF3D26">
              <w:rPr>
                <w:rFonts w:ascii="Arial" w:hAnsi="Arial" w:cs="Arial"/>
                <w:b w:val="0"/>
              </w:rPr>
              <w:t>or closely related fields</w:t>
            </w:r>
            <w:r w:rsidR="00CA363B">
              <w:rPr>
                <w:rFonts w:ascii="Arial" w:hAnsi="Arial" w:cs="Arial"/>
                <w:b w:val="0"/>
              </w:rPr>
              <w:t xml:space="preserve"> from a recognised institution</w:t>
            </w:r>
            <w:r w:rsidR="00FF3D26" w:rsidRPr="00FF3D26">
              <w:rPr>
                <w:rFonts w:ascii="Arial" w:hAnsi="Arial" w:cs="Arial"/>
                <w:b w:val="0"/>
              </w:rPr>
              <w:t>.</w:t>
            </w:r>
          </w:p>
          <w:p w14:paraId="66FB6C27" w14:textId="77777777" w:rsidR="004B6AD5" w:rsidRPr="0017141A" w:rsidRDefault="004B6AD5" w:rsidP="009B48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59" w:type="dxa"/>
          </w:tcPr>
          <w:p w14:paraId="4FBAA74C" w14:textId="5BA5ADC7" w:rsidR="004B6E43" w:rsidRDefault="004B6E43" w:rsidP="007A3917">
            <w:pPr>
              <w:numPr>
                <w:ilvl w:val="0"/>
                <w:numId w:val="10"/>
              </w:numPr>
              <w:spacing w:line="288" w:lineRule="auto"/>
              <w:ind w:left="351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Post-graduate degree in Statistics, Economics, Engineering or Science and/or closely related fields from a recognised institution</w:t>
            </w:r>
          </w:p>
          <w:p w14:paraId="5670F8CC" w14:textId="540144D6" w:rsidR="009B48A0" w:rsidRDefault="009B48A0" w:rsidP="007A3917">
            <w:pPr>
              <w:numPr>
                <w:ilvl w:val="0"/>
                <w:numId w:val="10"/>
              </w:numPr>
              <w:spacing w:line="288" w:lineRule="auto"/>
              <w:ind w:left="351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Relevant work experience </w:t>
            </w:r>
            <w:r w:rsidRPr="002422D5">
              <w:rPr>
                <w:rFonts w:ascii="Arial" w:hAnsi="Arial" w:cs="Arial"/>
                <w:sz w:val="20"/>
              </w:rPr>
              <w:t xml:space="preserve">in </w:t>
            </w:r>
            <w:r w:rsidR="00192956">
              <w:rPr>
                <w:rFonts w:ascii="Arial" w:hAnsi="Arial" w:cs="Arial"/>
                <w:sz w:val="20"/>
              </w:rPr>
              <w:t xml:space="preserve">energy data / database </w:t>
            </w:r>
            <w:proofErr w:type="gramStart"/>
            <w:r w:rsidR="00192956">
              <w:rPr>
                <w:rFonts w:ascii="Arial" w:hAnsi="Arial" w:cs="Arial"/>
                <w:sz w:val="20"/>
              </w:rPr>
              <w:t>management</w:t>
            </w:r>
            <w:r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470581C6" w14:textId="77777777" w:rsidR="00A152E2" w:rsidRDefault="00A152E2" w:rsidP="007A3917">
            <w:pPr>
              <w:numPr>
                <w:ilvl w:val="0"/>
                <w:numId w:val="10"/>
              </w:numPr>
              <w:spacing w:line="312" w:lineRule="auto"/>
              <w:ind w:left="357"/>
              <w:jc w:val="both"/>
              <w:rPr>
                <w:rFonts w:ascii="Arial" w:hAnsi="Arial" w:cs="Arial"/>
                <w:sz w:val="20"/>
              </w:rPr>
            </w:pPr>
            <w:r w:rsidRPr="000B6944">
              <w:rPr>
                <w:rFonts w:ascii="Arial" w:hAnsi="Arial" w:cs="Arial"/>
                <w:sz w:val="20"/>
              </w:rPr>
              <w:t xml:space="preserve">Strong analytical and problem solving </w:t>
            </w:r>
            <w:proofErr w:type="gramStart"/>
            <w:r w:rsidRPr="000B6944">
              <w:rPr>
                <w:rFonts w:ascii="Arial" w:hAnsi="Arial" w:cs="Arial"/>
                <w:sz w:val="20"/>
              </w:rPr>
              <w:t>skills;</w:t>
            </w:r>
            <w:proofErr w:type="gramEnd"/>
          </w:p>
          <w:p w14:paraId="395076B3" w14:textId="77777777" w:rsidR="004B6AD5" w:rsidRPr="007B293D" w:rsidRDefault="00A152E2" w:rsidP="007A3917">
            <w:pPr>
              <w:numPr>
                <w:ilvl w:val="0"/>
                <w:numId w:val="10"/>
              </w:numPr>
              <w:spacing w:line="312" w:lineRule="auto"/>
              <w:ind w:left="357"/>
              <w:rPr>
                <w:rFonts w:ascii="Arial" w:hAnsi="Arial" w:cs="Arial"/>
                <w:sz w:val="20"/>
                <w:lang w:val="en-US"/>
              </w:rPr>
            </w:pPr>
            <w:r w:rsidRPr="007B293D">
              <w:rPr>
                <w:rFonts w:ascii="Arial" w:hAnsi="Arial" w:cs="Arial"/>
                <w:sz w:val="20"/>
              </w:rPr>
              <w:t>Strong PC based computer skills</w:t>
            </w:r>
            <w:r w:rsidR="009B48A0" w:rsidRPr="007B293D">
              <w:rPr>
                <w:rFonts w:ascii="Arial" w:hAnsi="Arial" w:cs="Arial"/>
                <w:sz w:val="20"/>
              </w:rPr>
              <w:t>.</w:t>
            </w:r>
          </w:p>
          <w:p w14:paraId="5EE68ED6" w14:textId="77777777" w:rsidR="004B6AD5" w:rsidRPr="00FA1656" w:rsidRDefault="004B6AD5" w:rsidP="004B6AD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3936762" w14:textId="77777777" w:rsidR="00913F96" w:rsidRDefault="00913F96" w:rsidP="00E22A91">
      <w:pPr>
        <w:rPr>
          <w:rFonts w:ascii="Arial" w:hAnsi="Arial" w:cs="Arial"/>
          <w:sz w:val="20"/>
        </w:rPr>
      </w:pPr>
    </w:p>
    <w:p w14:paraId="58F1FCAE" w14:textId="77777777" w:rsidR="00913F96" w:rsidRDefault="00913F96" w:rsidP="00E22A91">
      <w:pPr>
        <w:rPr>
          <w:rFonts w:ascii="Arial" w:hAnsi="Arial" w:cs="Arial"/>
          <w:sz w:val="20"/>
        </w:rPr>
      </w:pPr>
    </w:p>
    <w:p w14:paraId="44D56692" w14:textId="77777777" w:rsidR="0055053D" w:rsidRPr="00AF281E" w:rsidRDefault="0055053D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</w:rPr>
      </w:pPr>
      <w:r w:rsidRPr="007B293D">
        <w:rPr>
          <w:rFonts w:ascii="Arial" w:hAnsi="Arial" w:cs="Arial"/>
          <w:b/>
          <w:sz w:val="20"/>
        </w:rPr>
        <w:t>Knowledge / Experience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18"/>
      </w:tblGrid>
      <w:tr w:rsidR="00313921" w:rsidRPr="00AF281E" w14:paraId="569CFD53" w14:textId="77777777" w:rsidTr="007B293D">
        <w:tc>
          <w:tcPr>
            <w:tcW w:w="4219" w:type="dxa"/>
          </w:tcPr>
          <w:p w14:paraId="49CCC01C" w14:textId="77777777" w:rsidR="00313921" w:rsidRPr="00AF281E" w:rsidRDefault="00313921" w:rsidP="0031392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F281E">
              <w:rPr>
                <w:rFonts w:ascii="Arial" w:hAnsi="Arial" w:cs="Arial"/>
                <w:sz w:val="20"/>
              </w:rPr>
              <w:t xml:space="preserve">Essential:  </w:t>
            </w:r>
          </w:p>
        </w:tc>
        <w:tc>
          <w:tcPr>
            <w:tcW w:w="4618" w:type="dxa"/>
          </w:tcPr>
          <w:p w14:paraId="4EF2E08A" w14:textId="77777777" w:rsidR="00313921" w:rsidRPr="00AF281E" w:rsidRDefault="00313921" w:rsidP="0031392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F281E">
              <w:rPr>
                <w:rFonts w:ascii="Arial" w:hAnsi="Arial" w:cs="Arial"/>
                <w:sz w:val="20"/>
              </w:rPr>
              <w:t xml:space="preserve">Desirable:  </w:t>
            </w:r>
          </w:p>
        </w:tc>
      </w:tr>
      <w:tr w:rsidR="004B6AD5" w:rsidRPr="00AF281E" w14:paraId="5CE89B2A" w14:textId="77777777" w:rsidTr="00BF0175">
        <w:trPr>
          <w:trHeight w:val="699"/>
        </w:trPr>
        <w:tc>
          <w:tcPr>
            <w:tcW w:w="4219" w:type="dxa"/>
          </w:tcPr>
          <w:p w14:paraId="5FAF4845" w14:textId="0A864488" w:rsidR="00202DDF" w:rsidRPr="00A152E2" w:rsidRDefault="00202DDF" w:rsidP="007A3917">
            <w:pPr>
              <w:pStyle w:val="BodyText2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 w:val="0"/>
              </w:rPr>
            </w:pPr>
            <w:r w:rsidRPr="00A152E2">
              <w:rPr>
                <w:rFonts w:ascii="Arial" w:hAnsi="Arial" w:cs="Arial"/>
                <w:b w:val="0"/>
              </w:rPr>
              <w:t xml:space="preserve">At least </w:t>
            </w:r>
            <w:r w:rsidR="00192956">
              <w:rPr>
                <w:rFonts w:ascii="Arial" w:hAnsi="Arial" w:cs="Arial"/>
                <w:b w:val="0"/>
              </w:rPr>
              <w:t>6</w:t>
            </w:r>
            <w:r w:rsidRPr="00A152E2">
              <w:rPr>
                <w:rFonts w:ascii="Arial" w:hAnsi="Arial" w:cs="Arial"/>
                <w:b w:val="0"/>
              </w:rPr>
              <w:t xml:space="preserve"> year</w:t>
            </w:r>
            <w:r w:rsidR="00710BDF">
              <w:rPr>
                <w:rFonts w:ascii="Arial" w:hAnsi="Arial" w:cs="Arial"/>
                <w:b w:val="0"/>
              </w:rPr>
              <w:t>s</w:t>
            </w:r>
            <w:r w:rsidR="00B46787">
              <w:rPr>
                <w:rFonts w:ascii="Arial" w:hAnsi="Arial" w:cs="Arial"/>
                <w:b w:val="0"/>
              </w:rPr>
              <w:t xml:space="preserve"> of</w:t>
            </w:r>
            <w:r w:rsidR="00710BDF">
              <w:rPr>
                <w:rFonts w:ascii="Arial" w:hAnsi="Arial" w:cs="Arial"/>
                <w:b w:val="0"/>
              </w:rPr>
              <w:t xml:space="preserve"> experience</w:t>
            </w:r>
            <w:r w:rsidRPr="00A152E2">
              <w:rPr>
                <w:rFonts w:ascii="Arial" w:hAnsi="Arial" w:cs="Arial"/>
                <w:b w:val="0"/>
              </w:rPr>
              <w:t xml:space="preserve"> </w:t>
            </w:r>
            <w:r w:rsidR="00710BDF">
              <w:rPr>
                <w:rFonts w:ascii="Arial" w:hAnsi="Arial" w:cs="Arial"/>
                <w:b w:val="0"/>
              </w:rPr>
              <w:t>in energy statistics</w:t>
            </w:r>
            <w:r w:rsidR="00490B1B">
              <w:rPr>
                <w:rFonts w:ascii="Arial" w:hAnsi="Arial" w:cs="Arial"/>
                <w:b w:val="0"/>
              </w:rPr>
              <w:t xml:space="preserve">, planning </w:t>
            </w:r>
            <w:r w:rsidR="00710BDF">
              <w:rPr>
                <w:rFonts w:ascii="Arial" w:hAnsi="Arial" w:cs="Arial"/>
                <w:b w:val="0"/>
              </w:rPr>
              <w:t xml:space="preserve">and knowledge </w:t>
            </w:r>
            <w:proofErr w:type="gramStart"/>
            <w:r w:rsidR="00710BDF">
              <w:rPr>
                <w:rFonts w:ascii="Arial" w:hAnsi="Arial" w:cs="Arial"/>
                <w:b w:val="0"/>
              </w:rPr>
              <w:t>management;</w:t>
            </w:r>
            <w:proofErr w:type="gramEnd"/>
            <w:r w:rsidR="00710BDF">
              <w:rPr>
                <w:rFonts w:ascii="Arial" w:hAnsi="Arial" w:cs="Arial"/>
                <w:b w:val="0"/>
              </w:rPr>
              <w:t xml:space="preserve"> </w:t>
            </w:r>
          </w:p>
          <w:p w14:paraId="0566C06D" w14:textId="2005110E" w:rsidR="00FA343D" w:rsidRPr="00FA343D" w:rsidRDefault="00FA343D" w:rsidP="00FA343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en-US"/>
              </w:rPr>
            </w:pPr>
            <w:r w:rsidRPr="00FA343D">
              <w:rPr>
                <w:rFonts w:ascii="Arial" w:hAnsi="Arial" w:cs="Arial"/>
                <w:sz w:val="20"/>
                <w:lang w:val="en-US"/>
              </w:rPr>
              <w:t xml:space="preserve">Good technical experience in energy data analytics and </w:t>
            </w:r>
            <w:proofErr w:type="gramStart"/>
            <w:r w:rsidRPr="00FA343D">
              <w:rPr>
                <w:rFonts w:ascii="Arial" w:hAnsi="Arial" w:cs="Arial"/>
                <w:sz w:val="20"/>
                <w:lang w:val="en-US"/>
              </w:rPr>
              <w:t>modelling</w:t>
            </w:r>
            <w:r>
              <w:rPr>
                <w:rFonts w:ascii="Arial" w:hAnsi="Arial" w:cs="Arial"/>
                <w:sz w:val="20"/>
                <w:lang w:val="en-US"/>
              </w:rPr>
              <w:t>;</w:t>
            </w:r>
            <w:proofErr w:type="gramEnd"/>
          </w:p>
          <w:p w14:paraId="51F0DAC1" w14:textId="7D6C11FC" w:rsidR="00FA343D" w:rsidRPr="00FA343D" w:rsidRDefault="00FA343D" w:rsidP="00FA343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en-US"/>
              </w:rPr>
            </w:pPr>
            <w:r w:rsidRPr="00FA343D">
              <w:rPr>
                <w:rFonts w:ascii="Arial" w:hAnsi="Arial" w:cs="Arial"/>
                <w:sz w:val="20"/>
                <w:lang w:val="en-US"/>
              </w:rPr>
              <w:t xml:space="preserve">Experience with policy, planning, and </w:t>
            </w:r>
            <w:proofErr w:type="gramStart"/>
            <w:r w:rsidRPr="00FA343D">
              <w:rPr>
                <w:rFonts w:ascii="Arial" w:hAnsi="Arial" w:cs="Arial"/>
                <w:sz w:val="20"/>
                <w:lang w:val="en-US"/>
              </w:rPr>
              <w:t>econometrics</w:t>
            </w:r>
            <w:r>
              <w:rPr>
                <w:rFonts w:ascii="Arial" w:hAnsi="Arial" w:cs="Arial"/>
                <w:sz w:val="20"/>
                <w:lang w:val="en-US"/>
              </w:rPr>
              <w:t>;</w:t>
            </w:r>
            <w:proofErr w:type="gramEnd"/>
          </w:p>
          <w:p w14:paraId="50EF795D" w14:textId="2268FC71" w:rsidR="00710BDF" w:rsidRPr="00710BDF" w:rsidRDefault="00710BDF" w:rsidP="007A391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Reasonable knowledge of work plan</w:t>
            </w:r>
            <w:r w:rsidR="00FA343D">
              <w:rPr>
                <w:rFonts w:ascii="Arial" w:hAnsi="Arial" w:cs="Arial"/>
                <w:sz w:val="20"/>
              </w:rPr>
              <w:t>ning, and</w:t>
            </w:r>
            <w:r>
              <w:rPr>
                <w:rFonts w:ascii="Arial" w:hAnsi="Arial" w:cs="Arial"/>
                <w:sz w:val="20"/>
              </w:rPr>
              <w:t xml:space="preserve"> monitoring and </w:t>
            </w:r>
            <w:proofErr w:type="gramStart"/>
            <w:r>
              <w:rPr>
                <w:rFonts w:ascii="Arial" w:hAnsi="Arial" w:cs="Arial"/>
                <w:sz w:val="20"/>
              </w:rPr>
              <w:t>evaluation;</w:t>
            </w:r>
            <w:proofErr w:type="gramEnd"/>
          </w:p>
          <w:p w14:paraId="1900E431" w14:textId="3AA8578B" w:rsidR="00710BDF" w:rsidRPr="00564384" w:rsidRDefault="00710BDF" w:rsidP="007A391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Experience in advocacy</w:t>
            </w:r>
            <w:r w:rsidR="00FA343D">
              <w:rPr>
                <w:rFonts w:ascii="Arial" w:hAnsi="Arial" w:cs="Arial"/>
                <w:sz w:val="20"/>
              </w:rPr>
              <w:t>,</w:t>
            </w:r>
            <w:r w:rsidR="00FA343D">
              <w:t xml:space="preserve"> </w:t>
            </w:r>
            <w:r w:rsidR="00FA343D" w:rsidRPr="00FA343D">
              <w:rPr>
                <w:rFonts w:ascii="Arial" w:hAnsi="Arial" w:cs="Arial"/>
                <w:sz w:val="20"/>
              </w:rPr>
              <w:t xml:space="preserve">use of communication tools </w:t>
            </w:r>
            <w:r>
              <w:rPr>
                <w:rFonts w:ascii="Arial" w:hAnsi="Arial" w:cs="Arial"/>
                <w:sz w:val="20"/>
              </w:rPr>
              <w:t xml:space="preserve">and capacity building </w:t>
            </w:r>
            <w:proofErr w:type="gramStart"/>
            <w:r>
              <w:rPr>
                <w:rFonts w:ascii="Arial" w:hAnsi="Arial" w:cs="Arial"/>
                <w:sz w:val="20"/>
              </w:rPr>
              <w:t>efforts;</w:t>
            </w:r>
            <w:proofErr w:type="gramEnd"/>
          </w:p>
          <w:p w14:paraId="2C72A426" w14:textId="77777777" w:rsidR="00202DDF" w:rsidRPr="00202DDF" w:rsidRDefault="00202DDF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>Be able to communicate effectively with member country governments, regional and international organisations.</w:t>
            </w:r>
          </w:p>
          <w:p w14:paraId="45100EDC" w14:textId="77777777" w:rsidR="00202DDF" w:rsidRPr="00202DDF" w:rsidRDefault="00202DDF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 xml:space="preserve">Excellent team player and participatory process </w:t>
            </w:r>
            <w:proofErr w:type="gramStart"/>
            <w:r w:rsidRPr="00202DDF">
              <w:rPr>
                <w:rFonts w:ascii="Arial" w:hAnsi="Arial" w:cs="Arial"/>
                <w:sz w:val="20"/>
              </w:rPr>
              <w:t>skills;</w:t>
            </w:r>
            <w:proofErr w:type="gramEnd"/>
          </w:p>
          <w:p w14:paraId="1416EB96" w14:textId="77777777" w:rsidR="003C5BA8" w:rsidRDefault="00202DDF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>Ability to plan</w:t>
            </w:r>
            <w:r w:rsidR="003C5BA8">
              <w:rPr>
                <w:rFonts w:ascii="Arial" w:hAnsi="Arial" w:cs="Arial"/>
                <w:sz w:val="20"/>
              </w:rPr>
              <w:t xml:space="preserve">, </w:t>
            </w:r>
            <w:r w:rsidRPr="00202DDF">
              <w:rPr>
                <w:rFonts w:ascii="Arial" w:hAnsi="Arial" w:cs="Arial"/>
                <w:sz w:val="20"/>
              </w:rPr>
              <w:t>prioritise</w:t>
            </w:r>
            <w:r w:rsidR="003C5BA8">
              <w:rPr>
                <w:rFonts w:ascii="Arial" w:hAnsi="Arial" w:cs="Arial"/>
                <w:sz w:val="20"/>
              </w:rPr>
              <w:t xml:space="preserve">, and </w:t>
            </w:r>
            <w:proofErr w:type="gramStart"/>
            <w:r w:rsidR="003C5BA8">
              <w:rPr>
                <w:rFonts w:ascii="Arial" w:hAnsi="Arial" w:cs="Arial"/>
                <w:sz w:val="20"/>
              </w:rPr>
              <w:t xml:space="preserve">coordinate </w:t>
            </w:r>
            <w:r w:rsidRPr="00202DDF">
              <w:rPr>
                <w:rFonts w:ascii="Arial" w:hAnsi="Arial" w:cs="Arial"/>
                <w:sz w:val="20"/>
              </w:rPr>
              <w:t xml:space="preserve"> activities</w:t>
            </w:r>
            <w:proofErr w:type="gramEnd"/>
            <w:r w:rsidR="003C5BA8">
              <w:rPr>
                <w:rFonts w:ascii="Arial" w:hAnsi="Arial" w:cs="Arial"/>
                <w:sz w:val="20"/>
              </w:rPr>
              <w:t>;</w:t>
            </w:r>
          </w:p>
          <w:p w14:paraId="4E588EEA" w14:textId="77777777" w:rsidR="00202DDF" w:rsidRPr="00202DDF" w:rsidRDefault="003C5BA8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</w:t>
            </w:r>
            <w:r w:rsidR="00202DDF" w:rsidRPr="00202DDF">
              <w:rPr>
                <w:rFonts w:ascii="Arial" w:hAnsi="Arial" w:cs="Arial"/>
                <w:sz w:val="20"/>
              </w:rPr>
              <w:t xml:space="preserve">to handle high pressure situations and meet </w:t>
            </w:r>
            <w:proofErr w:type="gramStart"/>
            <w:r w:rsidR="00202DDF" w:rsidRPr="00202DDF">
              <w:rPr>
                <w:rFonts w:ascii="Arial" w:hAnsi="Arial" w:cs="Arial"/>
                <w:sz w:val="20"/>
              </w:rPr>
              <w:t>deadlines;</w:t>
            </w:r>
            <w:proofErr w:type="gramEnd"/>
          </w:p>
          <w:p w14:paraId="366F9467" w14:textId="77777777" w:rsidR="00202DDF" w:rsidRPr="00202DDF" w:rsidRDefault="00202DDF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>Good interpersonal</w:t>
            </w:r>
            <w:r w:rsidR="007B293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202DDF">
              <w:rPr>
                <w:rFonts w:ascii="Arial" w:hAnsi="Arial" w:cs="Arial"/>
                <w:sz w:val="20"/>
              </w:rPr>
              <w:t>skills;</w:t>
            </w:r>
            <w:proofErr w:type="gramEnd"/>
          </w:p>
          <w:p w14:paraId="719D14BF" w14:textId="77777777" w:rsidR="00202DDF" w:rsidRPr="00202DDF" w:rsidRDefault="00202DDF" w:rsidP="007A3917">
            <w:pPr>
              <w:pStyle w:val="BodyText2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 w:val="0"/>
              </w:rPr>
            </w:pPr>
            <w:r w:rsidRPr="00202DDF">
              <w:rPr>
                <w:rFonts w:ascii="Arial" w:hAnsi="Arial" w:cs="Arial"/>
                <w:b w:val="0"/>
              </w:rPr>
              <w:t xml:space="preserve">Computer literacy particularly with Microsoft Office and GIS applications are </w:t>
            </w:r>
            <w:proofErr w:type="gramStart"/>
            <w:r w:rsidRPr="00202DDF">
              <w:rPr>
                <w:rFonts w:ascii="Arial" w:hAnsi="Arial" w:cs="Arial"/>
                <w:b w:val="0"/>
              </w:rPr>
              <w:t>essential;</w:t>
            </w:r>
            <w:proofErr w:type="gramEnd"/>
          </w:p>
          <w:p w14:paraId="3231E1B8" w14:textId="77777777" w:rsidR="00202DDF" w:rsidRPr="00202DDF" w:rsidRDefault="00202DDF" w:rsidP="007A3917">
            <w:pPr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lastRenderedPageBreak/>
              <w:t>Ability to work effectively in a cross-cultural environment and have gender / cultural sensitivity</w:t>
            </w:r>
          </w:p>
          <w:p w14:paraId="3EAD0CE9" w14:textId="77777777" w:rsidR="004B6AD5" w:rsidRPr="00AF281E" w:rsidRDefault="00202DDF" w:rsidP="007A3917">
            <w:pPr>
              <w:numPr>
                <w:ilvl w:val="0"/>
                <w:numId w:val="10"/>
              </w:numPr>
              <w:spacing w:line="312" w:lineRule="auto"/>
              <w:ind w:right="-66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>Demonstrated excellent oral and written communication skills in English.</w:t>
            </w:r>
          </w:p>
        </w:tc>
        <w:tc>
          <w:tcPr>
            <w:tcW w:w="4618" w:type="dxa"/>
          </w:tcPr>
          <w:p w14:paraId="0FD521E9" w14:textId="77777777" w:rsidR="004B6AD5" w:rsidRDefault="004B6AD5" w:rsidP="004B6AD5">
            <w:pPr>
              <w:tabs>
                <w:tab w:val="left" w:pos="0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14:paraId="7E82A442" w14:textId="7C179DCB" w:rsidR="00202DDF" w:rsidRPr="00202DDF" w:rsidRDefault="00202DDF" w:rsidP="00FA343D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 w:val="0"/>
              </w:rPr>
            </w:pPr>
            <w:r w:rsidRPr="00202DDF">
              <w:rPr>
                <w:rFonts w:ascii="Arial" w:hAnsi="Arial" w:cs="Arial"/>
                <w:b w:val="0"/>
              </w:rPr>
              <w:t xml:space="preserve">Familiarity with </w:t>
            </w:r>
            <w:r w:rsidR="00710BDF">
              <w:rPr>
                <w:rFonts w:ascii="Arial" w:hAnsi="Arial" w:cs="Arial"/>
                <w:b w:val="0"/>
              </w:rPr>
              <w:t>the energy sector and sub-sectors</w:t>
            </w:r>
            <w:r w:rsidRPr="00202DDF">
              <w:rPr>
                <w:rFonts w:ascii="Arial" w:hAnsi="Arial" w:cs="Arial"/>
                <w:b w:val="0"/>
              </w:rPr>
              <w:t>.</w:t>
            </w:r>
          </w:p>
          <w:p w14:paraId="74E47627" w14:textId="77777777" w:rsidR="00202DDF" w:rsidRPr="00202DDF" w:rsidRDefault="00202DDF" w:rsidP="00202DDF">
            <w:pPr>
              <w:pStyle w:val="BodyText2"/>
              <w:ind w:left="288"/>
              <w:rPr>
                <w:rFonts w:ascii="Arial" w:hAnsi="Arial" w:cs="Arial"/>
                <w:b w:val="0"/>
              </w:rPr>
            </w:pPr>
          </w:p>
          <w:p w14:paraId="7B95B1DF" w14:textId="77777777" w:rsidR="00202DDF" w:rsidRPr="00202DDF" w:rsidRDefault="00202DDF" w:rsidP="00FA343D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 w:val="0"/>
              </w:rPr>
            </w:pPr>
            <w:r w:rsidRPr="00202DDF">
              <w:rPr>
                <w:rFonts w:ascii="Arial" w:hAnsi="Arial" w:cs="Arial"/>
                <w:b w:val="0"/>
              </w:rPr>
              <w:t xml:space="preserve">Experience </w:t>
            </w:r>
            <w:r>
              <w:rPr>
                <w:rFonts w:ascii="Arial" w:hAnsi="Arial" w:cs="Arial"/>
                <w:b w:val="0"/>
              </w:rPr>
              <w:t xml:space="preserve">in </w:t>
            </w:r>
            <w:r w:rsidRPr="00202DDF">
              <w:rPr>
                <w:rFonts w:ascii="Arial" w:hAnsi="Arial" w:cs="Arial"/>
                <w:b w:val="0"/>
              </w:rPr>
              <w:t xml:space="preserve">working </w:t>
            </w:r>
            <w:r>
              <w:rPr>
                <w:rFonts w:ascii="Arial" w:hAnsi="Arial" w:cs="Arial"/>
                <w:b w:val="0"/>
              </w:rPr>
              <w:t xml:space="preserve">with </w:t>
            </w:r>
            <w:r w:rsidRPr="00202DDF">
              <w:rPr>
                <w:rFonts w:ascii="Arial" w:hAnsi="Arial" w:cs="Arial"/>
                <w:b w:val="0"/>
              </w:rPr>
              <w:t>Government, regional / international organizations</w:t>
            </w:r>
            <w:r w:rsidR="004319F8">
              <w:rPr>
                <w:rFonts w:ascii="Arial" w:hAnsi="Arial" w:cs="Arial"/>
                <w:b w:val="0"/>
              </w:rPr>
              <w:t xml:space="preserve">, </w:t>
            </w:r>
            <w:r w:rsidR="009B48A0">
              <w:rPr>
                <w:rFonts w:ascii="Arial" w:hAnsi="Arial" w:cs="Arial"/>
                <w:b w:val="0"/>
              </w:rPr>
              <w:t xml:space="preserve">and the </w:t>
            </w:r>
            <w:r w:rsidR="004319F8">
              <w:rPr>
                <w:rFonts w:ascii="Arial" w:hAnsi="Arial" w:cs="Arial"/>
                <w:b w:val="0"/>
              </w:rPr>
              <w:t>private sector</w:t>
            </w:r>
            <w:r w:rsidRPr="00202DDF">
              <w:rPr>
                <w:rFonts w:ascii="Arial" w:hAnsi="Arial" w:cs="Arial"/>
                <w:b w:val="0"/>
              </w:rPr>
              <w:t>.</w:t>
            </w:r>
          </w:p>
          <w:p w14:paraId="38D5B405" w14:textId="77777777" w:rsidR="00202DDF" w:rsidRPr="00202DDF" w:rsidRDefault="00202DDF" w:rsidP="00202DDF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7967EEF7" w14:textId="77777777" w:rsidR="00202DDF" w:rsidRPr="00202DDF" w:rsidRDefault="00202DDF" w:rsidP="00FA343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>Experience with multi-stakeholders’ participatory approach</w:t>
            </w:r>
          </w:p>
          <w:p w14:paraId="2347810E" w14:textId="77777777" w:rsidR="00202DDF" w:rsidRPr="00202DDF" w:rsidRDefault="00202DDF" w:rsidP="00202DDF">
            <w:pPr>
              <w:pStyle w:val="ListParagraph"/>
              <w:ind w:left="288"/>
              <w:rPr>
                <w:rFonts w:ascii="Arial" w:hAnsi="Arial" w:cs="Arial"/>
                <w:sz w:val="20"/>
              </w:rPr>
            </w:pPr>
          </w:p>
          <w:p w14:paraId="092EAB5D" w14:textId="77777777" w:rsidR="009B48A0" w:rsidRDefault="00202DDF" w:rsidP="00FA34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202DDF">
              <w:rPr>
                <w:rFonts w:ascii="Arial" w:hAnsi="Arial" w:cs="Arial"/>
                <w:sz w:val="20"/>
              </w:rPr>
              <w:t xml:space="preserve">Some work experience in the Pacific Islands region considered an </w:t>
            </w:r>
            <w:proofErr w:type="gramStart"/>
            <w:r w:rsidRPr="00202DDF">
              <w:rPr>
                <w:rFonts w:ascii="Arial" w:hAnsi="Arial" w:cs="Arial"/>
                <w:sz w:val="20"/>
              </w:rPr>
              <w:t>advantage;</w:t>
            </w:r>
            <w:proofErr w:type="gramEnd"/>
            <w:r w:rsidR="009B48A0">
              <w:rPr>
                <w:rFonts w:ascii="Arial" w:hAnsi="Arial" w:cs="Arial"/>
                <w:sz w:val="20"/>
              </w:rPr>
              <w:t xml:space="preserve"> </w:t>
            </w:r>
          </w:p>
          <w:p w14:paraId="5E70C7E1" w14:textId="77777777" w:rsidR="009B48A0" w:rsidRDefault="009B48A0" w:rsidP="00FA343D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C025002" w14:textId="77777777" w:rsidR="00FA343D" w:rsidRDefault="009B48A0" w:rsidP="00FA34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Familiarity with </w:t>
            </w:r>
            <w:r w:rsidR="00710BDF">
              <w:rPr>
                <w:rFonts w:ascii="Arial" w:hAnsi="Arial" w:cs="Arial"/>
                <w:sz w:val="20"/>
              </w:rPr>
              <w:t>the Pacific Regional Data Repository (PRDR).</w:t>
            </w:r>
          </w:p>
          <w:p w14:paraId="5FC43391" w14:textId="77777777" w:rsidR="00FA343D" w:rsidRPr="00736161" w:rsidRDefault="00FA343D" w:rsidP="00FA343D">
            <w:pPr>
              <w:pStyle w:val="ListParagraph"/>
              <w:rPr>
                <w:sz w:val="20"/>
              </w:rPr>
            </w:pPr>
          </w:p>
          <w:p w14:paraId="3B8AF513" w14:textId="7392DAF3" w:rsidR="00FA343D" w:rsidRPr="00736161" w:rsidRDefault="00FA343D" w:rsidP="00FA34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736161">
              <w:rPr>
                <w:rFonts w:ascii="Arial" w:hAnsi="Arial" w:cs="Arial"/>
                <w:sz w:val="20"/>
              </w:rPr>
              <w:t>Experience with LEAP, RETSCREEN, Homer.</w:t>
            </w:r>
          </w:p>
        </w:tc>
      </w:tr>
    </w:tbl>
    <w:p w14:paraId="62957C1D" w14:textId="77777777" w:rsidR="0055053D" w:rsidRPr="00AF281E" w:rsidRDefault="0055053D" w:rsidP="0055053D">
      <w:pPr>
        <w:rPr>
          <w:rFonts w:ascii="Arial" w:hAnsi="Arial" w:cs="Arial"/>
          <w:sz w:val="20"/>
        </w:rPr>
      </w:pPr>
    </w:p>
    <w:p w14:paraId="1BC746EB" w14:textId="77777777" w:rsidR="00BC5F1A" w:rsidRDefault="00BC5F1A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b/>
          <w:spacing w:val="-2"/>
          <w:sz w:val="20"/>
          <w:lang w:val="en-US"/>
        </w:rPr>
      </w:pPr>
    </w:p>
    <w:p w14:paraId="46F86BCE" w14:textId="77777777" w:rsidR="0055053D" w:rsidRPr="00AF281E" w:rsidRDefault="0055053D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b/>
          <w:spacing w:val="-2"/>
          <w:sz w:val="20"/>
          <w:lang w:val="en-US"/>
        </w:rPr>
      </w:pPr>
      <w:r w:rsidRPr="00AF281E">
        <w:rPr>
          <w:rFonts w:ascii="Arial" w:hAnsi="Arial" w:cs="Arial"/>
          <w:b/>
          <w:spacing w:val="-2"/>
          <w:sz w:val="20"/>
          <w:lang w:val="en-US"/>
        </w:rPr>
        <w:t>Key Skills /Attributes / Job Specific Competencies</w:t>
      </w:r>
    </w:p>
    <w:p w14:paraId="434C8DC9" w14:textId="77777777" w:rsidR="00C2495A" w:rsidRPr="00AF281E" w:rsidRDefault="00C2495A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spacing w:val="-2"/>
          <w:sz w:val="20"/>
          <w:lang w:val="en-US"/>
        </w:rPr>
      </w:pPr>
    </w:p>
    <w:p w14:paraId="6AE82A97" w14:textId="77777777" w:rsidR="00C2495A" w:rsidRDefault="00C2495A" w:rsidP="00E22A91">
      <w:pPr>
        <w:tabs>
          <w:tab w:val="decimal" w:pos="284"/>
        </w:tabs>
        <w:rPr>
          <w:rFonts w:ascii="Arial" w:hAnsi="Arial" w:cs="Arial"/>
          <w:iCs/>
          <w:sz w:val="20"/>
        </w:rPr>
      </w:pPr>
      <w:r w:rsidRPr="00AF281E">
        <w:rPr>
          <w:rFonts w:ascii="Arial" w:hAnsi="Arial" w:cs="Arial"/>
          <w:iCs/>
          <w:sz w:val="20"/>
        </w:rPr>
        <w:t>The following levels would typically be expected for the 100% fully effective level:</w:t>
      </w:r>
    </w:p>
    <w:p w14:paraId="6968FF49" w14:textId="77777777" w:rsidR="0011680B" w:rsidRDefault="0011680B" w:rsidP="00E22A91">
      <w:pPr>
        <w:tabs>
          <w:tab w:val="decimal" w:pos="284"/>
        </w:tabs>
        <w:rPr>
          <w:rFonts w:ascii="Arial" w:hAnsi="Arial" w:cs="Arial"/>
          <w:iCs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4860"/>
      </w:tblGrid>
      <w:tr w:rsidR="0011680B" w:rsidRPr="00E0582A" w14:paraId="6595C609" w14:textId="77777777">
        <w:tc>
          <w:tcPr>
            <w:tcW w:w="4012" w:type="dxa"/>
          </w:tcPr>
          <w:p w14:paraId="7C169119" w14:textId="77777777" w:rsidR="0011680B" w:rsidRDefault="0011680B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E0582A">
              <w:rPr>
                <w:rFonts w:ascii="Arial" w:hAnsi="Arial" w:cs="Arial"/>
                <w:spacing w:val="-2"/>
                <w:sz w:val="20"/>
                <w:lang w:val="en-US"/>
              </w:rPr>
              <w:t>Advanced level</w:t>
            </w:r>
          </w:p>
          <w:p w14:paraId="08C95669" w14:textId="77777777" w:rsidR="00A14A92" w:rsidRPr="00E0582A" w:rsidRDefault="00A14A92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4860" w:type="dxa"/>
            <w:vAlign w:val="center"/>
          </w:tcPr>
          <w:p w14:paraId="2F04A408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 xml:space="preserve">Sound technical </w:t>
            </w:r>
            <w:proofErr w:type="gramStart"/>
            <w:r w:rsidRPr="008F420E">
              <w:rPr>
                <w:rFonts w:ascii="Arial" w:hAnsi="Arial" w:cs="Arial"/>
                <w:sz w:val="20"/>
              </w:rPr>
              <w:t>knowledge</w:t>
            </w:r>
            <w:r w:rsidR="00C44D1F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60158EFC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 xml:space="preserve">Report writing and </w:t>
            </w:r>
            <w:proofErr w:type="gramStart"/>
            <w:r w:rsidRPr="008F420E">
              <w:rPr>
                <w:rFonts w:ascii="Arial" w:hAnsi="Arial" w:cs="Arial"/>
                <w:sz w:val="20"/>
              </w:rPr>
              <w:t>reviewing;</w:t>
            </w:r>
            <w:proofErr w:type="gramEnd"/>
          </w:p>
          <w:p w14:paraId="361B4FB6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 xml:space="preserve">Data </w:t>
            </w:r>
            <w:proofErr w:type="gramStart"/>
            <w:r w:rsidRPr="008F420E">
              <w:rPr>
                <w:rFonts w:ascii="Arial" w:hAnsi="Arial" w:cs="Arial"/>
                <w:sz w:val="20"/>
              </w:rPr>
              <w:t>management;</w:t>
            </w:r>
            <w:proofErr w:type="gramEnd"/>
          </w:p>
          <w:p w14:paraId="50CDBDC0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 xml:space="preserve">Stakeholder </w:t>
            </w:r>
            <w:proofErr w:type="gramStart"/>
            <w:r w:rsidRPr="008F420E">
              <w:rPr>
                <w:rFonts w:ascii="Arial" w:hAnsi="Arial" w:cs="Arial"/>
                <w:sz w:val="20"/>
              </w:rPr>
              <w:t>engagement;</w:t>
            </w:r>
            <w:proofErr w:type="gramEnd"/>
          </w:p>
          <w:p w14:paraId="7FF55745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>Provision of technical support.</w:t>
            </w:r>
          </w:p>
          <w:p w14:paraId="0222012F" w14:textId="77777777" w:rsid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 xml:space="preserve">Prioritising and task </w:t>
            </w:r>
            <w:proofErr w:type="gramStart"/>
            <w:r w:rsidRPr="008F420E">
              <w:rPr>
                <w:rFonts w:ascii="Arial" w:hAnsi="Arial" w:cs="Arial"/>
                <w:sz w:val="20"/>
              </w:rPr>
              <w:t>coordination;</w:t>
            </w:r>
            <w:proofErr w:type="gramEnd"/>
          </w:p>
          <w:p w14:paraId="6D941926" w14:textId="77777777" w:rsidR="00D61EDD" w:rsidRPr="008F420E" w:rsidRDefault="00664A38" w:rsidP="007A3917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ind w:left="414" w:hanging="425"/>
              <w:jc w:val="both"/>
              <w:rPr>
                <w:rFonts w:ascii="Arial" w:hAnsi="Arial" w:cs="Arial"/>
                <w:sz w:val="20"/>
              </w:rPr>
            </w:pPr>
            <w:r w:rsidRPr="008F420E">
              <w:rPr>
                <w:rFonts w:ascii="Arial" w:hAnsi="Arial" w:cs="Arial"/>
                <w:sz w:val="20"/>
              </w:rPr>
              <w:t>Efficient utilisation of resources.</w:t>
            </w:r>
          </w:p>
        </w:tc>
      </w:tr>
      <w:tr w:rsidR="0011680B" w:rsidRPr="00E0582A" w14:paraId="379B5DC6" w14:textId="77777777">
        <w:trPr>
          <w:trHeight w:val="90"/>
        </w:trPr>
        <w:tc>
          <w:tcPr>
            <w:tcW w:w="4012" w:type="dxa"/>
          </w:tcPr>
          <w:p w14:paraId="3DDB2228" w14:textId="77777777" w:rsidR="0011680B" w:rsidRDefault="0011680B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E0582A">
              <w:rPr>
                <w:rFonts w:ascii="Arial" w:hAnsi="Arial" w:cs="Arial"/>
                <w:spacing w:val="-2"/>
                <w:sz w:val="20"/>
                <w:lang w:val="en-US"/>
              </w:rPr>
              <w:t>Working Knowledge</w:t>
            </w:r>
          </w:p>
          <w:p w14:paraId="1ABA3F09" w14:textId="77777777" w:rsidR="00A14A92" w:rsidRPr="00E0582A" w:rsidRDefault="00A14A92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4860" w:type="dxa"/>
            <w:vAlign w:val="center"/>
          </w:tcPr>
          <w:p w14:paraId="58CC5C92" w14:textId="7C7DE5CF" w:rsidR="00BF0175" w:rsidRDefault="00BF0175" w:rsidP="007A3917">
            <w:pPr>
              <w:pStyle w:val="ListParagraph"/>
              <w:numPr>
                <w:ilvl w:val="0"/>
                <w:numId w:val="5"/>
              </w:numPr>
              <w:suppressAutoHyphens/>
              <w:spacing w:line="312" w:lineRule="auto"/>
              <w:jc w:val="both"/>
              <w:rPr>
                <w:rFonts w:ascii="Arial" w:hAnsi="Arial" w:cs="Arial"/>
                <w:sz w:val="20"/>
              </w:rPr>
            </w:pPr>
            <w:r w:rsidRPr="00660487">
              <w:rPr>
                <w:rFonts w:ascii="Arial" w:hAnsi="Arial" w:cs="Arial"/>
                <w:sz w:val="20"/>
              </w:rPr>
              <w:t xml:space="preserve">Using data and information management </w:t>
            </w:r>
            <w:proofErr w:type="gramStart"/>
            <w:r w:rsidRPr="00660487">
              <w:rPr>
                <w:rFonts w:ascii="Arial" w:hAnsi="Arial" w:cs="Arial"/>
                <w:sz w:val="20"/>
              </w:rPr>
              <w:t>systems</w:t>
            </w:r>
            <w:r>
              <w:rPr>
                <w:rFonts w:ascii="Arial" w:hAnsi="Arial" w:cs="Arial"/>
                <w:sz w:val="20"/>
              </w:rPr>
              <w:t>;</w:t>
            </w:r>
            <w:proofErr w:type="gramEnd"/>
            <w:r w:rsidRPr="00A913F7">
              <w:rPr>
                <w:rFonts w:ascii="Arial" w:hAnsi="Arial" w:cs="Arial"/>
                <w:sz w:val="20"/>
              </w:rPr>
              <w:t xml:space="preserve"> </w:t>
            </w:r>
          </w:p>
          <w:p w14:paraId="76110253" w14:textId="39A3B7BB" w:rsidR="004B6AD5" w:rsidRPr="00A913F7" w:rsidRDefault="004B6AD5" w:rsidP="007A3917">
            <w:pPr>
              <w:pStyle w:val="ListParagraph"/>
              <w:numPr>
                <w:ilvl w:val="0"/>
                <w:numId w:val="5"/>
              </w:numPr>
              <w:suppressAutoHyphens/>
              <w:spacing w:line="312" w:lineRule="auto"/>
              <w:jc w:val="both"/>
              <w:rPr>
                <w:rFonts w:ascii="Arial" w:hAnsi="Arial" w:cs="Arial"/>
                <w:sz w:val="20"/>
              </w:rPr>
            </w:pPr>
            <w:r w:rsidRPr="00A913F7">
              <w:rPr>
                <w:rFonts w:ascii="Arial" w:hAnsi="Arial" w:cs="Arial"/>
                <w:sz w:val="20"/>
              </w:rPr>
              <w:t xml:space="preserve">Clarity, confidence and articulateness in both oral and written </w:t>
            </w:r>
            <w:proofErr w:type="gramStart"/>
            <w:r w:rsidRPr="00A913F7">
              <w:rPr>
                <w:rFonts w:ascii="Arial" w:hAnsi="Arial" w:cs="Arial"/>
                <w:sz w:val="20"/>
              </w:rPr>
              <w:t>communication</w:t>
            </w:r>
            <w:r w:rsidR="008F420E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059323FD" w14:textId="77777777" w:rsidR="008F420E" w:rsidRPr="001D2578" w:rsidRDefault="008F420E" w:rsidP="007A3917">
            <w:pPr>
              <w:numPr>
                <w:ilvl w:val="0"/>
                <w:numId w:val="16"/>
              </w:numPr>
              <w:tabs>
                <w:tab w:val="clear" w:pos="720"/>
                <w:tab w:val="num" w:pos="342"/>
              </w:tabs>
              <w:spacing w:line="312" w:lineRule="auto"/>
              <w:ind w:left="342"/>
              <w:jc w:val="both"/>
              <w:rPr>
                <w:rFonts w:ascii="Arial" w:hAnsi="Arial" w:cs="Arial"/>
                <w:sz w:val="20"/>
              </w:rPr>
            </w:pPr>
            <w:r w:rsidRPr="001D2578">
              <w:rPr>
                <w:rFonts w:ascii="Arial" w:hAnsi="Arial" w:cs="Arial"/>
                <w:sz w:val="20"/>
              </w:rPr>
              <w:t xml:space="preserve">Sound analytical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Pr="001D2578">
              <w:rPr>
                <w:rFonts w:ascii="Arial" w:hAnsi="Arial" w:cs="Arial"/>
                <w:sz w:val="20"/>
              </w:rPr>
              <w:t xml:space="preserve">organisational </w:t>
            </w:r>
            <w:proofErr w:type="gramStart"/>
            <w:r w:rsidRPr="001D2578">
              <w:rPr>
                <w:rFonts w:ascii="Arial" w:hAnsi="Arial" w:cs="Arial"/>
                <w:sz w:val="20"/>
              </w:rPr>
              <w:t>skills;</w:t>
            </w:r>
            <w:proofErr w:type="gramEnd"/>
            <w:r w:rsidRPr="001D2578">
              <w:rPr>
                <w:rFonts w:ascii="Arial" w:hAnsi="Arial" w:cs="Arial"/>
                <w:sz w:val="20"/>
              </w:rPr>
              <w:t xml:space="preserve"> </w:t>
            </w:r>
          </w:p>
          <w:p w14:paraId="78D861DF" w14:textId="77777777" w:rsidR="008F420E" w:rsidRDefault="008F420E" w:rsidP="007A3917">
            <w:pPr>
              <w:numPr>
                <w:ilvl w:val="0"/>
                <w:numId w:val="5"/>
              </w:numPr>
              <w:spacing w:line="312" w:lineRule="auto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Efficient and effective task </w:t>
            </w:r>
            <w:proofErr w:type="gramStart"/>
            <w:r>
              <w:rPr>
                <w:rFonts w:ascii="Arial" w:hAnsi="Arial" w:cs="Arial"/>
                <w:sz w:val="20"/>
              </w:rPr>
              <w:t>deliveries</w:t>
            </w:r>
            <w:r w:rsidRPr="00171363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202F945C" w14:textId="77777777" w:rsidR="008F420E" w:rsidRPr="001D2578" w:rsidRDefault="008F420E" w:rsidP="007A3917">
            <w:pPr>
              <w:numPr>
                <w:ilvl w:val="0"/>
                <w:numId w:val="5"/>
              </w:numPr>
              <w:spacing w:line="312" w:lineRule="auto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1D2578">
              <w:rPr>
                <w:rFonts w:ascii="Arial" w:hAnsi="Arial" w:cs="Arial"/>
                <w:sz w:val="20"/>
              </w:rPr>
              <w:t>nterpersonal and communication skills; and</w:t>
            </w:r>
          </w:p>
          <w:p w14:paraId="5C5B5A12" w14:textId="77777777" w:rsidR="00D61EDD" w:rsidRPr="003F657C" w:rsidRDefault="008F420E" w:rsidP="007A39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lang w:eastAsia="en-AU"/>
              </w:rPr>
            </w:pPr>
            <w:r w:rsidRPr="001D2578">
              <w:rPr>
                <w:rFonts w:ascii="Arial" w:hAnsi="Arial" w:cs="Arial"/>
                <w:sz w:val="20"/>
              </w:rPr>
              <w:t>Computer literacy, particularly with Microsoft Office</w:t>
            </w:r>
            <w:r>
              <w:rPr>
                <w:rFonts w:ascii="Arial" w:hAnsi="Arial" w:cs="Arial"/>
                <w:sz w:val="20"/>
              </w:rPr>
              <w:t xml:space="preserve"> and GIS applications</w:t>
            </w:r>
            <w:r w:rsidRPr="001D2578">
              <w:rPr>
                <w:rFonts w:ascii="Arial" w:hAnsi="Arial" w:cs="Arial"/>
                <w:sz w:val="20"/>
              </w:rPr>
              <w:t>.</w:t>
            </w:r>
          </w:p>
        </w:tc>
      </w:tr>
      <w:tr w:rsidR="0011680B" w:rsidRPr="00E0582A" w14:paraId="6406706F" w14:textId="77777777">
        <w:trPr>
          <w:trHeight w:val="588"/>
        </w:trPr>
        <w:tc>
          <w:tcPr>
            <w:tcW w:w="4012" w:type="dxa"/>
          </w:tcPr>
          <w:p w14:paraId="5E694AB9" w14:textId="77777777" w:rsidR="0011680B" w:rsidRDefault="0011680B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E0582A">
              <w:rPr>
                <w:rFonts w:ascii="Arial" w:hAnsi="Arial" w:cs="Arial"/>
                <w:spacing w:val="-2"/>
                <w:sz w:val="20"/>
                <w:lang w:val="en-US"/>
              </w:rPr>
              <w:t>Awareness</w:t>
            </w:r>
          </w:p>
          <w:p w14:paraId="0864743A" w14:textId="77777777" w:rsidR="009041B3" w:rsidRPr="00E0582A" w:rsidRDefault="009041B3" w:rsidP="003139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4860" w:type="dxa"/>
            <w:vAlign w:val="center"/>
          </w:tcPr>
          <w:p w14:paraId="10CB8075" w14:textId="77777777" w:rsidR="00C44D1F" w:rsidRDefault="004B6AD5" w:rsidP="007A3917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417"/>
              </w:tabs>
              <w:suppressAutoHyphens/>
              <w:spacing w:line="312" w:lineRule="auto"/>
              <w:ind w:left="420" w:hanging="420"/>
              <w:jc w:val="both"/>
              <w:rPr>
                <w:rFonts w:ascii="Arial" w:hAnsi="Arial" w:cs="Arial"/>
                <w:sz w:val="20"/>
              </w:rPr>
            </w:pPr>
            <w:r w:rsidRPr="0009071C">
              <w:rPr>
                <w:rFonts w:ascii="Arial" w:hAnsi="Arial" w:cs="Arial"/>
                <w:sz w:val="20"/>
              </w:rPr>
              <w:t xml:space="preserve">Ability to work effectively in a multidisciplinary, cross-cultural environment and to have both gender and </w:t>
            </w:r>
            <w:r w:rsidR="00E95346">
              <w:rPr>
                <w:rFonts w:ascii="Arial" w:hAnsi="Arial" w:cs="Arial"/>
                <w:sz w:val="20"/>
              </w:rPr>
              <w:t>c</w:t>
            </w:r>
            <w:r w:rsidRPr="0009071C">
              <w:rPr>
                <w:rFonts w:ascii="Arial" w:hAnsi="Arial" w:cs="Arial"/>
                <w:sz w:val="20"/>
              </w:rPr>
              <w:t xml:space="preserve">ultural </w:t>
            </w:r>
            <w:proofErr w:type="gramStart"/>
            <w:r w:rsidRPr="0009071C">
              <w:rPr>
                <w:rFonts w:ascii="Arial" w:hAnsi="Arial" w:cs="Arial"/>
                <w:sz w:val="20"/>
              </w:rPr>
              <w:t>sensitivities</w:t>
            </w:r>
            <w:r w:rsidR="00C44D1F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6A0BC27F" w14:textId="77777777" w:rsidR="00C44D1F" w:rsidRDefault="004B6AD5" w:rsidP="007A3917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417"/>
              </w:tabs>
              <w:suppressAutoHyphens/>
              <w:spacing w:line="312" w:lineRule="auto"/>
              <w:ind w:left="420" w:hanging="420"/>
              <w:jc w:val="both"/>
              <w:rPr>
                <w:rFonts w:ascii="Arial" w:hAnsi="Arial" w:cs="Arial"/>
                <w:sz w:val="20"/>
              </w:rPr>
            </w:pPr>
            <w:r w:rsidRPr="00C44D1F">
              <w:rPr>
                <w:rFonts w:ascii="Arial" w:hAnsi="Arial" w:cs="Arial"/>
                <w:sz w:val="20"/>
              </w:rPr>
              <w:t xml:space="preserve">Willingness to undertake frequent travel both within and outside the </w:t>
            </w:r>
            <w:proofErr w:type="gramStart"/>
            <w:r w:rsidRPr="00C44D1F">
              <w:rPr>
                <w:rFonts w:ascii="Arial" w:hAnsi="Arial" w:cs="Arial"/>
                <w:sz w:val="20"/>
              </w:rPr>
              <w:t>region</w:t>
            </w:r>
            <w:r w:rsidR="00C44D1F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6031729A" w14:textId="77777777" w:rsidR="00D61EDD" w:rsidRPr="00C44D1F" w:rsidRDefault="004B6AD5" w:rsidP="007A3917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417"/>
              </w:tabs>
              <w:suppressAutoHyphens/>
              <w:spacing w:line="312" w:lineRule="auto"/>
              <w:ind w:left="420" w:hanging="420"/>
              <w:jc w:val="both"/>
              <w:rPr>
                <w:rFonts w:ascii="Arial" w:hAnsi="Arial" w:cs="Arial"/>
                <w:sz w:val="20"/>
              </w:rPr>
            </w:pPr>
            <w:r w:rsidRPr="00C44D1F">
              <w:rPr>
                <w:rFonts w:ascii="Arial" w:hAnsi="Arial" w:cs="Arial"/>
                <w:sz w:val="20"/>
              </w:rPr>
              <w:t>Ability to deal with confidential information in a professional manner</w:t>
            </w:r>
            <w:r w:rsidR="00E036B3" w:rsidRPr="00C44D1F">
              <w:rPr>
                <w:rFonts w:ascii="Arial" w:hAnsi="Arial" w:cs="Arial"/>
                <w:sz w:val="20"/>
              </w:rPr>
              <w:t xml:space="preserve"> and in accordance with SPC </w:t>
            </w:r>
            <w:r w:rsidRPr="00C44D1F">
              <w:rPr>
                <w:rFonts w:ascii="Arial" w:hAnsi="Arial" w:cs="Arial"/>
                <w:sz w:val="20"/>
              </w:rPr>
              <w:t>Policy &amp; Procedures</w:t>
            </w:r>
            <w:r w:rsidR="00C44D1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6144124" w14:textId="77777777" w:rsidR="00913F96" w:rsidRDefault="00913F96" w:rsidP="00F53F1E"/>
    <w:p w14:paraId="3213F4B8" w14:textId="77777777" w:rsidR="003E1546" w:rsidRPr="00AF281E" w:rsidRDefault="003E1546" w:rsidP="003E1546">
      <w:pPr>
        <w:pStyle w:val="Heading6"/>
        <w:rPr>
          <w:rFonts w:ascii="Arial" w:hAnsi="Arial" w:cs="Arial"/>
          <w:bCs/>
          <w:sz w:val="20"/>
        </w:rPr>
      </w:pPr>
      <w:r w:rsidRPr="00AF281E">
        <w:rPr>
          <w:rFonts w:ascii="Arial" w:hAnsi="Arial" w:cs="Arial"/>
          <w:bCs/>
          <w:sz w:val="20"/>
        </w:rPr>
        <w:t xml:space="preserve">Key Behaviours </w:t>
      </w:r>
    </w:p>
    <w:p w14:paraId="42A00D3C" w14:textId="77777777" w:rsidR="003E1546" w:rsidRPr="00AF281E" w:rsidRDefault="003E1546" w:rsidP="003E1546">
      <w:pPr>
        <w:rPr>
          <w:rFonts w:ascii="Arial" w:hAnsi="Arial" w:cs="Arial"/>
          <w:sz w:val="20"/>
        </w:rPr>
      </w:pPr>
    </w:p>
    <w:p w14:paraId="1128A133" w14:textId="77777777" w:rsidR="003E1546" w:rsidRDefault="003E1546" w:rsidP="003E1546">
      <w:pPr>
        <w:rPr>
          <w:rFonts w:ascii="Arial" w:hAnsi="Arial" w:cs="Arial"/>
          <w:i/>
          <w:iCs/>
          <w:sz w:val="20"/>
        </w:rPr>
      </w:pPr>
      <w:r w:rsidRPr="00AF281E">
        <w:rPr>
          <w:rFonts w:ascii="Arial" w:hAnsi="Arial" w:cs="Arial"/>
          <w:i/>
          <w:iCs/>
          <w:sz w:val="20"/>
        </w:rPr>
        <w:t xml:space="preserve">All employees are measured against the following </w:t>
      </w:r>
      <w:r w:rsidRPr="00AF281E">
        <w:rPr>
          <w:rFonts w:ascii="Arial" w:hAnsi="Arial" w:cs="Arial"/>
          <w:b/>
          <w:bCs/>
          <w:i/>
          <w:iCs/>
          <w:sz w:val="20"/>
        </w:rPr>
        <w:t>Key Behaviours</w:t>
      </w:r>
      <w:r w:rsidRPr="00AF281E">
        <w:rPr>
          <w:rFonts w:ascii="Arial" w:hAnsi="Arial" w:cs="Arial"/>
          <w:i/>
          <w:iCs/>
          <w:sz w:val="20"/>
        </w:rPr>
        <w:t xml:space="preserve"> as part of Performance Development:</w:t>
      </w:r>
    </w:p>
    <w:p w14:paraId="5EBCD24E" w14:textId="77777777" w:rsidR="00D87729" w:rsidRDefault="00D87729" w:rsidP="003E1546">
      <w:pPr>
        <w:rPr>
          <w:rFonts w:ascii="Arial" w:hAnsi="Arial" w:cs="Arial"/>
          <w:i/>
          <w:iCs/>
          <w:sz w:val="20"/>
        </w:rPr>
      </w:pPr>
    </w:p>
    <w:p w14:paraId="0CDCDDB2" w14:textId="77777777" w:rsidR="00C44D1F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Change and Innovation</w:t>
      </w:r>
      <w:r>
        <w:rPr>
          <w:rFonts w:ascii="Arial" w:hAnsi="Arial" w:cs="Arial"/>
          <w:sz w:val="20"/>
        </w:rPr>
        <w:t xml:space="preserve"> </w:t>
      </w:r>
    </w:p>
    <w:p w14:paraId="1031A399" w14:textId="77777777" w:rsidR="00C44D1F" w:rsidRPr="00D87729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Interpersonal Skills</w:t>
      </w:r>
    </w:p>
    <w:p w14:paraId="5B5DE552" w14:textId="77777777" w:rsidR="00C44D1F" w:rsidRPr="00D87729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Teamwork</w:t>
      </w:r>
    </w:p>
    <w:p w14:paraId="3C33523B" w14:textId="77777777" w:rsidR="00C44D1F" w:rsidRPr="00D87729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Promotion of Equity and Equality</w:t>
      </w:r>
    </w:p>
    <w:p w14:paraId="17E67A4D" w14:textId="77777777" w:rsidR="00C44D1F" w:rsidRPr="00D87729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Judgement</w:t>
      </w:r>
    </w:p>
    <w:p w14:paraId="7FEE9FC7" w14:textId="77777777" w:rsidR="00C44D1F" w:rsidRDefault="00C44D1F" w:rsidP="00C44D1F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D87729">
        <w:rPr>
          <w:rFonts w:ascii="Arial" w:hAnsi="Arial" w:cs="Arial"/>
          <w:sz w:val="20"/>
        </w:rPr>
        <w:t>Building Individual Capacity</w:t>
      </w:r>
    </w:p>
    <w:p w14:paraId="0074A443" w14:textId="77777777" w:rsidR="004B6AD5" w:rsidRDefault="004B6AD5" w:rsidP="004B6AD5">
      <w:pPr>
        <w:numPr>
          <w:ilvl w:val="0"/>
          <w:numId w:val="3"/>
        </w:numPr>
        <w:tabs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206339">
        <w:rPr>
          <w:rFonts w:ascii="Arial" w:hAnsi="Arial" w:cs="Arial"/>
          <w:sz w:val="20"/>
        </w:rPr>
        <w:t>Leadership</w:t>
      </w:r>
    </w:p>
    <w:p w14:paraId="15CE4156" w14:textId="77777777" w:rsidR="00913F96" w:rsidRDefault="00913F96" w:rsidP="00913F96"/>
    <w:p w14:paraId="293924A0" w14:textId="77777777" w:rsidR="00DD5DC5" w:rsidRDefault="00DD5DC5">
      <w:pPr>
        <w:pStyle w:val="Heading2"/>
        <w:rPr>
          <w:rFonts w:ascii="Arial" w:hAnsi="Arial" w:cs="Arial"/>
          <w:b/>
          <w:bCs/>
          <w:spacing w:val="-2"/>
          <w:sz w:val="20"/>
        </w:rPr>
      </w:pPr>
    </w:p>
    <w:p w14:paraId="55CC1DA1" w14:textId="77777777" w:rsidR="00DD5DC5" w:rsidRDefault="00DD5DC5">
      <w:pPr>
        <w:pStyle w:val="Heading2"/>
        <w:rPr>
          <w:rFonts w:ascii="Arial" w:hAnsi="Arial" w:cs="Arial"/>
          <w:b/>
          <w:bCs/>
          <w:spacing w:val="-2"/>
          <w:sz w:val="20"/>
        </w:rPr>
      </w:pPr>
    </w:p>
    <w:p w14:paraId="27D6ED9A" w14:textId="77777777" w:rsidR="00DD5DC5" w:rsidRDefault="00DD5DC5">
      <w:pPr>
        <w:pStyle w:val="Heading2"/>
        <w:rPr>
          <w:rFonts w:ascii="Arial" w:hAnsi="Arial" w:cs="Arial"/>
          <w:b/>
          <w:bCs/>
          <w:spacing w:val="-2"/>
          <w:sz w:val="20"/>
        </w:rPr>
      </w:pPr>
    </w:p>
    <w:p w14:paraId="24AD2D0D" w14:textId="12998D85" w:rsidR="00D04E4F" w:rsidRPr="00AF281E" w:rsidRDefault="00D04E4F">
      <w:pPr>
        <w:pStyle w:val="Heading2"/>
        <w:rPr>
          <w:rFonts w:ascii="Arial" w:hAnsi="Arial" w:cs="Arial"/>
          <w:b/>
          <w:bCs/>
          <w:spacing w:val="-2"/>
          <w:sz w:val="20"/>
        </w:rPr>
      </w:pPr>
      <w:r w:rsidRPr="00AF281E">
        <w:rPr>
          <w:rFonts w:ascii="Arial" w:hAnsi="Arial" w:cs="Arial"/>
          <w:b/>
          <w:bCs/>
          <w:spacing w:val="-2"/>
          <w:sz w:val="20"/>
        </w:rPr>
        <w:t>Personal Attributes</w:t>
      </w:r>
      <w:r w:rsidRPr="00AF281E">
        <w:rPr>
          <w:rFonts w:ascii="Arial" w:hAnsi="Arial" w:cs="Arial"/>
          <w:b/>
          <w:bCs/>
          <w:spacing w:val="-2"/>
          <w:sz w:val="20"/>
        </w:rPr>
        <w:tab/>
      </w:r>
      <w:r w:rsidRPr="00AF281E">
        <w:rPr>
          <w:rFonts w:ascii="Arial" w:hAnsi="Arial" w:cs="Arial"/>
          <w:b/>
          <w:bCs/>
          <w:spacing w:val="-2"/>
          <w:sz w:val="20"/>
        </w:rPr>
        <w:tab/>
      </w:r>
      <w:r w:rsidRPr="00AF281E">
        <w:rPr>
          <w:rFonts w:ascii="Arial" w:hAnsi="Arial" w:cs="Arial"/>
          <w:b/>
          <w:bCs/>
          <w:spacing w:val="-2"/>
          <w:sz w:val="20"/>
        </w:rPr>
        <w:tab/>
      </w:r>
    </w:p>
    <w:p w14:paraId="22A62287" w14:textId="77777777" w:rsidR="00D04E4F" w:rsidRPr="00AF281E" w:rsidRDefault="00D0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20" w:lineRule="exact"/>
        <w:jc w:val="both"/>
        <w:rPr>
          <w:rFonts w:ascii="Arial" w:hAnsi="Arial" w:cs="Arial"/>
          <w:spacing w:val="-2"/>
          <w:sz w:val="20"/>
          <w:lang w:val="en-US"/>
        </w:rPr>
      </w:pPr>
    </w:p>
    <w:p w14:paraId="5A876C39" w14:textId="77777777" w:rsidR="00921460" w:rsidRDefault="00921460" w:rsidP="00E0582A">
      <w:pPr>
        <w:rPr>
          <w:rFonts w:ascii="Arial" w:hAnsi="Arial" w:cs="Arial"/>
          <w:sz w:val="20"/>
        </w:rPr>
      </w:pPr>
    </w:p>
    <w:p w14:paraId="184F9A5E" w14:textId="77777777" w:rsidR="004B6AD5" w:rsidRDefault="004B6AD5" w:rsidP="004B6AD5">
      <w:pPr>
        <w:numPr>
          <w:ilvl w:val="0"/>
          <w:numId w:val="3"/>
        </w:numPr>
        <w:tabs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E11ACC">
        <w:rPr>
          <w:rFonts w:ascii="Arial" w:hAnsi="Arial" w:cs="Arial"/>
          <w:sz w:val="20"/>
        </w:rPr>
        <w:t>High level of professional integrity and ethics</w:t>
      </w:r>
    </w:p>
    <w:p w14:paraId="40E1C73D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Honest, motivated and hardworking.</w:t>
      </w:r>
    </w:p>
    <w:p w14:paraId="30A546C1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Friendly with excellent interpersonal skills.</w:t>
      </w:r>
    </w:p>
    <w:p w14:paraId="4F981A8D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work unsupervised.</w:t>
      </w:r>
    </w:p>
    <w:p w14:paraId="193F7528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team player with professional conduct.</w:t>
      </w:r>
    </w:p>
    <w:p w14:paraId="327E4285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 w:rsidRPr="001D2578">
        <w:rPr>
          <w:rFonts w:ascii="Arial" w:hAnsi="Arial" w:cs="Arial"/>
          <w:sz w:val="20"/>
        </w:rPr>
        <w:t xml:space="preserve">Ability to </w:t>
      </w:r>
      <w:r>
        <w:rPr>
          <w:rFonts w:ascii="Arial" w:hAnsi="Arial" w:cs="Arial"/>
          <w:sz w:val="20"/>
        </w:rPr>
        <w:t>handl</w:t>
      </w:r>
      <w:r w:rsidRPr="001D2578">
        <w:rPr>
          <w:rFonts w:ascii="Arial" w:hAnsi="Arial" w:cs="Arial"/>
          <w:sz w:val="20"/>
        </w:rPr>
        <w:t>e high pressure situations and meet deadlines</w:t>
      </w:r>
      <w:r>
        <w:rPr>
          <w:rFonts w:ascii="Arial" w:hAnsi="Arial" w:cs="Arial"/>
          <w:sz w:val="20"/>
        </w:rPr>
        <w:t>.</w:t>
      </w:r>
    </w:p>
    <w:p w14:paraId="30CAAAA1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take initiatives and learn new work-related skills.</w:t>
      </w:r>
    </w:p>
    <w:p w14:paraId="6A00B2CF" w14:textId="77777777" w:rsidR="00276F36" w:rsidRDefault="00276F36" w:rsidP="00276F36">
      <w:pPr>
        <w:numPr>
          <w:ilvl w:val="0"/>
          <w:numId w:val="3"/>
        </w:numPr>
        <w:tabs>
          <w:tab w:val="clear" w:pos="360"/>
          <w:tab w:val="num" w:pos="342"/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Demonstrated high level of commitment to customer service.</w:t>
      </w:r>
    </w:p>
    <w:p w14:paraId="37D8A49D" w14:textId="77777777" w:rsidR="00276F36" w:rsidRPr="001E16C7" w:rsidRDefault="00276F36" w:rsidP="004B6AD5">
      <w:pPr>
        <w:numPr>
          <w:ilvl w:val="0"/>
          <w:numId w:val="3"/>
        </w:numPr>
        <w:tabs>
          <w:tab w:val="num" w:pos="851"/>
          <w:tab w:val="num" w:pos="1353"/>
        </w:tabs>
        <w:spacing w:before="60" w:after="60"/>
        <w:ind w:left="342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Creative and Dependable</w:t>
      </w:r>
    </w:p>
    <w:p w14:paraId="0D2FE6B7" w14:textId="77777777" w:rsidR="00F53F1E" w:rsidRDefault="00F53F1E" w:rsidP="00E0582A">
      <w:pPr>
        <w:rPr>
          <w:rFonts w:ascii="Arial" w:hAnsi="Arial" w:cs="Arial"/>
          <w:sz w:val="20"/>
        </w:rPr>
      </w:pPr>
    </w:p>
    <w:p w14:paraId="01B2BF7E" w14:textId="77777777" w:rsidR="00F53F1E" w:rsidRPr="00AF281E" w:rsidRDefault="00F53F1E" w:rsidP="00E0582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C2495A" w:rsidRPr="00AF281E" w14:paraId="74B4CDA7" w14:textId="77777777">
        <w:tc>
          <w:tcPr>
            <w:tcW w:w="4644" w:type="dxa"/>
            <w:shd w:val="clear" w:color="auto" w:fill="0000FF"/>
          </w:tcPr>
          <w:p w14:paraId="4169036A" w14:textId="77777777" w:rsidR="00C2495A" w:rsidRPr="00AF281E" w:rsidRDefault="00C2495A" w:rsidP="00D04E4F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F281E">
              <w:rPr>
                <w:rFonts w:ascii="Arial" w:hAnsi="Arial" w:cs="Arial"/>
                <w:b/>
                <w:color w:val="FFFFFF"/>
                <w:sz w:val="20"/>
              </w:rPr>
              <w:t xml:space="preserve">Change to </w:t>
            </w:r>
            <w:r w:rsidR="00E0582A" w:rsidRPr="00AF281E">
              <w:rPr>
                <w:rFonts w:ascii="Arial" w:hAnsi="Arial" w:cs="Arial"/>
                <w:b/>
                <w:color w:val="FFFFFF"/>
                <w:sz w:val="20"/>
              </w:rPr>
              <w:t>J</w:t>
            </w:r>
            <w:r w:rsidRPr="00AF281E">
              <w:rPr>
                <w:rFonts w:ascii="Arial" w:hAnsi="Arial" w:cs="Arial"/>
                <w:b/>
                <w:color w:val="FFFFFF"/>
                <w:sz w:val="20"/>
              </w:rPr>
              <w:t xml:space="preserve">ob </w:t>
            </w:r>
            <w:r w:rsidR="00E0582A" w:rsidRPr="00AF281E">
              <w:rPr>
                <w:rFonts w:ascii="Arial" w:hAnsi="Arial" w:cs="Arial"/>
                <w:b/>
                <w:color w:val="FFFFFF"/>
                <w:sz w:val="20"/>
              </w:rPr>
              <w:t>D</w:t>
            </w:r>
            <w:r w:rsidRPr="00AF281E">
              <w:rPr>
                <w:rFonts w:ascii="Arial" w:hAnsi="Arial" w:cs="Arial"/>
                <w:b/>
                <w:color w:val="FFFFFF"/>
                <w:sz w:val="20"/>
              </w:rPr>
              <w:t>escription:</w:t>
            </w:r>
          </w:p>
        </w:tc>
      </w:tr>
    </w:tbl>
    <w:p w14:paraId="57426FD6" w14:textId="77777777" w:rsidR="00860D1B" w:rsidRDefault="00860D1B" w:rsidP="00B71B04">
      <w:pPr>
        <w:jc w:val="both"/>
        <w:rPr>
          <w:rFonts w:ascii="Arial" w:hAnsi="Arial" w:cs="Arial"/>
          <w:iCs/>
          <w:sz w:val="20"/>
        </w:rPr>
      </w:pPr>
    </w:p>
    <w:p w14:paraId="2AC93B70" w14:textId="20FBACA5" w:rsidR="00C2495A" w:rsidRPr="00AF281E" w:rsidRDefault="00C2495A" w:rsidP="00B71B04">
      <w:pPr>
        <w:jc w:val="both"/>
        <w:rPr>
          <w:rFonts w:ascii="Arial" w:hAnsi="Arial" w:cs="Arial"/>
          <w:iCs/>
          <w:sz w:val="20"/>
        </w:rPr>
      </w:pPr>
      <w:r w:rsidRPr="00AF281E">
        <w:rPr>
          <w:rFonts w:ascii="Arial" w:hAnsi="Arial" w:cs="Arial"/>
          <w:iCs/>
          <w:sz w:val="20"/>
        </w:rPr>
        <w:t>From time to time it may be necessary to consider changes in the job description in response to the changing nature of our work environment</w:t>
      </w:r>
      <w:r w:rsidR="00782B38">
        <w:rPr>
          <w:rFonts w:ascii="Arial" w:hAnsi="Arial" w:cs="Arial"/>
          <w:iCs/>
          <w:sz w:val="20"/>
        </w:rPr>
        <w:t xml:space="preserve"> </w:t>
      </w:r>
      <w:r w:rsidRPr="00AF281E">
        <w:rPr>
          <w:rFonts w:ascii="Arial" w:hAnsi="Arial" w:cs="Arial"/>
          <w:iCs/>
          <w:sz w:val="20"/>
        </w:rPr>
        <w:t xml:space="preserve">– including technological requirements or statutory changes. Such change may be initiated as necessary </w:t>
      </w:r>
      <w:r w:rsidR="00E0582A" w:rsidRPr="00AF281E">
        <w:rPr>
          <w:rFonts w:ascii="Arial" w:hAnsi="Arial" w:cs="Arial"/>
          <w:iCs/>
          <w:sz w:val="20"/>
        </w:rPr>
        <w:t xml:space="preserve">by </w:t>
      </w:r>
      <w:r w:rsidR="00DD5DC5">
        <w:rPr>
          <w:rFonts w:ascii="Arial" w:hAnsi="Arial" w:cs="Arial"/>
          <w:iCs/>
          <w:sz w:val="20"/>
        </w:rPr>
        <w:t>SPC</w:t>
      </w:r>
      <w:r w:rsidRPr="00AF281E">
        <w:rPr>
          <w:rFonts w:ascii="Arial" w:hAnsi="Arial" w:cs="Arial"/>
          <w:iCs/>
          <w:sz w:val="20"/>
        </w:rPr>
        <w:t>.</w:t>
      </w:r>
      <w:r w:rsidR="00E0582A" w:rsidRPr="00AF281E">
        <w:rPr>
          <w:rFonts w:ascii="Arial" w:hAnsi="Arial" w:cs="Arial"/>
          <w:iCs/>
          <w:sz w:val="20"/>
        </w:rPr>
        <w:t xml:space="preserve"> </w:t>
      </w:r>
      <w:r w:rsidRPr="00AF281E">
        <w:rPr>
          <w:rFonts w:ascii="Arial" w:hAnsi="Arial" w:cs="Arial"/>
          <w:iCs/>
          <w:sz w:val="20"/>
        </w:rPr>
        <w:t xml:space="preserve"> This Job Description may be reviewed as part of the preparation for performance planning for the annual performance cycle.</w:t>
      </w:r>
    </w:p>
    <w:p w14:paraId="04F9F13D" w14:textId="77777777" w:rsidR="00C2495A" w:rsidRPr="00AF281E" w:rsidRDefault="00C2495A" w:rsidP="00E0582A">
      <w:pPr>
        <w:rPr>
          <w:rFonts w:ascii="Arial" w:hAnsi="Arial" w:cs="Arial"/>
          <w:b/>
          <w:bCs/>
          <w:sz w:val="20"/>
        </w:rPr>
      </w:pPr>
    </w:p>
    <w:p w14:paraId="03A85175" w14:textId="77777777" w:rsidR="00E0582A" w:rsidRPr="00AF281E" w:rsidRDefault="00E0582A" w:rsidP="00E0582A">
      <w:pPr>
        <w:rPr>
          <w:rFonts w:ascii="Arial" w:hAnsi="Arial" w:cs="Arial"/>
          <w:b/>
          <w:bCs/>
          <w:sz w:val="20"/>
        </w:rPr>
      </w:pPr>
    </w:p>
    <w:sectPr w:rsidR="00E0582A" w:rsidRPr="00AF281E" w:rsidSect="00C82578">
      <w:footerReference w:type="default" r:id="rId20"/>
      <w:type w:val="continuous"/>
      <w:pgSz w:w="11907" w:h="16840" w:code="9"/>
      <w:pgMar w:top="851" w:right="1418" w:bottom="568" w:left="1418" w:header="720" w:footer="609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7787" w14:textId="77777777" w:rsidR="009F7FB5" w:rsidRDefault="009F7FB5" w:rsidP="00D04E4F">
      <w:pPr>
        <w:pStyle w:val="BodyText"/>
      </w:pPr>
      <w:r>
        <w:separator/>
      </w:r>
    </w:p>
  </w:endnote>
  <w:endnote w:type="continuationSeparator" w:id="0">
    <w:p w14:paraId="7F2B26A6" w14:textId="77777777" w:rsidR="009F7FB5" w:rsidRDefault="009F7FB5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FB0" w14:textId="61AC2F24" w:rsidR="00192956" w:rsidRPr="00E22A91" w:rsidRDefault="00192956" w:rsidP="00E22A91">
    <w:pPr>
      <w:pStyle w:val="Footer"/>
      <w:tabs>
        <w:tab w:val="clear" w:pos="8640"/>
        <w:tab w:val="right" w:pos="9923"/>
      </w:tabs>
      <w:rPr>
        <w:rFonts w:ascii="Arial" w:hAnsi="Arial" w:cs="Arial"/>
        <w:sz w:val="16"/>
        <w:szCs w:val="16"/>
      </w:rPr>
    </w:pPr>
    <w:r>
      <w:rPr>
        <w:b/>
        <w:i/>
        <w:sz w:val="18"/>
      </w:rPr>
      <w:tab/>
    </w:r>
    <w:r>
      <w:rPr>
        <w:b/>
        <w:i/>
        <w:sz w:val="18"/>
      </w:rPr>
      <w:tab/>
    </w:r>
    <w:r w:rsidRPr="00E22A91">
      <w:rPr>
        <w:rFonts w:ascii="Arial" w:hAnsi="Arial" w:cs="Arial"/>
        <w:sz w:val="16"/>
        <w:szCs w:val="16"/>
      </w:rPr>
      <w:t xml:space="preserve">Page </w:t>
    </w:r>
    <w:r w:rsidRPr="00E22A91">
      <w:rPr>
        <w:rStyle w:val="PageNumber"/>
        <w:rFonts w:ascii="Arial" w:hAnsi="Arial" w:cs="Arial"/>
        <w:sz w:val="16"/>
        <w:szCs w:val="16"/>
      </w:rPr>
      <w:fldChar w:fldCharType="begin"/>
    </w:r>
    <w:r w:rsidRPr="00E22A9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22A91">
      <w:rPr>
        <w:rStyle w:val="PageNumber"/>
        <w:rFonts w:ascii="Arial" w:hAnsi="Arial" w:cs="Arial"/>
        <w:sz w:val="16"/>
        <w:szCs w:val="16"/>
      </w:rPr>
      <w:fldChar w:fldCharType="separate"/>
    </w:r>
    <w:r w:rsidR="008D384F">
      <w:rPr>
        <w:rStyle w:val="PageNumber"/>
        <w:rFonts w:ascii="Arial" w:hAnsi="Arial" w:cs="Arial"/>
        <w:noProof/>
        <w:sz w:val="16"/>
        <w:szCs w:val="16"/>
      </w:rPr>
      <w:t>2</w:t>
    </w:r>
    <w:r w:rsidRPr="00E22A9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65A9" w14:textId="77777777" w:rsidR="009F7FB5" w:rsidRDefault="009F7FB5" w:rsidP="00D04E4F">
      <w:pPr>
        <w:pStyle w:val="BodyText"/>
      </w:pPr>
      <w:r>
        <w:separator/>
      </w:r>
    </w:p>
  </w:footnote>
  <w:footnote w:type="continuationSeparator" w:id="0">
    <w:p w14:paraId="4C63EFAA" w14:textId="77777777" w:rsidR="009F7FB5" w:rsidRDefault="009F7FB5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03875"/>
    <w:multiLevelType w:val="multilevel"/>
    <w:tmpl w:val="BDFCFF1C"/>
    <w:lvl w:ilvl="0">
      <w:start w:val="1"/>
      <w:numFmt w:val="bullet"/>
      <w:lvlText w:val=""/>
      <w:lvlJc w:val="left"/>
      <w:pPr>
        <w:ind w:left="749" w:hanging="358"/>
      </w:pPr>
      <w:rPr>
        <w:rFonts w:ascii="Symbol" w:hAnsi="Symbol"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749" w:hanging="358"/>
      </w:pPr>
      <w:rPr>
        <w:rFonts w:ascii="Symbol" w:hAnsi="Symbol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032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64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9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7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2564908"/>
    <w:multiLevelType w:val="hybridMultilevel"/>
    <w:tmpl w:val="85744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D80"/>
    <w:multiLevelType w:val="hybridMultilevel"/>
    <w:tmpl w:val="B824CB9E"/>
    <w:lvl w:ilvl="0" w:tplc="0D7472FC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400FA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860C00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C5EEBF0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129095B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5" w:tplc="97BEC2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6" w:tplc="8E26CE8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7" w:tplc="E7CAD792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 w:tplc="A1BC3B18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B27B04"/>
    <w:multiLevelType w:val="hybridMultilevel"/>
    <w:tmpl w:val="296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2B36"/>
    <w:multiLevelType w:val="hybridMultilevel"/>
    <w:tmpl w:val="C0AE66D6"/>
    <w:lvl w:ilvl="0" w:tplc="7FB241B6">
      <w:numFmt w:val="bullet"/>
      <w:lvlText w:val=""/>
      <w:lvlJc w:val="left"/>
      <w:pPr>
        <w:ind w:left="748" w:hanging="358"/>
      </w:pPr>
      <w:rPr>
        <w:rFonts w:hint="default"/>
        <w:w w:val="99"/>
        <w:lang w:val="en-US" w:eastAsia="en-US" w:bidi="ar-SA"/>
      </w:rPr>
    </w:lvl>
    <w:lvl w:ilvl="1" w:tplc="51686210">
      <w:numFmt w:val="bullet"/>
      <w:lvlText w:val="•"/>
      <w:lvlJc w:val="left"/>
      <w:pPr>
        <w:ind w:left="1118" w:hanging="358"/>
      </w:pPr>
      <w:rPr>
        <w:rFonts w:hint="default"/>
        <w:lang w:val="en-US" w:eastAsia="en-US" w:bidi="ar-SA"/>
      </w:rPr>
    </w:lvl>
    <w:lvl w:ilvl="2" w:tplc="6BDA1AAE">
      <w:numFmt w:val="bullet"/>
      <w:lvlText w:val="•"/>
      <w:lvlJc w:val="left"/>
      <w:pPr>
        <w:ind w:left="1496" w:hanging="358"/>
      </w:pPr>
      <w:rPr>
        <w:rFonts w:hint="default"/>
        <w:lang w:val="en-US" w:eastAsia="en-US" w:bidi="ar-SA"/>
      </w:rPr>
    </w:lvl>
    <w:lvl w:ilvl="3" w:tplc="DC868950">
      <w:numFmt w:val="bullet"/>
      <w:lvlText w:val="•"/>
      <w:lvlJc w:val="left"/>
      <w:pPr>
        <w:ind w:left="1874" w:hanging="358"/>
      </w:pPr>
      <w:rPr>
        <w:rFonts w:hint="default"/>
        <w:lang w:val="en-US" w:eastAsia="en-US" w:bidi="ar-SA"/>
      </w:rPr>
    </w:lvl>
    <w:lvl w:ilvl="4" w:tplc="657E0196">
      <w:numFmt w:val="bullet"/>
      <w:lvlText w:val="•"/>
      <w:lvlJc w:val="left"/>
      <w:pPr>
        <w:ind w:left="2252" w:hanging="358"/>
      </w:pPr>
      <w:rPr>
        <w:rFonts w:hint="default"/>
        <w:lang w:val="en-US" w:eastAsia="en-US" w:bidi="ar-SA"/>
      </w:rPr>
    </w:lvl>
    <w:lvl w:ilvl="5" w:tplc="21701226">
      <w:numFmt w:val="bullet"/>
      <w:lvlText w:val="•"/>
      <w:lvlJc w:val="left"/>
      <w:pPr>
        <w:ind w:left="2630" w:hanging="358"/>
      </w:pPr>
      <w:rPr>
        <w:rFonts w:hint="default"/>
        <w:lang w:val="en-US" w:eastAsia="en-US" w:bidi="ar-SA"/>
      </w:rPr>
    </w:lvl>
    <w:lvl w:ilvl="6" w:tplc="8B5A8AEA">
      <w:numFmt w:val="bullet"/>
      <w:lvlText w:val="•"/>
      <w:lvlJc w:val="left"/>
      <w:pPr>
        <w:ind w:left="3008" w:hanging="358"/>
      </w:pPr>
      <w:rPr>
        <w:rFonts w:hint="default"/>
        <w:lang w:val="en-US" w:eastAsia="en-US" w:bidi="ar-SA"/>
      </w:rPr>
    </w:lvl>
    <w:lvl w:ilvl="7" w:tplc="D0F61942">
      <w:numFmt w:val="bullet"/>
      <w:lvlText w:val="•"/>
      <w:lvlJc w:val="left"/>
      <w:pPr>
        <w:ind w:left="3386" w:hanging="358"/>
      </w:pPr>
      <w:rPr>
        <w:rFonts w:hint="default"/>
        <w:lang w:val="en-US" w:eastAsia="en-US" w:bidi="ar-SA"/>
      </w:rPr>
    </w:lvl>
    <w:lvl w:ilvl="8" w:tplc="503EF33A">
      <w:numFmt w:val="bullet"/>
      <w:lvlText w:val="•"/>
      <w:lvlJc w:val="left"/>
      <w:pPr>
        <w:ind w:left="376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182D21A5"/>
    <w:multiLevelType w:val="multilevel"/>
    <w:tmpl w:val="644891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ACF326F"/>
    <w:multiLevelType w:val="hybridMultilevel"/>
    <w:tmpl w:val="EEFA7282"/>
    <w:lvl w:ilvl="0" w:tplc="0C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1AD92D77"/>
    <w:multiLevelType w:val="multilevel"/>
    <w:tmpl w:val="BDFCFF1C"/>
    <w:lvl w:ilvl="0">
      <w:start w:val="1"/>
      <w:numFmt w:val="bullet"/>
      <w:lvlText w:val=""/>
      <w:lvlJc w:val="left"/>
      <w:pPr>
        <w:ind w:left="749" w:hanging="358"/>
      </w:pPr>
      <w:rPr>
        <w:rFonts w:ascii="Symbol" w:hAnsi="Symbol"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749" w:hanging="358"/>
      </w:pPr>
      <w:rPr>
        <w:rFonts w:ascii="Symbol" w:hAnsi="Symbol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032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64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9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7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1DC01607"/>
    <w:multiLevelType w:val="hybridMultilevel"/>
    <w:tmpl w:val="7DDAB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B4D6F"/>
    <w:multiLevelType w:val="hybridMultilevel"/>
    <w:tmpl w:val="CAD6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536"/>
    <w:multiLevelType w:val="hybridMultilevel"/>
    <w:tmpl w:val="82F09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1D30"/>
    <w:multiLevelType w:val="multilevel"/>
    <w:tmpl w:val="F8740FDC"/>
    <w:lvl w:ilvl="0">
      <w:start w:val="1"/>
      <w:numFmt w:val="decimal"/>
      <w:lvlText w:val="%1"/>
      <w:lvlJc w:val="left"/>
      <w:pPr>
        <w:ind w:left="749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9" w:hanging="35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032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C06301"/>
    <w:multiLevelType w:val="hybridMultilevel"/>
    <w:tmpl w:val="B452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0C96"/>
    <w:multiLevelType w:val="hybridMultilevel"/>
    <w:tmpl w:val="708287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C9C0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B639D"/>
    <w:multiLevelType w:val="hybridMultilevel"/>
    <w:tmpl w:val="A126A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F4369"/>
    <w:multiLevelType w:val="hybridMultilevel"/>
    <w:tmpl w:val="BA2224EC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3B3117E6"/>
    <w:multiLevelType w:val="hybridMultilevel"/>
    <w:tmpl w:val="229401D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BE44ADF"/>
    <w:multiLevelType w:val="hybridMultilevel"/>
    <w:tmpl w:val="3482E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09EE"/>
    <w:multiLevelType w:val="hybridMultilevel"/>
    <w:tmpl w:val="2C36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311E"/>
    <w:multiLevelType w:val="hybridMultilevel"/>
    <w:tmpl w:val="1E0619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35C64"/>
    <w:multiLevelType w:val="hybridMultilevel"/>
    <w:tmpl w:val="6680DD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34463"/>
    <w:multiLevelType w:val="hybridMultilevel"/>
    <w:tmpl w:val="F92C9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F3CEE"/>
    <w:multiLevelType w:val="hybridMultilevel"/>
    <w:tmpl w:val="6660F912"/>
    <w:lvl w:ilvl="0" w:tplc="C416069A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0FAE6EE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2" w:tplc="D45A1A12">
      <w:numFmt w:val="bullet"/>
      <w:lvlText w:val="•"/>
      <w:lvlJc w:val="left"/>
      <w:pPr>
        <w:ind w:left="1632" w:hanging="358"/>
      </w:pPr>
      <w:rPr>
        <w:rFonts w:hint="default"/>
        <w:lang w:val="en-US" w:eastAsia="en-US" w:bidi="ar-SA"/>
      </w:rPr>
    </w:lvl>
    <w:lvl w:ilvl="3" w:tplc="785275B0">
      <w:numFmt w:val="bullet"/>
      <w:lvlText w:val="•"/>
      <w:lvlJc w:val="left"/>
      <w:pPr>
        <w:ind w:left="2078" w:hanging="358"/>
      </w:pPr>
      <w:rPr>
        <w:rFonts w:hint="default"/>
        <w:lang w:val="en-US" w:eastAsia="en-US" w:bidi="ar-SA"/>
      </w:rPr>
    </w:lvl>
    <w:lvl w:ilvl="4" w:tplc="42E48728">
      <w:numFmt w:val="bullet"/>
      <w:lvlText w:val="•"/>
      <w:lvlJc w:val="left"/>
      <w:pPr>
        <w:ind w:left="2524" w:hanging="358"/>
      </w:pPr>
      <w:rPr>
        <w:rFonts w:hint="default"/>
        <w:lang w:val="en-US" w:eastAsia="en-US" w:bidi="ar-SA"/>
      </w:rPr>
    </w:lvl>
    <w:lvl w:ilvl="5" w:tplc="B142C2EC">
      <w:numFmt w:val="bullet"/>
      <w:lvlText w:val="•"/>
      <w:lvlJc w:val="left"/>
      <w:pPr>
        <w:ind w:left="2971" w:hanging="358"/>
      </w:pPr>
      <w:rPr>
        <w:rFonts w:hint="default"/>
        <w:lang w:val="en-US" w:eastAsia="en-US" w:bidi="ar-SA"/>
      </w:rPr>
    </w:lvl>
    <w:lvl w:ilvl="6" w:tplc="713EF352">
      <w:numFmt w:val="bullet"/>
      <w:lvlText w:val="•"/>
      <w:lvlJc w:val="left"/>
      <w:pPr>
        <w:ind w:left="3417" w:hanging="358"/>
      </w:pPr>
      <w:rPr>
        <w:rFonts w:hint="default"/>
        <w:lang w:val="en-US" w:eastAsia="en-US" w:bidi="ar-SA"/>
      </w:rPr>
    </w:lvl>
    <w:lvl w:ilvl="7" w:tplc="1E04F86E">
      <w:numFmt w:val="bullet"/>
      <w:lvlText w:val="•"/>
      <w:lvlJc w:val="left"/>
      <w:pPr>
        <w:ind w:left="3863" w:hanging="358"/>
      </w:pPr>
      <w:rPr>
        <w:rFonts w:hint="default"/>
        <w:lang w:val="en-US" w:eastAsia="en-US" w:bidi="ar-SA"/>
      </w:rPr>
    </w:lvl>
    <w:lvl w:ilvl="8" w:tplc="5E72AB6E">
      <w:numFmt w:val="bullet"/>
      <w:lvlText w:val="•"/>
      <w:lvlJc w:val="left"/>
      <w:pPr>
        <w:ind w:left="4309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4B4E3DC6"/>
    <w:multiLevelType w:val="hybridMultilevel"/>
    <w:tmpl w:val="176A820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C313AC8"/>
    <w:multiLevelType w:val="hybridMultilevel"/>
    <w:tmpl w:val="3C1A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509B"/>
    <w:multiLevelType w:val="multilevel"/>
    <w:tmpl w:val="27EAA354"/>
    <w:lvl w:ilvl="0">
      <w:start w:val="1"/>
      <w:numFmt w:val="decimal"/>
      <w:lvlText w:val="%1"/>
      <w:lvlJc w:val="left"/>
      <w:pPr>
        <w:ind w:left="749" w:hanging="3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9" w:hanging="35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032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64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9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7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500064C4"/>
    <w:multiLevelType w:val="hybridMultilevel"/>
    <w:tmpl w:val="AAF03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184E"/>
    <w:multiLevelType w:val="hybridMultilevel"/>
    <w:tmpl w:val="A9628E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23E71"/>
    <w:multiLevelType w:val="hybridMultilevel"/>
    <w:tmpl w:val="64D81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1354D"/>
    <w:multiLevelType w:val="hybridMultilevel"/>
    <w:tmpl w:val="EE62B628"/>
    <w:lvl w:ilvl="0" w:tplc="92321C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82A13E6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9CB43C5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CB30910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4" w:tplc="90B6272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8C7CFEDA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6" w:tplc="BCF21A4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7" w:tplc="54ACC99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8" w:tplc="43DA822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F1D7C40"/>
    <w:multiLevelType w:val="hybridMultilevel"/>
    <w:tmpl w:val="D4EAD5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607B22"/>
    <w:multiLevelType w:val="hybridMultilevel"/>
    <w:tmpl w:val="1054EAD4"/>
    <w:lvl w:ilvl="0" w:tplc="55E0DC6A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42EE450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2" w:tplc="4D2E4092">
      <w:numFmt w:val="bullet"/>
      <w:lvlText w:val="•"/>
      <w:lvlJc w:val="left"/>
      <w:pPr>
        <w:ind w:left="1632" w:hanging="358"/>
      </w:pPr>
      <w:rPr>
        <w:rFonts w:hint="default"/>
        <w:lang w:val="en-US" w:eastAsia="en-US" w:bidi="ar-SA"/>
      </w:rPr>
    </w:lvl>
    <w:lvl w:ilvl="3" w:tplc="993AE77E">
      <w:numFmt w:val="bullet"/>
      <w:lvlText w:val="•"/>
      <w:lvlJc w:val="left"/>
      <w:pPr>
        <w:ind w:left="2078" w:hanging="358"/>
      </w:pPr>
      <w:rPr>
        <w:rFonts w:hint="default"/>
        <w:lang w:val="en-US" w:eastAsia="en-US" w:bidi="ar-SA"/>
      </w:rPr>
    </w:lvl>
    <w:lvl w:ilvl="4" w:tplc="5980FFE8">
      <w:numFmt w:val="bullet"/>
      <w:lvlText w:val="•"/>
      <w:lvlJc w:val="left"/>
      <w:pPr>
        <w:ind w:left="2524" w:hanging="358"/>
      </w:pPr>
      <w:rPr>
        <w:rFonts w:hint="default"/>
        <w:lang w:val="en-US" w:eastAsia="en-US" w:bidi="ar-SA"/>
      </w:rPr>
    </w:lvl>
    <w:lvl w:ilvl="5" w:tplc="EF7AC71E">
      <w:numFmt w:val="bullet"/>
      <w:lvlText w:val="•"/>
      <w:lvlJc w:val="left"/>
      <w:pPr>
        <w:ind w:left="2971" w:hanging="358"/>
      </w:pPr>
      <w:rPr>
        <w:rFonts w:hint="default"/>
        <w:lang w:val="en-US" w:eastAsia="en-US" w:bidi="ar-SA"/>
      </w:rPr>
    </w:lvl>
    <w:lvl w:ilvl="6" w:tplc="3FD408EA">
      <w:numFmt w:val="bullet"/>
      <w:lvlText w:val="•"/>
      <w:lvlJc w:val="left"/>
      <w:pPr>
        <w:ind w:left="3417" w:hanging="358"/>
      </w:pPr>
      <w:rPr>
        <w:rFonts w:hint="default"/>
        <w:lang w:val="en-US" w:eastAsia="en-US" w:bidi="ar-SA"/>
      </w:rPr>
    </w:lvl>
    <w:lvl w:ilvl="7" w:tplc="43B27504">
      <w:numFmt w:val="bullet"/>
      <w:lvlText w:val="•"/>
      <w:lvlJc w:val="left"/>
      <w:pPr>
        <w:ind w:left="3863" w:hanging="358"/>
      </w:pPr>
      <w:rPr>
        <w:rFonts w:hint="default"/>
        <w:lang w:val="en-US" w:eastAsia="en-US" w:bidi="ar-SA"/>
      </w:rPr>
    </w:lvl>
    <w:lvl w:ilvl="8" w:tplc="9FBED2A0">
      <w:numFmt w:val="bullet"/>
      <w:lvlText w:val="•"/>
      <w:lvlJc w:val="left"/>
      <w:pPr>
        <w:ind w:left="4309" w:hanging="358"/>
      </w:pPr>
      <w:rPr>
        <w:rFonts w:hint="default"/>
        <w:lang w:val="en-US" w:eastAsia="en-US" w:bidi="ar-SA"/>
      </w:rPr>
    </w:lvl>
  </w:abstractNum>
  <w:abstractNum w:abstractNumId="34" w15:restartNumberingAfterBreak="0">
    <w:nsid w:val="78D841A1"/>
    <w:multiLevelType w:val="hybridMultilevel"/>
    <w:tmpl w:val="61EE4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5"/>
  </w:num>
  <w:num w:numId="5">
    <w:abstractNumId w:val="21"/>
  </w:num>
  <w:num w:numId="6">
    <w:abstractNumId w:val="22"/>
  </w:num>
  <w:num w:numId="7">
    <w:abstractNumId w:val="3"/>
  </w:num>
  <w:num w:numId="8">
    <w:abstractNumId w:val="34"/>
  </w:num>
  <w:num w:numId="9">
    <w:abstractNumId w:val="26"/>
  </w:num>
  <w:num w:numId="10">
    <w:abstractNumId w:val="15"/>
  </w:num>
  <w:num w:numId="11">
    <w:abstractNumId w:val="25"/>
  </w:num>
  <w:num w:numId="12">
    <w:abstractNumId w:val="12"/>
  </w:num>
  <w:num w:numId="13">
    <w:abstractNumId w:val="28"/>
  </w:num>
  <w:num w:numId="14">
    <w:abstractNumId w:val="18"/>
  </w:num>
  <w:num w:numId="15">
    <w:abstractNumId w:val="19"/>
  </w:num>
  <w:num w:numId="16">
    <w:abstractNumId w:val="14"/>
  </w:num>
  <w:num w:numId="17">
    <w:abstractNumId w:val="10"/>
  </w:num>
  <w:num w:numId="18">
    <w:abstractNumId w:val="7"/>
  </w:num>
  <w:num w:numId="19">
    <w:abstractNumId w:val="8"/>
  </w:num>
  <w:num w:numId="20">
    <w:abstractNumId w:val="16"/>
  </w:num>
  <w:num w:numId="21">
    <w:abstractNumId w:val="23"/>
  </w:num>
  <w:num w:numId="22">
    <w:abstractNumId w:val="20"/>
  </w:num>
  <w:num w:numId="23">
    <w:abstractNumId w:val="32"/>
  </w:num>
  <w:num w:numId="24">
    <w:abstractNumId w:val="13"/>
  </w:num>
  <w:num w:numId="25">
    <w:abstractNumId w:val="9"/>
  </w:num>
  <w:num w:numId="26">
    <w:abstractNumId w:val="27"/>
  </w:num>
  <w:num w:numId="27">
    <w:abstractNumId w:val="2"/>
  </w:num>
  <w:num w:numId="28">
    <w:abstractNumId w:val="11"/>
  </w:num>
  <w:num w:numId="29">
    <w:abstractNumId w:val="4"/>
  </w:num>
  <w:num w:numId="30">
    <w:abstractNumId w:val="6"/>
  </w:num>
  <w:num w:numId="31">
    <w:abstractNumId w:val="24"/>
  </w:num>
  <w:num w:numId="32">
    <w:abstractNumId w:val="31"/>
  </w:num>
  <w:num w:numId="33">
    <w:abstractNumId w:val="33"/>
  </w:num>
  <w:num w:numId="34">
    <w:abstractNumId w:val="17"/>
  </w:num>
  <w:num w:numId="35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3D"/>
    <w:rsid w:val="000034D2"/>
    <w:rsid w:val="000050A5"/>
    <w:rsid w:val="00006C3C"/>
    <w:rsid w:val="000072D5"/>
    <w:rsid w:val="000305AC"/>
    <w:rsid w:val="00035066"/>
    <w:rsid w:val="000529D9"/>
    <w:rsid w:val="00064D54"/>
    <w:rsid w:val="00070379"/>
    <w:rsid w:val="000710F5"/>
    <w:rsid w:val="0007492F"/>
    <w:rsid w:val="000A3E8B"/>
    <w:rsid w:val="000A5EAD"/>
    <w:rsid w:val="000B0CFE"/>
    <w:rsid w:val="000B4DC4"/>
    <w:rsid w:val="000C55AC"/>
    <w:rsid w:val="000D4364"/>
    <w:rsid w:val="000D6A05"/>
    <w:rsid w:val="000E21F6"/>
    <w:rsid w:val="000E7863"/>
    <w:rsid w:val="000F5CEA"/>
    <w:rsid w:val="001025E1"/>
    <w:rsid w:val="00102ACD"/>
    <w:rsid w:val="0011680B"/>
    <w:rsid w:val="00122368"/>
    <w:rsid w:val="00132391"/>
    <w:rsid w:val="00156C0E"/>
    <w:rsid w:val="0016272E"/>
    <w:rsid w:val="00163A64"/>
    <w:rsid w:val="001772E1"/>
    <w:rsid w:val="001773C1"/>
    <w:rsid w:val="00192956"/>
    <w:rsid w:val="001935FD"/>
    <w:rsid w:val="00196846"/>
    <w:rsid w:val="00196FEF"/>
    <w:rsid w:val="001B54FA"/>
    <w:rsid w:val="001B6EB1"/>
    <w:rsid w:val="001B7DEF"/>
    <w:rsid w:val="001C29FE"/>
    <w:rsid w:val="001C34DA"/>
    <w:rsid w:val="001C53D0"/>
    <w:rsid w:val="001C7A6E"/>
    <w:rsid w:val="001D1128"/>
    <w:rsid w:val="001D3559"/>
    <w:rsid w:val="001E30B3"/>
    <w:rsid w:val="001E549D"/>
    <w:rsid w:val="001E76FD"/>
    <w:rsid w:val="001F3007"/>
    <w:rsid w:val="002004F8"/>
    <w:rsid w:val="00200884"/>
    <w:rsid w:val="00202DDF"/>
    <w:rsid w:val="00203590"/>
    <w:rsid w:val="00212EF5"/>
    <w:rsid w:val="00213D57"/>
    <w:rsid w:val="002217E2"/>
    <w:rsid w:val="00223888"/>
    <w:rsid w:val="00223AA2"/>
    <w:rsid w:val="002270D8"/>
    <w:rsid w:val="00230F71"/>
    <w:rsid w:val="0023349A"/>
    <w:rsid w:val="00236976"/>
    <w:rsid w:val="002469FA"/>
    <w:rsid w:val="00250178"/>
    <w:rsid w:val="002518E6"/>
    <w:rsid w:val="002531A5"/>
    <w:rsid w:val="002627E0"/>
    <w:rsid w:val="0026658B"/>
    <w:rsid w:val="00267C48"/>
    <w:rsid w:val="00272353"/>
    <w:rsid w:val="00275278"/>
    <w:rsid w:val="00276F36"/>
    <w:rsid w:val="00277294"/>
    <w:rsid w:val="00282C4A"/>
    <w:rsid w:val="00284318"/>
    <w:rsid w:val="0028609C"/>
    <w:rsid w:val="00286CE8"/>
    <w:rsid w:val="00293050"/>
    <w:rsid w:val="0029404E"/>
    <w:rsid w:val="002970D6"/>
    <w:rsid w:val="002B35E6"/>
    <w:rsid w:val="002B3C30"/>
    <w:rsid w:val="002C3EBD"/>
    <w:rsid w:val="002D234F"/>
    <w:rsid w:val="002E483A"/>
    <w:rsid w:val="002E7093"/>
    <w:rsid w:val="002F189E"/>
    <w:rsid w:val="002F705E"/>
    <w:rsid w:val="00313921"/>
    <w:rsid w:val="0032274F"/>
    <w:rsid w:val="00322DD4"/>
    <w:rsid w:val="00332A5A"/>
    <w:rsid w:val="0033325E"/>
    <w:rsid w:val="00333CAE"/>
    <w:rsid w:val="0033596E"/>
    <w:rsid w:val="00337D10"/>
    <w:rsid w:val="00346992"/>
    <w:rsid w:val="00347B31"/>
    <w:rsid w:val="003504B8"/>
    <w:rsid w:val="0035262F"/>
    <w:rsid w:val="00361388"/>
    <w:rsid w:val="00362F1A"/>
    <w:rsid w:val="00383DE5"/>
    <w:rsid w:val="003847B1"/>
    <w:rsid w:val="0039050B"/>
    <w:rsid w:val="0039252E"/>
    <w:rsid w:val="003944F3"/>
    <w:rsid w:val="00397288"/>
    <w:rsid w:val="003979D1"/>
    <w:rsid w:val="003C4623"/>
    <w:rsid w:val="003C52A8"/>
    <w:rsid w:val="003C5BA8"/>
    <w:rsid w:val="003C6969"/>
    <w:rsid w:val="003C6EC2"/>
    <w:rsid w:val="003D15AD"/>
    <w:rsid w:val="003D1CD6"/>
    <w:rsid w:val="003D241F"/>
    <w:rsid w:val="003D302A"/>
    <w:rsid w:val="003D657A"/>
    <w:rsid w:val="003E1546"/>
    <w:rsid w:val="003E19DA"/>
    <w:rsid w:val="003E37DD"/>
    <w:rsid w:val="003E5138"/>
    <w:rsid w:val="003E573F"/>
    <w:rsid w:val="003E62CF"/>
    <w:rsid w:val="003F4BE1"/>
    <w:rsid w:val="003F5DE9"/>
    <w:rsid w:val="003F657C"/>
    <w:rsid w:val="004027EE"/>
    <w:rsid w:val="0040395A"/>
    <w:rsid w:val="00405939"/>
    <w:rsid w:val="004102C4"/>
    <w:rsid w:val="00421540"/>
    <w:rsid w:val="004233CA"/>
    <w:rsid w:val="00425FCC"/>
    <w:rsid w:val="004319F8"/>
    <w:rsid w:val="00431B27"/>
    <w:rsid w:val="004529B2"/>
    <w:rsid w:val="00460B3F"/>
    <w:rsid w:val="00462755"/>
    <w:rsid w:val="0046526E"/>
    <w:rsid w:val="00481A15"/>
    <w:rsid w:val="00485C0B"/>
    <w:rsid w:val="00490B1B"/>
    <w:rsid w:val="00494766"/>
    <w:rsid w:val="0049636B"/>
    <w:rsid w:val="00497F65"/>
    <w:rsid w:val="004A64A9"/>
    <w:rsid w:val="004A7F91"/>
    <w:rsid w:val="004B64ED"/>
    <w:rsid w:val="004B6AD5"/>
    <w:rsid w:val="004B6E43"/>
    <w:rsid w:val="004C1E29"/>
    <w:rsid w:val="004C49B9"/>
    <w:rsid w:val="004D3E5A"/>
    <w:rsid w:val="004E60F6"/>
    <w:rsid w:val="004F1107"/>
    <w:rsid w:val="004F20CC"/>
    <w:rsid w:val="004F58B6"/>
    <w:rsid w:val="004F614F"/>
    <w:rsid w:val="004F713D"/>
    <w:rsid w:val="005035A5"/>
    <w:rsid w:val="00504B6F"/>
    <w:rsid w:val="00511A32"/>
    <w:rsid w:val="0051489A"/>
    <w:rsid w:val="00516720"/>
    <w:rsid w:val="005235F0"/>
    <w:rsid w:val="00525BC8"/>
    <w:rsid w:val="00526037"/>
    <w:rsid w:val="00537C89"/>
    <w:rsid w:val="005423EB"/>
    <w:rsid w:val="0055053D"/>
    <w:rsid w:val="005515E6"/>
    <w:rsid w:val="005522FD"/>
    <w:rsid w:val="00555943"/>
    <w:rsid w:val="00556E82"/>
    <w:rsid w:val="005622C6"/>
    <w:rsid w:val="00571ACC"/>
    <w:rsid w:val="00577E2C"/>
    <w:rsid w:val="0058322C"/>
    <w:rsid w:val="005874DB"/>
    <w:rsid w:val="00591D85"/>
    <w:rsid w:val="00593C71"/>
    <w:rsid w:val="005976CD"/>
    <w:rsid w:val="00597E9A"/>
    <w:rsid w:val="005B5689"/>
    <w:rsid w:val="005D0C7D"/>
    <w:rsid w:val="005D17C8"/>
    <w:rsid w:val="005D2B30"/>
    <w:rsid w:val="005E3072"/>
    <w:rsid w:val="005E413A"/>
    <w:rsid w:val="005E4BAF"/>
    <w:rsid w:val="005F247F"/>
    <w:rsid w:val="005F24DB"/>
    <w:rsid w:val="005F26F7"/>
    <w:rsid w:val="006038C3"/>
    <w:rsid w:val="0061146E"/>
    <w:rsid w:val="0061480E"/>
    <w:rsid w:val="00617F28"/>
    <w:rsid w:val="00623076"/>
    <w:rsid w:val="00623B22"/>
    <w:rsid w:val="006314A6"/>
    <w:rsid w:val="00631617"/>
    <w:rsid w:val="0063350C"/>
    <w:rsid w:val="00634075"/>
    <w:rsid w:val="00636D8B"/>
    <w:rsid w:val="006373B2"/>
    <w:rsid w:val="00651248"/>
    <w:rsid w:val="00664A38"/>
    <w:rsid w:val="00664B94"/>
    <w:rsid w:val="00666164"/>
    <w:rsid w:val="00686D5F"/>
    <w:rsid w:val="0069106D"/>
    <w:rsid w:val="00694EA1"/>
    <w:rsid w:val="006A0056"/>
    <w:rsid w:val="006A5E3D"/>
    <w:rsid w:val="006B18AB"/>
    <w:rsid w:val="006B2117"/>
    <w:rsid w:val="006C151E"/>
    <w:rsid w:val="006E03A1"/>
    <w:rsid w:val="006E08E5"/>
    <w:rsid w:val="006E2AAF"/>
    <w:rsid w:val="006E7840"/>
    <w:rsid w:val="006F1788"/>
    <w:rsid w:val="007021B1"/>
    <w:rsid w:val="00703539"/>
    <w:rsid w:val="00703947"/>
    <w:rsid w:val="00710BDF"/>
    <w:rsid w:val="00710E0D"/>
    <w:rsid w:val="00710E1A"/>
    <w:rsid w:val="00714474"/>
    <w:rsid w:val="00721BB3"/>
    <w:rsid w:val="0072561F"/>
    <w:rsid w:val="00725879"/>
    <w:rsid w:val="00725CCE"/>
    <w:rsid w:val="0072658A"/>
    <w:rsid w:val="00732190"/>
    <w:rsid w:val="00734126"/>
    <w:rsid w:val="00734959"/>
    <w:rsid w:val="00736161"/>
    <w:rsid w:val="00736758"/>
    <w:rsid w:val="00742A4C"/>
    <w:rsid w:val="00742FC8"/>
    <w:rsid w:val="00743FE5"/>
    <w:rsid w:val="007450E9"/>
    <w:rsid w:val="007558FB"/>
    <w:rsid w:val="007642C6"/>
    <w:rsid w:val="00774B81"/>
    <w:rsid w:val="0077559F"/>
    <w:rsid w:val="00776E9A"/>
    <w:rsid w:val="007807ED"/>
    <w:rsid w:val="00780876"/>
    <w:rsid w:val="00782B38"/>
    <w:rsid w:val="00784C39"/>
    <w:rsid w:val="00786F5A"/>
    <w:rsid w:val="00794D42"/>
    <w:rsid w:val="007A0452"/>
    <w:rsid w:val="007A3917"/>
    <w:rsid w:val="007A62D3"/>
    <w:rsid w:val="007B012B"/>
    <w:rsid w:val="007B293D"/>
    <w:rsid w:val="007B49EE"/>
    <w:rsid w:val="007B6D0C"/>
    <w:rsid w:val="007B7B51"/>
    <w:rsid w:val="007C3389"/>
    <w:rsid w:val="007C4909"/>
    <w:rsid w:val="007C6063"/>
    <w:rsid w:val="007C732E"/>
    <w:rsid w:val="007D0B4F"/>
    <w:rsid w:val="007D3FCF"/>
    <w:rsid w:val="007F76CA"/>
    <w:rsid w:val="007F7CDA"/>
    <w:rsid w:val="008076DB"/>
    <w:rsid w:val="00815452"/>
    <w:rsid w:val="008207B5"/>
    <w:rsid w:val="00820C29"/>
    <w:rsid w:val="0082467F"/>
    <w:rsid w:val="0082523F"/>
    <w:rsid w:val="00826D1E"/>
    <w:rsid w:val="00834C63"/>
    <w:rsid w:val="00847263"/>
    <w:rsid w:val="00852B84"/>
    <w:rsid w:val="008536E6"/>
    <w:rsid w:val="00856B1B"/>
    <w:rsid w:val="00860D1B"/>
    <w:rsid w:val="00862E8A"/>
    <w:rsid w:val="00863446"/>
    <w:rsid w:val="00871B9E"/>
    <w:rsid w:val="008735CD"/>
    <w:rsid w:val="00877391"/>
    <w:rsid w:val="00877C48"/>
    <w:rsid w:val="0088297E"/>
    <w:rsid w:val="0088614A"/>
    <w:rsid w:val="008919AF"/>
    <w:rsid w:val="00892726"/>
    <w:rsid w:val="008952AF"/>
    <w:rsid w:val="008B28C9"/>
    <w:rsid w:val="008B6628"/>
    <w:rsid w:val="008D384F"/>
    <w:rsid w:val="008D442B"/>
    <w:rsid w:val="008D4549"/>
    <w:rsid w:val="008D6A81"/>
    <w:rsid w:val="008E0A79"/>
    <w:rsid w:val="008E0C62"/>
    <w:rsid w:val="008E369C"/>
    <w:rsid w:val="008E64E6"/>
    <w:rsid w:val="008F2182"/>
    <w:rsid w:val="008F23C8"/>
    <w:rsid w:val="008F3971"/>
    <w:rsid w:val="008F420E"/>
    <w:rsid w:val="008F42B3"/>
    <w:rsid w:val="008F7F94"/>
    <w:rsid w:val="009041B3"/>
    <w:rsid w:val="00905AF9"/>
    <w:rsid w:val="00910D22"/>
    <w:rsid w:val="00913D83"/>
    <w:rsid w:val="00913F96"/>
    <w:rsid w:val="00921460"/>
    <w:rsid w:val="0092380C"/>
    <w:rsid w:val="00933B26"/>
    <w:rsid w:val="00937FC5"/>
    <w:rsid w:val="009448C3"/>
    <w:rsid w:val="009461BA"/>
    <w:rsid w:val="009568E6"/>
    <w:rsid w:val="00962193"/>
    <w:rsid w:val="0096620C"/>
    <w:rsid w:val="0097608F"/>
    <w:rsid w:val="00993D68"/>
    <w:rsid w:val="009A369F"/>
    <w:rsid w:val="009A63B7"/>
    <w:rsid w:val="009B103C"/>
    <w:rsid w:val="009B48A0"/>
    <w:rsid w:val="009E5903"/>
    <w:rsid w:val="009F5600"/>
    <w:rsid w:val="009F7FB5"/>
    <w:rsid w:val="00A02860"/>
    <w:rsid w:val="00A12221"/>
    <w:rsid w:val="00A13A2D"/>
    <w:rsid w:val="00A14A92"/>
    <w:rsid w:val="00A152E2"/>
    <w:rsid w:val="00A15AF8"/>
    <w:rsid w:val="00A2112A"/>
    <w:rsid w:val="00A24FC1"/>
    <w:rsid w:val="00A27F8B"/>
    <w:rsid w:val="00A36AED"/>
    <w:rsid w:val="00A424AA"/>
    <w:rsid w:val="00A479E1"/>
    <w:rsid w:val="00A5025F"/>
    <w:rsid w:val="00A63CF7"/>
    <w:rsid w:val="00A85632"/>
    <w:rsid w:val="00A94E50"/>
    <w:rsid w:val="00AB1810"/>
    <w:rsid w:val="00AB267C"/>
    <w:rsid w:val="00AB3F44"/>
    <w:rsid w:val="00AC7E5D"/>
    <w:rsid w:val="00AD27D5"/>
    <w:rsid w:val="00AD6569"/>
    <w:rsid w:val="00AD7E16"/>
    <w:rsid w:val="00AE0BBF"/>
    <w:rsid w:val="00AE3D8F"/>
    <w:rsid w:val="00AE451A"/>
    <w:rsid w:val="00AF281E"/>
    <w:rsid w:val="00B0397B"/>
    <w:rsid w:val="00B07107"/>
    <w:rsid w:val="00B07A59"/>
    <w:rsid w:val="00B1064A"/>
    <w:rsid w:val="00B128CC"/>
    <w:rsid w:val="00B13AEF"/>
    <w:rsid w:val="00B25B3A"/>
    <w:rsid w:val="00B265CD"/>
    <w:rsid w:val="00B34FDB"/>
    <w:rsid w:val="00B41CB2"/>
    <w:rsid w:val="00B46787"/>
    <w:rsid w:val="00B52260"/>
    <w:rsid w:val="00B548D8"/>
    <w:rsid w:val="00B71B04"/>
    <w:rsid w:val="00B74E42"/>
    <w:rsid w:val="00B7517E"/>
    <w:rsid w:val="00B75D4E"/>
    <w:rsid w:val="00BB713E"/>
    <w:rsid w:val="00BC5F1A"/>
    <w:rsid w:val="00BD00F4"/>
    <w:rsid w:val="00BD2401"/>
    <w:rsid w:val="00BD56A5"/>
    <w:rsid w:val="00BD5CAE"/>
    <w:rsid w:val="00BE01DB"/>
    <w:rsid w:val="00BE22A5"/>
    <w:rsid w:val="00BF0175"/>
    <w:rsid w:val="00BF37A9"/>
    <w:rsid w:val="00BF6688"/>
    <w:rsid w:val="00BF69CA"/>
    <w:rsid w:val="00C04FE9"/>
    <w:rsid w:val="00C13A04"/>
    <w:rsid w:val="00C1462D"/>
    <w:rsid w:val="00C16BFA"/>
    <w:rsid w:val="00C24792"/>
    <w:rsid w:val="00C2495A"/>
    <w:rsid w:val="00C26661"/>
    <w:rsid w:val="00C318D8"/>
    <w:rsid w:val="00C3413A"/>
    <w:rsid w:val="00C3453F"/>
    <w:rsid w:val="00C44D1F"/>
    <w:rsid w:val="00C6035F"/>
    <w:rsid w:val="00C607E0"/>
    <w:rsid w:val="00C615E8"/>
    <w:rsid w:val="00C63769"/>
    <w:rsid w:val="00C66ED6"/>
    <w:rsid w:val="00C77386"/>
    <w:rsid w:val="00C77D54"/>
    <w:rsid w:val="00C82578"/>
    <w:rsid w:val="00C8661C"/>
    <w:rsid w:val="00C879B1"/>
    <w:rsid w:val="00C94437"/>
    <w:rsid w:val="00C96E3B"/>
    <w:rsid w:val="00CA1123"/>
    <w:rsid w:val="00CA1DBE"/>
    <w:rsid w:val="00CA21A7"/>
    <w:rsid w:val="00CA34CA"/>
    <w:rsid w:val="00CA363B"/>
    <w:rsid w:val="00CA4F65"/>
    <w:rsid w:val="00CB07C5"/>
    <w:rsid w:val="00CB57B1"/>
    <w:rsid w:val="00CB7C04"/>
    <w:rsid w:val="00CC15AB"/>
    <w:rsid w:val="00CC3112"/>
    <w:rsid w:val="00CC410A"/>
    <w:rsid w:val="00CC62B5"/>
    <w:rsid w:val="00CC6950"/>
    <w:rsid w:val="00CD0425"/>
    <w:rsid w:val="00CD2132"/>
    <w:rsid w:val="00CD693B"/>
    <w:rsid w:val="00CD6CC1"/>
    <w:rsid w:val="00CE0883"/>
    <w:rsid w:val="00CE2EAF"/>
    <w:rsid w:val="00CE3B29"/>
    <w:rsid w:val="00CF09DC"/>
    <w:rsid w:val="00CF689F"/>
    <w:rsid w:val="00CF7E53"/>
    <w:rsid w:val="00D04E4F"/>
    <w:rsid w:val="00D20013"/>
    <w:rsid w:val="00D27FF9"/>
    <w:rsid w:val="00D403C3"/>
    <w:rsid w:val="00D42B91"/>
    <w:rsid w:val="00D440D4"/>
    <w:rsid w:val="00D4510E"/>
    <w:rsid w:val="00D477EB"/>
    <w:rsid w:val="00D5185D"/>
    <w:rsid w:val="00D52429"/>
    <w:rsid w:val="00D61EDD"/>
    <w:rsid w:val="00D6384C"/>
    <w:rsid w:val="00D67D3C"/>
    <w:rsid w:val="00D7121F"/>
    <w:rsid w:val="00D715D9"/>
    <w:rsid w:val="00D72CDF"/>
    <w:rsid w:val="00D76425"/>
    <w:rsid w:val="00D77704"/>
    <w:rsid w:val="00D80348"/>
    <w:rsid w:val="00D80C23"/>
    <w:rsid w:val="00D87729"/>
    <w:rsid w:val="00D9275F"/>
    <w:rsid w:val="00D94AD0"/>
    <w:rsid w:val="00DA0BE1"/>
    <w:rsid w:val="00DA3B15"/>
    <w:rsid w:val="00DA4EA4"/>
    <w:rsid w:val="00DA6156"/>
    <w:rsid w:val="00DA7A55"/>
    <w:rsid w:val="00DB30E9"/>
    <w:rsid w:val="00DD5DC5"/>
    <w:rsid w:val="00DE06DA"/>
    <w:rsid w:val="00E006AD"/>
    <w:rsid w:val="00E036B3"/>
    <w:rsid w:val="00E0582A"/>
    <w:rsid w:val="00E12611"/>
    <w:rsid w:val="00E147BC"/>
    <w:rsid w:val="00E22A91"/>
    <w:rsid w:val="00E24BA0"/>
    <w:rsid w:val="00E278D9"/>
    <w:rsid w:val="00E3461B"/>
    <w:rsid w:val="00E379A9"/>
    <w:rsid w:val="00E405ED"/>
    <w:rsid w:val="00E4254A"/>
    <w:rsid w:val="00E43658"/>
    <w:rsid w:val="00E452BC"/>
    <w:rsid w:val="00E4690F"/>
    <w:rsid w:val="00E560F3"/>
    <w:rsid w:val="00E66861"/>
    <w:rsid w:val="00E67DE7"/>
    <w:rsid w:val="00E77C0F"/>
    <w:rsid w:val="00E81D8F"/>
    <w:rsid w:val="00E84840"/>
    <w:rsid w:val="00E94B39"/>
    <w:rsid w:val="00E95346"/>
    <w:rsid w:val="00EC0EB3"/>
    <w:rsid w:val="00EC48CC"/>
    <w:rsid w:val="00EC5C31"/>
    <w:rsid w:val="00ED7ECB"/>
    <w:rsid w:val="00EE0490"/>
    <w:rsid w:val="00EE083C"/>
    <w:rsid w:val="00EE491D"/>
    <w:rsid w:val="00EE64AD"/>
    <w:rsid w:val="00EF1316"/>
    <w:rsid w:val="00EF5C48"/>
    <w:rsid w:val="00EF6831"/>
    <w:rsid w:val="00EF7ABC"/>
    <w:rsid w:val="00F1247D"/>
    <w:rsid w:val="00F15F06"/>
    <w:rsid w:val="00F16E3A"/>
    <w:rsid w:val="00F20046"/>
    <w:rsid w:val="00F234F1"/>
    <w:rsid w:val="00F26B2B"/>
    <w:rsid w:val="00F30D1C"/>
    <w:rsid w:val="00F42DFC"/>
    <w:rsid w:val="00F437FE"/>
    <w:rsid w:val="00F53F1E"/>
    <w:rsid w:val="00F545D9"/>
    <w:rsid w:val="00F57ACA"/>
    <w:rsid w:val="00F6097F"/>
    <w:rsid w:val="00F60EC0"/>
    <w:rsid w:val="00F72BA5"/>
    <w:rsid w:val="00F75403"/>
    <w:rsid w:val="00F767BD"/>
    <w:rsid w:val="00F77908"/>
    <w:rsid w:val="00F8001C"/>
    <w:rsid w:val="00F9018E"/>
    <w:rsid w:val="00F925A6"/>
    <w:rsid w:val="00F939C7"/>
    <w:rsid w:val="00F95A33"/>
    <w:rsid w:val="00FA047F"/>
    <w:rsid w:val="00FA1656"/>
    <w:rsid w:val="00FA218C"/>
    <w:rsid w:val="00FA2AB2"/>
    <w:rsid w:val="00FA2B1B"/>
    <w:rsid w:val="00FA343D"/>
    <w:rsid w:val="00FA354B"/>
    <w:rsid w:val="00FA4C8C"/>
    <w:rsid w:val="00FA7E38"/>
    <w:rsid w:val="00FD1178"/>
    <w:rsid w:val="00FE24A1"/>
    <w:rsid w:val="00FE2904"/>
    <w:rsid w:val="00FE4138"/>
    <w:rsid w:val="00FE7D0B"/>
    <w:rsid w:val="00FF3D26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2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E16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AD7E16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7E16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AD7E16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7E16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AD7E16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AD7E16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AD7E1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AD7E1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AD7E16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7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7E16"/>
  </w:style>
  <w:style w:type="paragraph" w:styleId="Title">
    <w:name w:val="Title"/>
    <w:basedOn w:val="Normal"/>
    <w:qFormat/>
    <w:rsid w:val="00AD7E16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AD7E16"/>
    <w:rPr>
      <w:spacing w:val="-3"/>
      <w:sz w:val="20"/>
      <w:lang w:val="en-US"/>
    </w:rPr>
  </w:style>
  <w:style w:type="paragraph" w:styleId="BodyText2">
    <w:name w:val="Body Text 2"/>
    <w:basedOn w:val="Normal"/>
    <w:link w:val="BodyText2Char"/>
    <w:rsid w:val="00AD7E16"/>
    <w:rPr>
      <w:b/>
      <w:sz w:val="20"/>
    </w:rPr>
  </w:style>
  <w:style w:type="paragraph" w:styleId="BodyTextIndent">
    <w:name w:val="Body Text Indent"/>
    <w:basedOn w:val="Normal"/>
    <w:rsid w:val="00AD7E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AD7E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AD7E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rsid w:val="00AD7E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AD7E16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AD7E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AD7E16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41F"/>
    <w:rPr>
      <w:rFonts w:ascii="Tahoma" w:hAnsi="Tahoma" w:cs="Tahoma"/>
      <w:sz w:val="16"/>
      <w:szCs w:val="16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53D0"/>
    <w:rPr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006C3C"/>
    <w:rPr>
      <w:rFonts w:ascii="Arial Rounded MT Bold" w:hAnsi="Arial Rounded MT Bold"/>
      <w:sz w:val="32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06C3C"/>
    <w:rPr>
      <w:i/>
      <w:sz w:val="22"/>
      <w:lang w:val="en-AU" w:eastAsia="en-US"/>
    </w:rPr>
  </w:style>
  <w:style w:type="paragraph" w:styleId="ListParagraph">
    <w:name w:val="List Paragraph"/>
    <w:basedOn w:val="Normal"/>
    <w:uiPriority w:val="34"/>
    <w:qFormat/>
    <w:rsid w:val="00B13AEF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locked/>
    <w:rsid w:val="00725879"/>
    <w:rPr>
      <w:b/>
      <w:lang w:val="en-AU" w:eastAsia="en-US"/>
    </w:rPr>
  </w:style>
  <w:style w:type="character" w:styleId="CommentReference">
    <w:name w:val="annotation reference"/>
    <w:basedOn w:val="DefaultParagraphFont"/>
    <w:rsid w:val="00E95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53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346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5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346"/>
    <w:rPr>
      <w:b/>
      <w:bCs/>
      <w:lang w:val="en-AU" w:eastAsia="en-US"/>
    </w:rPr>
  </w:style>
  <w:style w:type="paragraph" w:customStyle="1" w:styleId="TableParagraph">
    <w:name w:val="Table Paragraph"/>
    <w:basedOn w:val="Normal"/>
    <w:uiPriority w:val="1"/>
    <w:qFormat/>
    <w:rsid w:val="00E560F3"/>
    <w:pPr>
      <w:widowControl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E58D8D-BFE1-4E9A-99B0-36C6888671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DF0A6E1-2F31-4D01-9DE9-FE967D27D5EA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Director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Geoscience Division</a:t>
          </a:r>
          <a:endParaRPr lang="en-AU"/>
        </a:p>
      </dgm:t>
    </dgm:pt>
    <dgm:pt modelId="{6F9669C8-3DA0-4B55-B8BE-F0F376348AD2}" type="parTrans" cxnId="{1B310B34-0542-465A-A45A-4BBC7830104A}">
      <dgm:prSet/>
      <dgm:spPr/>
    </dgm:pt>
    <dgm:pt modelId="{90618D9C-9F61-4CD3-B4A1-1F985999C4CB}" type="sibTrans" cxnId="{1B310B34-0542-465A-A45A-4BBC7830104A}">
      <dgm:prSet/>
      <dgm:spPr/>
    </dgm:pt>
    <dgm:pt modelId="{C42449E5-1C27-463D-A5F4-AC06BA50D772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</a:t>
          </a:r>
          <a:r>
            <a:rPr lang="en-US" b="0" i="0" u="none" strike="noStrike" baseline="0">
              <a:solidFill>
                <a:srgbClr val="000000"/>
              </a:solidFill>
              <a:latin typeface="Calibri"/>
            </a:rPr>
            <a:t>–</a:t>
          </a:r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 Water and 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Sanitation Programme</a:t>
          </a:r>
          <a:endParaRPr lang="en-AU"/>
        </a:p>
      </dgm:t>
    </dgm:pt>
    <dgm:pt modelId="{C3028994-6192-42A9-9FEB-9475F336C097}" type="parTrans" cxnId="{0E329C53-C59F-4D7D-8138-A17CDFFECB91}">
      <dgm:prSet/>
      <dgm:spPr/>
    </dgm:pt>
    <dgm:pt modelId="{2CAD6361-677B-4E19-B58E-4C500CB0398B}" type="sibTrans" cxnId="{0E329C53-C59F-4D7D-8138-A17CDFFECB91}">
      <dgm:prSet/>
      <dgm:spPr/>
    </dgm:pt>
    <dgm:pt modelId="{7A4A7B00-B19E-49ED-AF35-574599E4E40E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– Disaster 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Reduction Programme </a:t>
          </a:r>
          <a:endParaRPr lang="en-AU"/>
        </a:p>
      </dgm:t>
    </dgm:pt>
    <dgm:pt modelId="{AAE5DF49-7E12-4698-A967-31DA3958D5A7}" type="parTrans" cxnId="{76A976C3-1DBE-44F6-8F41-4A7464C18A01}">
      <dgm:prSet/>
      <dgm:spPr/>
    </dgm:pt>
    <dgm:pt modelId="{46D54326-A0A6-4561-81C2-A93AFDCC96F5}" type="sibTrans" cxnId="{76A976C3-1DBE-44F6-8F41-4A7464C18A01}">
      <dgm:prSet/>
      <dgm:spPr/>
    </dgm:pt>
    <dgm:pt modelId="{648893AE-2C7F-446F-B205-DC53C7200E08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– Geoscience for Development Programme</a:t>
          </a:r>
          <a:endParaRPr lang="en-AU"/>
        </a:p>
      </dgm:t>
    </dgm:pt>
    <dgm:pt modelId="{DE155AEB-F36B-4A6B-8F46-F854A9DC3F11}" type="parTrans" cxnId="{14CE1689-631D-441F-973B-AF1DC70F4919}">
      <dgm:prSet/>
      <dgm:spPr/>
    </dgm:pt>
    <dgm:pt modelId="{A2490891-231B-4D26-98B2-F162D71BDD36}" type="sibTrans" cxnId="{14CE1689-631D-441F-973B-AF1DC70F4919}">
      <dgm:prSet/>
      <dgm:spPr/>
    </dgm:pt>
    <dgm:pt modelId="{400BAD3B-9E94-4C2C-8C72-7D99C976FEE1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Head of Geo-survey and Geo-resources Section</a:t>
          </a:r>
          <a:endParaRPr lang="en-AU"/>
        </a:p>
      </dgm:t>
    </dgm:pt>
    <dgm:pt modelId="{AC727A30-CEB3-4A67-ABD3-C48530C60DC5}" type="parTrans" cxnId="{1E633B5F-D51E-434D-9D2B-C6130E14AD9B}">
      <dgm:prSet/>
      <dgm:spPr/>
    </dgm:pt>
    <dgm:pt modelId="{B24D1B9F-EE0D-4BC0-9585-09C67E821ACA}" type="sibTrans" cxnId="{1E633B5F-D51E-434D-9D2B-C6130E14AD9B}">
      <dgm:prSet/>
      <dgm:spPr/>
    </dgm:pt>
    <dgm:pt modelId="{D8E144FA-7D51-40CC-979C-E71739BBA40C}">
      <dgm:prSet/>
      <dgm:spPr/>
      <dgm:t>
        <a:bodyPr/>
        <a:lstStyle/>
        <a:p>
          <a:pPr marR="0" algn="ctr" rtl="0"/>
          <a:r>
            <a:rPr lang="en-AU" b="0" i="0" u="none" strike="noStrike" baseline="0">
              <a:latin typeface="Arial"/>
            </a:rPr>
            <a:t>Geophysics Adviser</a:t>
          </a:r>
          <a:endParaRPr lang="en-AU"/>
        </a:p>
      </dgm:t>
    </dgm:pt>
    <dgm:pt modelId="{9AF656B6-E091-4218-9506-1997DC335453}" type="parTrans" cxnId="{748F72D9-8889-406D-A42A-AABFD625EC4C}">
      <dgm:prSet/>
      <dgm:spPr/>
    </dgm:pt>
    <dgm:pt modelId="{FB662631-1271-4692-9EBB-74BD96C6A347}" type="sibTrans" cxnId="{748F72D9-8889-406D-A42A-AABFD625EC4C}">
      <dgm:prSet/>
      <dgm:spPr/>
    </dgm:pt>
    <dgm:pt modelId="{9BF590AE-C7FB-4FEF-89BD-7EEE5C888841}">
      <dgm:prSet/>
      <dgm:spPr/>
      <dgm:t>
        <a:bodyPr/>
        <a:lstStyle/>
        <a:p>
          <a:pPr marR="0" algn="ctr" rtl="0"/>
          <a:r>
            <a:rPr lang="en-AU" b="1" i="0" u="none" strike="noStrike" baseline="0">
              <a:latin typeface="Arial"/>
            </a:rPr>
            <a:t>Technical Officer - Geophysics</a:t>
          </a:r>
          <a:endParaRPr lang="en-AU"/>
        </a:p>
      </dgm:t>
    </dgm:pt>
    <dgm:pt modelId="{11C37F25-58C2-4D85-858C-0431496F34A1}" type="parTrans" cxnId="{24E127D4-5A34-4898-AB83-11487159BC79}">
      <dgm:prSet/>
      <dgm:spPr/>
    </dgm:pt>
    <dgm:pt modelId="{97DFDA44-2AAA-44F9-BB5A-C0E1D004B090}" type="sibTrans" cxnId="{24E127D4-5A34-4898-AB83-11487159BC79}">
      <dgm:prSet/>
      <dgm:spPr/>
    </dgm:pt>
    <dgm:pt modelId="{479CA8CA-3751-4DD7-9095-A61096E816D2}" type="pres">
      <dgm:prSet presAssocID="{E9E58D8D-BFE1-4E9A-99B0-36C6888671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CD064DD-591D-4412-9820-ADDC195A00DA}" type="pres">
      <dgm:prSet presAssocID="{EDF0A6E1-2F31-4D01-9DE9-FE967D27D5EA}" presName="hierRoot1" presStyleCnt="0">
        <dgm:presLayoutVars>
          <dgm:hierBranch/>
        </dgm:presLayoutVars>
      </dgm:prSet>
      <dgm:spPr/>
    </dgm:pt>
    <dgm:pt modelId="{5175B998-F3F9-4113-B30B-7748BCD1ED24}" type="pres">
      <dgm:prSet presAssocID="{EDF0A6E1-2F31-4D01-9DE9-FE967D27D5EA}" presName="rootComposite1" presStyleCnt="0"/>
      <dgm:spPr/>
    </dgm:pt>
    <dgm:pt modelId="{6594557D-8BC3-4558-973B-A73908335C76}" type="pres">
      <dgm:prSet presAssocID="{EDF0A6E1-2F31-4D01-9DE9-FE967D27D5EA}" presName="rootText1" presStyleLbl="node0" presStyleIdx="0" presStyleCnt="1">
        <dgm:presLayoutVars>
          <dgm:chPref val="3"/>
        </dgm:presLayoutVars>
      </dgm:prSet>
      <dgm:spPr/>
    </dgm:pt>
    <dgm:pt modelId="{80F66713-C95A-49DC-BC6A-864EED0AA2BB}" type="pres">
      <dgm:prSet presAssocID="{EDF0A6E1-2F31-4D01-9DE9-FE967D27D5EA}" presName="rootConnector1" presStyleLbl="node1" presStyleIdx="0" presStyleCnt="0"/>
      <dgm:spPr/>
    </dgm:pt>
    <dgm:pt modelId="{C0432CA2-436C-4CDF-8D94-AA78154851E9}" type="pres">
      <dgm:prSet presAssocID="{EDF0A6E1-2F31-4D01-9DE9-FE967D27D5EA}" presName="hierChild2" presStyleCnt="0"/>
      <dgm:spPr/>
    </dgm:pt>
    <dgm:pt modelId="{735A02B0-F338-42E5-814B-238573E3971B}" type="pres">
      <dgm:prSet presAssocID="{C3028994-6192-42A9-9FEB-9475F336C097}" presName="Name35" presStyleLbl="parChTrans1D2" presStyleIdx="0" presStyleCnt="3"/>
      <dgm:spPr/>
    </dgm:pt>
    <dgm:pt modelId="{BA9B1ABC-E356-4782-BC97-CB5FFE53E903}" type="pres">
      <dgm:prSet presAssocID="{C42449E5-1C27-463D-A5F4-AC06BA50D772}" presName="hierRoot2" presStyleCnt="0">
        <dgm:presLayoutVars>
          <dgm:hierBranch/>
        </dgm:presLayoutVars>
      </dgm:prSet>
      <dgm:spPr/>
    </dgm:pt>
    <dgm:pt modelId="{6E88CD9B-DB8F-4F61-9B2A-849AC1B537FB}" type="pres">
      <dgm:prSet presAssocID="{C42449E5-1C27-463D-A5F4-AC06BA50D772}" presName="rootComposite" presStyleCnt="0"/>
      <dgm:spPr/>
    </dgm:pt>
    <dgm:pt modelId="{53D437A5-4156-480E-94D8-B1E5FFC3C98E}" type="pres">
      <dgm:prSet presAssocID="{C42449E5-1C27-463D-A5F4-AC06BA50D772}" presName="rootText" presStyleLbl="node2" presStyleIdx="0" presStyleCnt="3">
        <dgm:presLayoutVars>
          <dgm:chPref val="3"/>
        </dgm:presLayoutVars>
      </dgm:prSet>
      <dgm:spPr/>
    </dgm:pt>
    <dgm:pt modelId="{E38B1A8A-F009-4837-B072-EAAA7335E218}" type="pres">
      <dgm:prSet presAssocID="{C42449E5-1C27-463D-A5F4-AC06BA50D772}" presName="rootConnector" presStyleLbl="node2" presStyleIdx="0" presStyleCnt="3"/>
      <dgm:spPr/>
    </dgm:pt>
    <dgm:pt modelId="{11EA0876-FC7D-4829-8F3D-48068F0AEBA2}" type="pres">
      <dgm:prSet presAssocID="{C42449E5-1C27-463D-A5F4-AC06BA50D772}" presName="hierChild4" presStyleCnt="0"/>
      <dgm:spPr/>
    </dgm:pt>
    <dgm:pt modelId="{FE207184-AC34-49BC-9DEB-BDE8497E24DA}" type="pres">
      <dgm:prSet presAssocID="{C42449E5-1C27-463D-A5F4-AC06BA50D772}" presName="hierChild5" presStyleCnt="0"/>
      <dgm:spPr/>
    </dgm:pt>
    <dgm:pt modelId="{0E6EF0BD-518D-4DAE-8016-3E27144B56CD}" type="pres">
      <dgm:prSet presAssocID="{AAE5DF49-7E12-4698-A967-31DA3958D5A7}" presName="Name35" presStyleLbl="parChTrans1D2" presStyleIdx="1" presStyleCnt="3"/>
      <dgm:spPr/>
    </dgm:pt>
    <dgm:pt modelId="{C2B98EC6-4814-4DDB-B377-563515D6889F}" type="pres">
      <dgm:prSet presAssocID="{7A4A7B00-B19E-49ED-AF35-574599E4E40E}" presName="hierRoot2" presStyleCnt="0">
        <dgm:presLayoutVars>
          <dgm:hierBranch/>
        </dgm:presLayoutVars>
      </dgm:prSet>
      <dgm:spPr/>
    </dgm:pt>
    <dgm:pt modelId="{0A66357F-33A6-443E-8DB7-7DCAF648D0E4}" type="pres">
      <dgm:prSet presAssocID="{7A4A7B00-B19E-49ED-AF35-574599E4E40E}" presName="rootComposite" presStyleCnt="0"/>
      <dgm:spPr/>
    </dgm:pt>
    <dgm:pt modelId="{C7217624-2883-4843-B01D-1EB8B53F4C4B}" type="pres">
      <dgm:prSet presAssocID="{7A4A7B00-B19E-49ED-AF35-574599E4E40E}" presName="rootText" presStyleLbl="node2" presStyleIdx="1" presStyleCnt="3">
        <dgm:presLayoutVars>
          <dgm:chPref val="3"/>
        </dgm:presLayoutVars>
      </dgm:prSet>
      <dgm:spPr/>
    </dgm:pt>
    <dgm:pt modelId="{28A28C55-BC35-445A-88BB-D35ED6FE07AB}" type="pres">
      <dgm:prSet presAssocID="{7A4A7B00-B19E-49ED-AF35-574599E4E40E}" presName="rootConnector" presStyleLbl="node2" presStyleIdx="1" presStyleCnt="3"/>
      <dgm:spPr/>
    </dgm:pt>
    <dgm:pt modelId="{56C3298D-1BE4-4340-A4E2-98946DA3248E}" type="pres">
      <dgm:prSet presAssocID="{7A4A7B00-B19E-49ED-AF35-574599E4E40E}" presName="hierChild4" presStyleCnt="0"/>
      <dgm:spPr/>
    </dgm:pt>
    <dgm:pt modelId="{DA7960AD-A525-4411-A431-9C2242668E04}" type="pres">
      <dgm:prSet presAssocID="{7A4A7B00-B19E-49ED-AF35-574599E4E40E}" presName="hierChild5" presStyleCnt="0"/>
      <dgm:spPr/>
    </dgm:pt>
    <dgm:pt modelId="{DE0D98D6-3EED-4E5F-A9A4-37FF08F76F88}" type="pres">
      <dgm:prSet presAssocID="{DE155AEB-F36B-4A6B-8F46-F854A9DC3F11}" presName="Name35" presStyleLbl="parChTrans1D2" presStyleIdx="2" presStyleCnt="3"/>
      <dgm:spPr/>
    </dgm:pt>
    <dgm:pt modelId="{83186BBE-D14E-464C-B103-2636043AFBA5}" type="pres">
      <dgm:prSet presAssocID="{648893AE-2C7F-446F-B205-DC53C7200E08}" presName="hierRoot2" presStyleCnt="0">
        <dgm:presLayoutVars>
          <dgm:hierBranch/>
        </dgm:presLayoutVars>
      </dgm:prSet>
      <dgm:spPr/>
    </dgm:pt>
    <dgm:pt modelId="{7E8FD1D2-1C3B-425E-8F5D-F09096A0F388}" type="pres">
      <dgm:prSet presAssocID="{648893AE-2C7F-446F-B205-DC53C7200E08}" presName="rootComposite" presStyleCnt="0"/>
      <dgm:spPr/>
    </dgm:pt>
    <dgm:pt modelId="{93113593-C536-4B76-B828-BA9A9D9F9B0C}" type="pres">
      <dgm:prSet presAssocID="{648893AE-2C7F-446F-B205-DC53C7200E08}" presName="rootText" presStyleLbl="node2" presStyleIdx="2" presStyleCnt="3">
        <dgm:presLayoutVars>
          <dgm:chPref val="3"/>
        </dgm:presLayoutVars>
      </dgm:prSet>
      <dgm:spPr/>
    </dgm:pt>
    <dgm:pt modelId="{E7E96C13-D3C4-4D2E-A283-CDC666964810}" type="pres">
      <dgm:prSet presAssocID="{648893AE-2C7F-446F-B205-DC53C7200E08}" presName="rootConnector" presStyleLbl="node2" presStyleIdx="2" presStyleCnt="3"/>
      <dgm:spPr/>
    </dgm:pt>
    <dgm:pt modelId="{57149EDA-41D8-46A2-B066-9CA01A55854D}" type="pres">
      <dgm:prSet presAssocID="{648893AE-2C7F-446F-B205-DC53C7200E08}" presName="hierChild4" presStyleCnt="0"/>
      <dgm:spPr/>
    </dgm:pt>
    <dgm:pt modelId="{D95293A9-EF36-47C4-A857-1AAA5E132702}" type="pres">
      <dgm:prSet presAssocID="{AC727A30-CEB3-4A67-ABD3-C48530C60DC5}" presName="Name35" presStyleLbl="parChTrans1D3" presStyleIdx="0" presStyleCnt="1"/>
      <dgm:spPr/>
    </dgm:pt>
    <dgm:pt modelId="{22FA9EB4-4E42-4205-AE73-AAC63C74A285}" type="pres">
      <dgm:prSet presAssocID="{400BAD3B-9E94-4C2C-8C72-7D99C976FEE1}" presName="hierRoot2" presStyleCnt="0">
        <dgm:presLayoutVars>
          <dgm:hierBranch val="hang"/>
        </dgm:presLayoutVars>
      </dgm:prSet>
      <dgm:spPr/>
    </dgm:pt>
    <dgm:pt modelId="{B13FB8B1-723E-4014-A3D3-189D70576744}" type="pres">
      <dgm:prSet presAssocID="{400BAD3B-9E94-4C2C-8C72-7D99C976FEE1}" presName="rootComposite" presStyleCnt="0"/>
      <dgm:spPr/>
    </dgm:pt>
    <dgm:pt modelId="{40486E89-E1C5-430E-A991-2FB8B7A7E9F4}" type="pres">
      <dgm:prSet presAssocID="{400BAD3B-9E94-4C2C-8C72-7D99C976FEE1}" presName="rootText" presStyleLbl="node3" presStyleIdx="0" presStyleCnt="1">
        <dgm:presLayoutVars>
          <dgm:chPref val="3"/>
        </dgm:presLayoutVars>
      </dgm:prSet>
      <dgm:spPr/>
    </dgm:pt>
    <dgm:pt modelId="{8506C6F3-AF68-4183-8B8B-82C9BEBF84EE}" type="pres">
      <dgm:prSet presAssocID="{400BAD3B-9E94-4C2C-8C72-7D99C976FEE1}" presName="rootConnector" presStyleLbl="node3" presStyleIdx="0" presStyleCnt="1"/>
      <dgm:spPr/>
    </dgm:pt>
    <dgm:pt modelId="{FE292E50-2A45-40B1-85B2-4E0DABBC2442}" type="pres">
      <dgm:prSet presAssocID="{400BAD3B-9E94-4C2C-8C72-7D99C976FEE1}" presName="hierChild4" presStyleCnt="0"/>
      <dgm:spPr/>
    </dgm:pt>
    <dgm:pt modelId="{B5FD9B3B-6846-42DB-8F2C-7F331822E569}" type="pres">
      <dgm:prSet presAssocID="{9AF656B6-E091-4218-9506-1997DC335453}" presName="Name48" presStyleLbl="parChTrans1D4" presStyleIdx="0" presStyleCnt="2"/>
      <dgm:spPr/>
    </dgm:pt>
    <dgm:pt modelId="{8B333F05-3698-4757-8C3C-27C6301D0D8D}" type="pres">
      <dgm:prSet presAssocID="{D8E144FA-7D51-40CC-979C-E71739BBA40C}" presName="hierRoot2" presStyleCnt="0">
        <dgm:presLayoutVars>
          <dgm:hierBranch val="hang"/>
        </dgm:presLayoutVars>
      </dgm:prSet>
      <dgm:spPr/>
    </dgm:pt>
    <dgm:pt modelId="{7B303994-6718-41D5-AC5D-833EF67CAB12}" type="pres">
      <dgm:prSet presAssocID="{D8E144FA-7D51-40CC-979C-E71739BBA40C}" presName="rootComposite" presStyleCnt="0"/>
      <dgm:spPr/>
    </dgm:pt>
    <dgm:pt modelId="{67FE7EF8-D3BA-4EF5-9DEE-335447B5D34A}" type="pres">
      <dgm:prSet presAssocID="{D8E144FA-7D51-40CC-979C-E71739BBA40C}" presName="rootText" presStyleLbl="node4" presStyleIdx="0" presStyleCnt="2">
        <dgm:presLayoutVars>
          <dgm:chPref val="3"/>
        </dgm:presLayoutVars>
      </dgm:prSet>
      <dgm:spPr/>
    </dgm:pt>
    <dgm:pt modelId="{A838C423-67AF-480F-8BC7-098DEA83A766}" type="pres">
      <dgm:prSet presAssocID="{D8E144FA-7D51-40CC-979C-E71739BBA40C}" presName="rootConnector" presStyleLbl="node4" presStyleIdx="0" presStyleCnt="2"/>
      <dgm:spPr/>
    </dgm:pt>
    <dgm:pt modelId="{2D9FB845-2BB0-4BD3-84E6-E26FF23377BF}" type="pres">
      <dgm:prSet presAssocID="{D8E144FA-7D51-40CC-979C-E71739BBA40C}" presName="hierChild4" presStyleCnt="0"/>
      <dgm:spPr/>
    </dgm:pt>
    <dgm:pt modelId="{450866C9-24C0-443C-A7E5-865D96D4A751}" type="pres">
      <dgm:prSet presAssocID="{11C37F25-58C2-4D85-858C-0431496F34A1}" presName="Name48" presStyleLbl="parChTrans1D4" presStyleIdx="1" presStyleCnt="2"/>
      <dgm:spPr/>
    </dgm:pt>
    <dgm:pt modelId="{FADB7456-A0A4-4634-AD13-9F0A73087FA2}" type="pres">
      <dgm:prSet presAssocID="{9BF590AE-C7FB-4FEF-89BD-7EEE5C888841}" presName="hierRoot2" presStyleCnt="0">
        <dgm:presLayoutVars>
          <dgm:hierBranch val="r"/>
        </dgm:presLayoutVars>
      </dgm:prSet>
      <dgm:spPr/>
    </dgm:pt>
    <dgm:pt modelId="{F5990C4F-9140-4798-AA1C-E9C91CFC4B89}" type="pres">
      <dgm:prSet presAssocID="{9BF590AE-C7FB-4FEF-89BD-7EEE5C888841}" presName="rootComposite" presStyleCnt="0"/>
      <dgm:spPr/>
    </dgm:pt>
    <dgm:pt modelId="{11E15E4F-14B5-4589-A4FE-1C4659EF2455}" type="pres">
      <dgm:prSet presAssocID="{9BF590AE-C7FB-4FEF-89BD-7EEE5C888841}" presName="rootText" presStyleLbl="node4" presStyleIdx="1" presStyleCnt="2">
        <dgm:presLayoutVars>
          <dgm:chPref val="3"/>
        </dgm:presLayoutVars>
      </dgm:prSet>
      <dgm:spPr/>
    </dgm:pt>
    <dgm:pt modelId="{24736A6B-1547-4528-954C-B616E9701B36}" type="pres">
      <dgm:prSet presAssocID="{9BF590AE-C7FB-4FEF-89BD-7EEE5C888841}" presName="rootConnector" presStyleLbl="node4" presStyleIdx="1" presStyleCnt="2"/>
      <dgm:spPr/>
    </dgm:pt>
    <dgm:pt modelId="{E2776A2E-D0B2-407B-B122-46A35B591A2E}" type="pres">
      <dgm:prSet presAssocID="{9BF590AE-C7FB-4FEF-89BD-7EEE5C888841}" presName="hierChild4" presStyleCnt="0"/>
      <dgm:spPr/>
    </dgm:pt>
    <dgm:pt modelId="{F52A3BD2-6C6D-48C5-A54C-8CE9AA778D22}" type="pres">
      <dgm:prSet presAssocID="{9BF590AE-C7FB-4FEF-89BD-7EEE5C888841}" presName="hierChild5" presStyleCnt="0"/>
      <dgm:spPr/>
    </dgm:pt>
    <dgm:pt modelId="{120302E0-0C14-44BB-9276-B7DD2DCE76F9}" type="pres">
      <dgm:prSet presAssocID="{D8E144FA-7D51-40CC-979C-E71739BBA40C}" presName="hierChild5" presStyleCnt="0"/>
      <dgm:spPr/>
    </dgm:pt>
    <dgm:pt modelId="{2714A444-8ABD-491A-9D70-169386661265}" type="pres">
      <dgm:prSet presAssocID="{400BAD3B-9E94-4C2C-8C72-7D99C976FEE1}" presName="hierChild5" presStyleCnt="0"/>
      <dgm:spPr/>
    </dgm:pt>
    <dgm:pt modelId="{F5DB2F4E-A908-4E09-BE10-CA313CA321E9}" type="pres">
      <dgm:prSet presAssocID="{648893AE-2C7F-446F-B205-DC53C7200E08}" presName="hierChild5" presStyleCnt="0"/>
      <dgm:spPr/>
    </dgm:pt>
    <dgm:pt modelId="{4E347634-C070-44C8-B59C-CADC66EF72ED}" type="pres">
      <dgm:prSet presAssocID="{EDF0A6E1-2F31-4D01-9DE9-FE967D27D5EA}" presName="hierChild3" presStyleCnt="0"/>
      <dgm:spPr/>
    </dgm:pt>
  </dgm:ptLst>
  <dgm:cxnLst>
    <dgm:cxn modelId="{62B6A52E-2724-4A47-89E1-BED5B76EB46E}" type="presOf" srcId="{9BF590AE-C7FB-4FEF-89BD-7EEE5C888841}" destId="{24736A6B-1547-4528-954C-B616E9701B36}" srcOrd="1" destOrd="0" presId="urn:microsoft.com/office/officeart/2005/8/layout/orgChart1"/>
    <dgm:cxn modelId="{1B310B34-0542-465A-A45A-4BBC7830104A}" srcId="{E9E58D8D-BFE1-4E9A-99B0-36C688867148}" destId="{EDF0A6E1-2F31-4D01-9DE9-FE967D27D5EA}" srcOrd="0" destOrd="0" parTransId="{6F9669C8-3DA0-4B55-B8BE-F0F376348AD2}" sibTransId="{90618D9C-9F61-4CD3-B4A1-1F985999C4CB}"/>
    <dgm:cxn modelId="{1E633B5F-D51E-434D-9D2B-C6130E14AD9B}" srcId="{648893AE-2C7F-446F-B205-DC53C7200E08}" destId="{400BAD3B-9E94-4C2C-8C72-7D99C976FEE1}" srcOrd="0" destOrd="0" parTransId="{AC727A30-CEB3-4A67-ABD3-C48530C60DC5}" sibTransId="{B24D1B9F-EE0D-4BC0-9585-09C67E821ACA}"/>
    <dgm:cxn modelId="{FF3F7A5F-B2E3-42A9-B5E8-4684597A8793}" type="presOf" srcId="{C3028994-6192-42A9-9FEB-9475F336C097}" destId="{735A02B0-F338-42E5-814B-238573E3971B}" srcOrd="0" destOrd="0" presId="urn:microsoft.com/office/officeart/2005/8/layout/orgChart1"/>
    <dgm:cxn modelId="{CF5D0F61-7D53-48BE-B1C7-51B64317EE94}" type="presOf" srcId="{C42449E5-1C27-463D-A5F4-AC06BA50D772}" destId="{E38B1A8A-F009-4837-B072-EAAA7335E218}" srcOrd="1" destOrd="0" presId="urn:microsoft.com/office/officeart/2005/8/layout/orgChart1"/>
    <dgm:cxn modelId="{74C22041-429E-47EC-886A-BE9041B8B20B}" type="presOf" srcId="{E9E58D8D-BFE1-4E9A-99B0-36C688867148}" destId="{479CA8CA-3751-4DD7-9095-A61096E816D2}" srcOrd="0" destOrd="0" presId="urn:microsoft.com/office/officeart/2005/8/layout/orgChart1"/>
    <dgm:cxn modelId="{8F055266-6B1C-4187-9983-7A346A320DE4}" type="presOf" srcId="{648893AE-2C7F-446F-B205-DC53C7200E08}" destId="{93113593-C536-4B76-B828-BA9A9D9F9B0C}" srcOrd="0" destOrd="0" presId="urn:microsoft.com/office/officeart/2005/8/layout/orgChart1"/>
    <dgm:cxn modelId="{DED4D36C-E749-4C45-9864-19B50AC81159}" type="presOf" srcId="{EDF0A6E1-2F31-4D01-9DE9-FE967D27D5EA}" destId="{80F66713-C95A-49DC-BC6A-864EED0AA2BB}" srcOrd="1" destOrd="0" presId="urn:microsoft.com/office/officeart/2005/8/layout/orgChart1"/>
    <dgm:cxn modelId="{EBAF3350-0C97-4585-BD22-E8290BB64996}" type="presOf" srcId="{400BAD3B-9E94-4C2C-8C72-7D99C976FEE1}" destId="{40486E89-E1C5-430E-A991-2FB8B7A7E9F4}" srcOrd="0" destOrd="0" presId="urn:microsoft.com/office/officeart/2005/8/layout/orgChart1"/>
    <dgm:cxn modelId="{36B62A53-4517-482A-94F7-D4905D2A3129}" type="presOf" srcId="{D8E144FA-7D51-40CC-979C-E71739BBA40C}" destId="{67FE7EF8-D3BA-4EF5-9DEE-335447B5D34A}" srcOrd="0" destOrd="0" presId="urn:microsoft.com/office/officeart/2005/8/layout/orgChart1"/>
    <dgm:cxn modelId="{0E329C53-C59F-4D7D-8138-A17CDFFECB91}" srcId="{EDF0A6E1-2F31-4D01-9DE9-FE967D27D5EA}" destId="{C42449E5-1C27-463D-A5F4-AC06BA50D772}" srcOrd="0" destOrd="0" parTransId="{C3028994-6192-42A9-9FEB-9475F336C097}" sibTransId="{2CAD6361-677B-4E19-B58E-4C500CB0398B}"/>
    <dgm:cxn modelId="{92306C79-2D43-4C41-A148-7ADE461498C6}" type="presOf" srcId="{AC727A30-CEB3-4A67-ABD3-C48530C60DC5}" destId="{D95293A9-EF36-47C4-A857-1AAA5E132702}" srcOrd="0" destOrd="0" presId="urn:microsoft.com/office/officeart/2005/8/layout/orgChart1"/>
    <dgm:cxn modelId="{C93D4C79-2157-4EBB-BEE9-C8CBDC1E5D06}" type="presOf" srcId="{7A4A7B00-B19E-49ED-AF35-574599E4E40E}" destId="{C7217624-2883-4843-B01D-1EB8B53F4C4B}" srcOrd="0" destOrd="0" presId="urn:microsoft.com/office/officeart/2005/8/layout/orgChart1"/>
    <dgm:cxn modelId="{E43B6F7C-75FE-4F38-A081-6432F45D9926}" type="presOf" srcId="{EDF0A6E1-2F31-4D01-9DE9-FE967D27D5EA}" destId="{6594557D-8BC3-4558-973B-A73908335C76}" srcOrd="0" destOrd="0" presId="urn:microsoft.com/office/officeart/2005/8/layout/orgChart1"/>
    <dgm:cxn modelId="{2C60FB7F-07AE-4185-90FB-878792FA1335}" type="presOf" srcId="{11C37F25-58C2-4D85-858C-0431496F34A1}" destId="{450866C9-24C0-443C-A7E5-865D96D4A751}" srcOrd="0" destOrd="0" presId="urn:microsoft.com/office/officeart/2005/8/layout/orgChart1"/>
    <dgm:cxn modelId="{14CE1689-631D-441F-973B-AF1DC70F4919}" srcId="{EDF0A6E1-2F31-4D01-9DE9-FE967D27D5EA}" destId="{648893AE-2C7F-446F-B205-DC53C7200E08}" srcOrd="2" destOrd="0" parTransId="{DE155AEB-F36B-4A6B-8F46-F854A9DC3F11}" sibTransId="{A2490891-231B-4D26-98B2-F162D71BDD36}"/>
    <dgm:cxn modelId="{23BC058F-6F78-4F17-A111-9929191DA204}" type="presOf" srcId="{DE155AEB-F36B-4A6B-8F46-F854A9DC3F11}" destId="{DE0D98D6-3EED-4E5F-A9A4-37FF08F76F88}" srcOrd="0" destOrd="0" presId="urn:microsoft.com/office/officeart/2005/8/layout/orgChart1"/>
    <dgm:cxn modelId="{46A8D99A-886D-4AA1-BC6A-E240974C3A7A}" type="presOf" srcId="{D8E144FA-7D51-40CC-979C-E71739BBA40C}" destId="{A838C423-67AF-480F-8BC7-098DEA83A766}" srcOrd="1" destOrd="0" presId="urn:microsoft.com/office/officeart/2005/8/layout/orgChart1"/>
    <dgm:cxn modelId="{FA67EEB4-A682-4448-9850-8A551F689AB4}" type="presOf" srcId="{7A4A7B00-B19E-49ED-AF35-574599E4E40E}" destId="{28A28C55-BC35-445A-88BB-D35ED6FE07AB}" srcOrd="1" destOrd="0" presId="urn:microsoft.com/office/officeart/2005/8/layout/orgChart1"/>
    <dgm:cxn modelId="{76A976C3-1DBE-44F6-8F41-4A7464C18A01}" srcId="{EDF0A6E1-2F31-4D01-9DE9-FE967D27D5EA}" destId="{7A4A7B00-B19E-49ED-AF35-574599E4E40E}" srcOrd="1" destOrd="0" parTransId="{AAE5DF49-7E12-4698-A967-31DA3958D5A7}" sibTransId="{46D54326-A0A6-4561-81C2-A93AFDCC96F5}"/>
    <dgm:cxn modelId="{50DFBCC4-6337-4B9A-8517-391A94615439}" type="presOf" srcId="{9BF590AE-C7FB-4FEF-89BD-7EEE5C888841}" destId="{11E15E4F-14B5-4589-A4FE-1C4659EF2455}" srcOrd="0" destOrd="0" presId="urn:microsoft.com/office/officeart/2005/8/layout/orgChart1"/>
    <dgm:cxn modelId="{4F3B4ACD-21B3-4F94-BA03-3BF74B0091DE}" type="presOf" srcId="{9AF656B6-E091-4218-9506-1997DC335453}" destId="{B5FD9B3B-6846-42DB-8F2C-7F331822E569}" srcOrd="0" destOrd="0" presId="urn:microsoft.com/office/officeart/2005/8/layout/orgChart1"/>
    <dgm:cxn modelId="{24E127D4-5A34-4898-AB83-11487159BC79}" srcId="{D8E144FA-7D51-40CC-979C-E71739BBA40C}" destId="{9BF590AE-C7FB-4FEF-89BD-7EEE5C888841}" srcOrd="0" destOrd="0" parTransId="{11C37F25-58C2-4D85-858C-0431496F34A1}" sibTransId="{97DFDA44-2AAA-44F9-BB5A-C0E1D004B090}"/>
    <dgm:cxn modelId="{748F72D9-8889-406D-A42A-AABFD625EC4C}" srcId="{400BAD3B-9E94-4C2C-8C72-7D99C976FEE1}" destId="{D8E144FA-7D51-40CC-979C-E71739BBA40C}" srcOrd="0" destOrd="0" parTransId="{9AF656B6-E091-4218-9506-1997DC335453}" sibTransId="{FB662631-1271-4692-9EBB-74BD96C6A347}"/>
    <dgm:cxn modelId="{7CB2B8E0-618A-4080-A3E7-46C653ECC7C7}" type="presOf" srcId="{648893AE-2C7F-446F-B205-DC53C7200E08}" destId="{E7E96C13-D3C4-4D2E-A283-CDC666964810}" srcOrd="1" destOrd="0" presId="urn:microsoft.com/office/officeart/2005/8/layout/orgChart1"/>
    <dgm:cxn modelId="{FB6DA3E7-6911-4782-A084-CE257A132A80}" type="presOf" srcId="{C42449E5-1C27-463D-A5F4-AC06BA50D772}" destId="{53D437A5-4156-480E-94D8-B1E5FFC3C98E}" srcOrd="0" destOrd="0" presId="urn:microsoft.com/office/officeart/2005/8/layout/orgChart1"/>
    <dgm:cxn modelId="{593EEBEC-6089-4E36-8FA9-098D78E1B116}" type="presOf" srcId="{400BAD3B-9E94-4C2C-8C72-7D99C976FEE1}" destId="{8506C6F3-AF68-4183-8B8B-82C9BEBF84EE}" srcOrd="1" destOrd="0" presId="urn:microsoft.com/office/officeart/2005/8/layout/orgChart1"/>
    <dgm:cxn modelId="{FCDCFBF0-0CFA-4D90-8C4B-C00784E4C00B}" type="presOf" srcId="{AAE5DF49-7E12-4698-A967-31DA3958D5A7}" destId="{0E6EF0BD-518D-4DAE-8016-3E27144B56CD}" srcOrd="0" destOrd="0" presId="urn:microsoft.com/office/officeart/2005/8/layout/orgChart1"/>
    <dgm:cxn modelId="{F10B70DD-F611-4D56-B548-96F649F25DBF}" type="presParOf" srcId="{479CA8CA-3751-4DD7-9095-A61096E816D2}" destId="{CCD064DD-591D-4412-9820-ADDC195A00DA}" srcOrd="0" destOrd="0" presId="urn:microsoft.com/office/officeart/2005/8/layout/orgChart1"/>
    <dgm:cxn modelId="{34D91D96-3C0B-4E92-8A47-B102321CE1E0}" type="presParOf" srcId="{CCD064DD-591D-4412-9820-ADDC195A00DA}" destId="{5175B998-F3F9-4113-B30B-7748BCD1ED24}" srcOrd="0" destOrd="0" presId="urn:microsoft.com/office/officeart/2005/8/layout/orgChart1"/>
    <dgm:cxn modelId="{558BC1F8-45C8-4FF8-9125-9935CE62C3C8}" type="presParOf" srcId="{5175B998-F3F9-4113-B30B-7748BCD1ED24}" destId="{6594557D-8BC3-4558-973B-A73908335C76}" srcOrd="0" destOrd="0" presId="urn:microsoft.com/office/officeart/2005/8/layout/orgChart1"/>
    <dgm:cxn modelId="{B7BA6A30-F81B-46A4-8369-26DFB41FCB5F}" type="presParOf" srcId="{5175B998-F3F9-4113-B30B-7748BCD1ED24}" destId="{80F66713-C95A-49DC-BC6A-864EED0AA2BB}" srcOrd="1" destOrd="0" presId="urn:microsoft.com/office/officeart/2005/8/layout/orgChart1"/>
    <dgm:cxn modelId="{29CFFF2B-06F2-4DEF-BD70-27FA3169EB8D}" type="presParOf" srcId="{CCD064DD-591D-4412-9820-ADDC195A00DA}" destId="{C0432CA2-436C-4CDF-8D94-AA78154851E9}" srcOrd="1" destOrd="0" presId="urn:microsoft.com/office/officeart/2005/8/layout/orgChart1"/>
    <dgm:cxn modelId="{24F928C9-29A1-4880-B855-A7D6D7DA36EF}" type="presParOf" srcId="{C0432CA2-436C-4CDF-8D94-AA78154851E9}" destId="{735A02B0-F338-42E5-814B-238573E3971B}" srcOrd="0" destOrd="0" presId="urn:microsoft.com/office/officeart/2005/8/layout/orgChart1"/>
    <dgm:cxn modelId="{28851793-3A80-4FDA-9619-B5774AD538D5}" type="presParOf" srcId="{C0432CA2-436C-4CDF-8D94-AA78154851E9}" destId="{BA9B1ABC-E356-4782-BC97-CB5FFE53E903}" srcOrd="1" destOrd="0" presId="urn:microsoft.com/office/officeart/2005/8/layout/orgChart1"/>
    <dgm:cxn modelId="{D9FD333B-7237-4CE8-9FB9-0B72A3DC4559}" type="presParOf" srcId="{BA9B1ABC-E356-4782-BC97-CB5FFE53E903}" destId="{6E88CD9B-DB8F-4F61-9B2A-849AC1B537FB}" srcOrd="0" destOrd="0" presId="urn:microsoft.com/office/officeart/2005/8/layout/orgChart1"/>
    <dgm:cxn modelId="{73AD063A-8F35-415B-A7F5-4B8E11F33343}" type="presParOf" srcId="{6E88CD9B-DB8F-4F61-9B2A-849AC1B537FB}" destId="{53D437A5-4156-480E-94D8-B1E5FFC3C98E}" srcOrd="0" destOrd="0" presId="urn:microsoft.com/office/officeart/2005/8/layout/orgChart1"/>
    <dgm:cxn modelId="{1F747FC5-E9A8-435E-A0CE-3A4E75D00DB9}" type="presParOf" srcId="{6E88CD9B-DB8F-4F61-9B2A-849AC1B537FB}" destId="{E38B1A8A-F009-4837-B072-EAAA7335E218}" srcOrd="1" destOrd="0" presId="urn:microsoft.com/office/officeart/2005/8/layout/orgChart1"/>
    <dgm:cxn modelId="{F01378B7-EE9C-4E4B-9DE4-59DB4FE21FEA}" type="presParOf" srcId="{BA9B1ABC-E356-4782-BC97-CB5FFE53E903}" destId="{11EA0876-FC7D-4829-8F3D-48068F0AEBA2}" srcOrd="1" destOrd="0" presId="urn:microsoft.com/office/officeart/2005/8/layout/orgChart1"/>
    <dgm:cxn modelId="{C54AF5B9-F4C7-4DFB-B13D-9A3D69AA8809}" type="presParOf" srcId="{BA9B1ABC-E356-4782-BC97-CB5FFE53E903}" destId="{FE207184-AC34-49BC-9DEB-BDE8497E24DA}" srcOrd="2" destOrd="0" presId="urn:microsoft.com/office/officeart/2005/8/layout/orgChart1"/>
    <dgm:cxn modelId="{87EA9E24-0773-4602-9914-6AD72AC132DE}" type="presParOf" srcId="{C0432CA2-436C-4CDF-8D94-AA78154851E9}" destId="{0E6EF0BD-518D-4DAE-8016-3E27144B56CD}" srcOrd="2" destOrd="0" presId="urn:microsoft.com/office/officeart/2005/8/layout/orgChart1"/>
    <dgm:cxn modelId="{695536BC-3E9F-4C44-BCF9-D3DE312B5BE8}" type="presParOf" srcId="{C0432CA2-436C-4CDF-8D94-AA78154851E9}" destId="{C2B98EC6-4814-4DDB-B377-563515D6889F}" srcOrd="3" destOrd="0" presId="urn:microsoft.com/office/officeart/2005/8/layout/orgChart1"/>
    <dgm:cxn modelId="{8D847A02-5FCE-4142-83E7-5BA9D7D3113F}" type="presParOf" srcId="{C2B98EC6-4814-4DDB-B377-563515D6889F}" destId="{0A66357F-33A6-443E-8DB7-7DCAF648D0E4}" srcOrd="0" destOrd="0" presId="urn:microsoft.com/office/officeart/2005/8/layout/orgChart1"/>
    <dgm:cxn modelId="{A7258320-513F-4566-B115-A2B82C799CBD}" type="presParOf" srcId="{0A66357F-33A6-443E-8DB7-7DCAF648D0E4}" destId="{C7217624-2883-4843-B01D-1EB8B53F4C4B}" srcOrd="0" destOrd="0" presId="urn:microsoft.com/office/officeart/2005/8/layout/orgChart1"/>
    <dgm:cxn modelId="{0D1BB711-4E74-4D34-9EE4-86BBD02C5574}" type="presParOf" srcId="{0A66357F-33A6-443E-8DB7-7DCAF648D0E4}" destId="{28A28C55-BC35-445A-88BB-D35ED6FE07AB}" srcOrd="1" destOrd="0" presId="urn:microsoft.com/office/officeart/2005/8/layout/orgChart1"/>
    <dgm:cxn modelId="{32F6B8BE-7E4F-4F38-B8D3-436B6A498D84}" type="presParOf" srcId="{C2B98EC6-4814-4DDB-B377-563515D6889F}" destId="{56C3298D-1BE4-4340-A4E2-98946DA3248E}" srcOrd="1" destOrd="0" presId="urn:microsoft.com/office/officeart/2005/8/layout/orgChart1"/>
    <dgm:cxn modelId="{C21ED33C-6D06-45E4-9CAB-5DBC9F60B93A}" type="presParOf" srcId="{C2B98EC6-4814-4DDB-B377-563515D6889F}" destId="{DA7960AD-A525-4411-A431-9C2242668E04}" srcOrd="2" destOrd="0" presId="urn:microsoft.com/office/officeart/2005/8/layout/orgChart1"/>
    <dgm:cxn modelId="{3B2E95AA-C5F3-43DC-A7A6-EC8266612A11}" type="presParOf" srcId="{C0432CA2-436C-4CDF-8D94-AA78154851E9}" destId="{DE0D98D6-3EED-4E5F-A9A4-37FF08F76F88}" srcOrd="4" destOrd="0" presId="urn:microsoft.com/office/officeart/2005/8/layout/orgChart1"/>
    <dgm:cxn modelId="{371FC6E3-741F-444F-8182-0FA1495FAF9E}" type="presParOf" srcId="{C0432CA2-436C-4CDF-8D94-AA78154851E9}" destId="{83186BBE-D14E-464C-B103-2636043AFBA5}" srcOrd="5" destOrd="0" presId="urn:microsoft.com/office/officeart/2005/8/layout/orgChart1"/>
    <dgm:cxn modelId="{B9F14886-912D-4D48-B89D-F6488D1FBE0F}" type="presParOf" srcId="{83186BBE-D14E-464C-B103-2636043AFBA5}" destId="{7E8FD1D2-1C3B-425E-8F5D-F09096A0F388}" srcOrd="0" destOrd="0" presId="urn:microsoft.com/office/officeart/2005/8/layout/orgChart1"/>
    <dgm:cxn modelId="{36E34961-1CC7-408B-A7AD-5C50F6027EF2}" type="presParOf" srcId="{7E8FD1D2-1C3B-425E-8F5D-F09096A0F388}" destId="{93113593-C536-4B76-B828-BA9A9D9F9B0C}" srcOrd="0" destOrd="0" presId="urn:microsoft.com/office/officeart/2005/8/layout/orgChart1"/>
    <dgm:cxn modelId="{6FAE862F-598B-4953-ADB3-7AB08858A2B0}" type="presParOf" srcId="{7E8FD1D2-1C3B-425E-8F5D-F09096A0F388}" destId="{E7E96C13-D3C4-4D2E-A283-CDC666964810}" srcOrd="1" destOrd="0" presId="urn:microsoft.com/office/officeart/2005/8/layout/orgChart1"/>
    <dgm:cxn modelId="{A0AABEA2-E6B3-4AFE-B968-B8AB12629238}" type="presParOf" srcId="{83186BBE-D14E-464C-B103-2636043AFBA5}" destId="{57149EDA-41D8-46A2-B066-9CA01A55854D}" srcOrd="1" destOrd="0" presId="urn:microsoft.com/office/officeart/2005/8/layout/orgChart1"/>
    <dgm:cxn modelId="{B30E7C06-CCDC-4A73-9655-F37E2475BA22}" type="presParOf" srcId="{57149EDA-41D8-46A2-B066-9CA01A55854D}" destId="{D95293A9-EF36-47C4-A857-1AAA5E132702}" srcOrd="0" destOrd="0" presId="urn:microsoft.com/office/officeart/2005/8/layout/orgChart1"/>
    <dgm:cxn modelId="{A76781F7-D8E6-4B71-BDF2-8545D629912B}" type="presParOf" srcId="{57149EDA-41D8-46A2-B066-9CA01A55854D}" destId="{22FA9EB4-4E42-4205-AE73-AAC63C74A285}" srcOrd="1" destOrd="0" presId="urn:microsoft.com/office/officeart/2005/8/layout/orgChart1"/>
    <dgm:cxn modelId="{DBD7E83E-28F2-4963-B0A6-16A689D6D323}" type="presParOf" srcId="{22FA9EB4-4E42-4205-AE73-AAC63C74A285}" destId="{B13FB8B1-723E-4014-A3D3-189D70576744}" srcOrd="0" destOrd="0" presId="urn:microsoft.com/office/officeart/2005/8/layout/orgChart1"/>
    <dgm:cxn modelId="{A4C93EC6-5BB2-4087-845B-89FD82B60701}" type="presParOf" srcId="{B13FB8B1-723E-4014-A3D3-189D70576744}" destId="{40486E89-E1C5-430E-A991-2FB8B7A7E9F4}" srcOrd="0" destOrd="0" presId="urn:microsoft.com/office/officeart/2005/8/layout/orgChart1"/>
    <dgm:cxn modelId="{4EB46815-8CB1-4057-8EB7-18397F8B0B89}" type="presParOf" srcId="{B13FB8B1-723E-4014-A3D3-189D70576744}" destId="{8506C6F3-AF68-4183-8B8B-82C9BEBF84EE}" srcOrd="1" destOrd="0" presId="urn:microsoft.com/office/officeart/2005/8/layout/orgChart1"/>
    <dgm:cxn modelId="{2A9D6F1F-327B-49C4-9D59-A0AC9D7B87C9}" type="presParOf" srcId="{22FA9EB4-4E42-4205-AE73-AAC63C74A285}" destId="{FE292E50-2A45-40B1-85B2-4E0DABBC2442}" srcOrd="1" destOrd="0" presId="urn:microsoft.com/office/officeart/2005/8/layout/orgChart1"/>
    <dgm:cxn modelId="{2533143F-EC1D-4E99-8055-C6EC86E12A29}" type="presParOf" srcId="{FE292E50-2A45-40B1-85B2-4E0DABBC2442}" destId="{B5FD9B3B-6846-42DB-8F2C-7F331822E569}" srcOrd="0" destOrd="0" presId="urn:microsoft.com/office/officeart/2005/8/layout/orgChart1"/>
    <dgm:cxn modelId="{B2102AF4-6499-460E-9E1D-EE556AC213BE}" type="presParOf" srcId="{FE292E50-2A45-40B1-85B2-4E0DABBC2442}" destId="{8B333F05-3698-4757-8C3C-27C6301D0D8D}" srcOrd="1" destOrd="0" presId="urn:microsoft.com/office/officeart/2005/8/layout/orgChart1"/>
    <dgm:cxn modelId="{65FA7906-4D44-44E9-B2BD-08B7C03DB7E9}" type="presParOf" srcId="{8B333F05-3698-4757-8C3C-27C6301D0D8D}" destId="{7B303994-6718-41D5-AC5D-833EF67CAB12}" srcOrd="0" destOrd="0" presId="urn:microsoft.com/office/officeart/2005/8/layout/orgChart1"/>
    <dgm:cxn modelId="{F1843812-B391-4E7F-9A22-315DC65E3DEE}" type="presParOf" srcId="{7B303994-6718-41D5-AC5D-833EF67CAB12}" destId="{67FE7EF8-D3BA-4EF5-9DEE-335447B5D34A}" srcOrd="0" destOrd="0" presId="urn:microsoft.com/office/officeart/2005/8/layout/orgChart1"/>
    <dgm:cxn modelId="{BFD7303E-DA4F-4644-A635-8206F8AC036A}" type="presParOf" srcId="{7B303994-6718-41D5-AC5D-833EF67CAB12}" destId="{A838C423-67AF-480F-8BC7-098DEA83A766}" srcOrd="1" destOrd="0" presId="urn:microsoft.com/office/officeart/2005/8/layout/orgChart1"/>
    <dgm:cxn modelId="{976E5610-1C7C-40A0-AEBA-9565CBE9F3D2}" type="presParOf" srcId="{8B333F05-3698-4757-8C3C-27C6301D0D8D}" destId="{2D9FB845-2BB0-4BD3-84E6-E26FF23377BF}" srcOrd="1" destOrd="0" presId="urn:microsoft.com/office/officeart/2005/8/layout/orgChart1"/>
    <dgm:cxn modelId="{E3239C09-8540-4367-AD10-886C6D3602FA}" type="presParOf" srcId="{2D9FB845-2BB0-4BD3-84E6-E26FF23377BF}" destId="{450866C9-24C0-443C-A7E5-865D96D4A751}" srcOrd="0" destOrd="0" presId="urn:microsoft.com/office/officeart/2005/8/layout/orgChart1"/>
    <dgm:cxn modelId="{AF92024F-56DF-4A8E-AAFD-F6F830DCFCE1}" type="presParOf" srcId="{2D9FB845-2BB0-4BD3-84E6-E26FF23377BF}" destId="{FADB7456-A0A4-4634-AD13-9F0A73087FA2}" srcOrd="1" destOrd="0" presId="urn:microsoft.com/office/officeart/2005/8/layout/orgChart1"/>
    <dgm:cxn modelId="{4068973E-B426-4D7F-A860-21D224601A55}" type="presParOf" srcId="{FADB7456-A0A4-4634-AD13-9F0A73087FA2}" destId="{F5990C4F-9140-4798-AA1C-E9C91CFC4B89}" srcOrd="0" destOrd="0" presId="urn:microsoft.com/office/officeart/2005/8/layout/orgChart1"/>
    <dgm:cxn modelId="{85242C6E-62E2-442B-AAD4-F4CC429957E0}" type="presParOf" srcId="{F5990C4F-9140-4798-AA1C-E9C91CFC4B89}" destId="{11E15E4F-14B5-4589-A4FE-1C4659EF2455}" srcOrd="0" destOrd="0" presId="urn:microsoft.com/office/officeart/2005/8/layout/orgChart1"/>
    <dgm:cxn modelId="{B1F7B7F1-9F15-45E1-B66B-40AFF88C8A49}" type="presParOf" srcId="{F5990C4F-9140-4798-AA1C-E9C91CFC4B89}" destId="{24736A6B-1547-4528-954C-B616E9701B36}" srcOrd="1" destOrd="0" presId="urn:microsoft.com/office/officeart/2005/8/layout/orgChart1"/>
    <dgm:cxn modelId="{32CCC00E-5CC1-4488-B1AF-AB860B2E25E3}" type="presParOf" srcId="{FADB7456-A0A4-4634-AD13-9F0A73087FA2}" destId="{E2776A2E-D0B2-407B-B122-46A35B591A2E}" srcOrd="1" destOrd="0" presId="urn:microsoft.com/office/officeart/2005/8/layout/orgChart1"/>
    <dgm:cxn modelId="{7AE8CE76-FDF1-45A2-B7B4-EC4B254E8632}" type="presParOf" srcId="{FADB7456-A0A4-4634-AD13-9F0A73087FA2}" destId="{F52A3BD2-6C6D-48C5-A54C-8CE9AA778D22}" srcOrd="2" destOrd="0" presId="urn:microsoft.com/office/officeart/2005/8/layout/orgChart1"/>
    <dgm:cxn modelId="{5D2BCCCD-DBBE-41B5-A2C9-D981EDC92B3A}" type="presParOf" srcId="{8B333F05-3698-4757-8C3C-27C6301D0D8D}" destId="{120302E0-0C14-44BB-9276-B7DD2DCE76F9}" srcOrd="2" destOrd="0" presId="urn:microsoft.com/office/officeart/2005/8/layout/orgChart1"/>
    <dgm:cxn modelId="{ACCD8B53-FDD3-499D-9C54-C472FD021F46}" type="presParOf" srcId="{22FA9EB4-4E42-4205-AE73-AAC63C74A285}" destId="{2714A444-8ABD-491A-9D70-169386661265}" srcOrd="2" destOrd="0" presId="urn:microsoft.com/office/officeart/2005/8/layout/orgChart1"/>
    <dgm:cxn modelId="{9411C199-0D7A-4076-A179-3780F9C873F1}" type="presParOf" srcId="{83186BBE-D14E-464C-B103-2636043AFBA5}" destId="{F5DB2F4E-A908-4E09-BE10-CA313CA321E9}" srcOrd="2" destOrd="0" presId="urn:microsoft.com/office/officeart/2005/8/layout/orgChart1"/>
    <dgm:cxn modelId="{9DB9622C-9DFD-4D79-940F-29C6E6FD4763}" type="presParOf" srcId="{CCD064DD-591D-4412-9820-ADDC195A00DA}" destId="{4E347634-C070-44C8-B59C-CADC66EF72E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12CEFC1-CA98-4A6A-87F3-4A0E2FAED7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E4301EC-C59F-4FF8-942E-2CE5C97B4AC8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Director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Geoscience Division</a:t>
          </a:r>
          <a:endParaRPr lang="en-AU"/>
        </a:p>
      </dgm:t>
    </dgm:pt>
    <dgm:pt modelId="{46479677-C931-4E37-99C5-657A09CB20EC}" type="parTrans" cxnId="{BFD37A9D-B1BF-43CB-8CA2-D6631D237FE0}">
      <dgm:prSet/>
      <dgm:spPr/>
    </dgm:pt>
    <dgm:pt modelId="{7D5160A6-9648-4A85-9251-2860409E2A31}" type="sibTrans" cxnId="{BFD37A9D-B1BF-43CB-8CA2-D6631D237FE0}">
      <dgm:prSet/>
      <dgm:spPr/>
    </dgm:pt>
    <dgm:pt modelId="{A4D112EC-07BC-4347-AFBB-ABE92AE7FF81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</a:t>
          </a:r>
          <a:r>
            <a:rPr lang="en-US" b="0" i="0" u="none" strike="noStrike" baseline="0">
              <a:solidFill>
                <a:srgbClr val="000000"/>
              </a:solidFill>
              <a:latin typeface="Calibri"/>
            </a:rPr>
            <a:t>–</a:t>
          </a:r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 Water and 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Sanitation Programme</a:t>
          </a:r>
          <a:endParaRPr lang="en-AU"/>
        </a:p>
      </dgm:t>
    </dgm:pt>
    <dgm:pt modelId="{E647DCAF-35C9-4DD8-9F90-7E604F9DE7F1}" type="parTrans" cxnId="{27E0CF79-1FEF-44BE-A837-F27333CFEE61}">
      <dgm:prSet/>
      <dgm:spPr/>
    </dgm:pt>
    <dgm:pt modelId="{EC5B669B-DEBB-40A2-B399-B379F4734CB8}" type="sibTrans" cxnId="{27E0CF79-1FEF-44BE-A837-F27333CFEE61}">
      <dgm:prSet/>
      <dgm:spPr/>
    </dgm:pt>
    <dgm:pt modelId="{718F6563-F27B-409B-BFF5-3D6A27FA9AAF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– Disaster </a:t>
          </a:r>
        </a:p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Reduction Programme </a:t>
          </a:r>
          <a:endParaRPr lang="en-AU"/>
        </a:p>
      </dgm:t>
    </dgm:pt>
    <dgm:pt modelId="{6D4E54EA-A2AB-46C4-B269-233FD899625E}" type="parTrans" cxnId="{C9D83AA3-A2BC-4CF4-911B-D3BFD07CDB49}">
      <dgm:prSet/>
      <dgm:spPr/>
    </dgm:pt>
    <dgm:pt modelId="{81443CCE-AD42-4552-868A-CDBE82C285FE}" type="sibTrans" cxnId="{C9D83AA3-A2BC-4CF4-911B-D3BFD07CDB49}">
      <dgm:prSet/>
      <dgm:spPr/>
    </dgm:pt>
    <dgm:pt modelId="{5A138B53-AB6B-422F-9AEE-1B4996AC7A3A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Deputy Director – Geoscience for Development Programme</a:t>
          </a:r>
          <a:endParaRPr lang="en-AU"/>
        </a:p>
      </dgm:t>
    </dgm:pt>
    <dgm:pt modelId="{1D5B5524-C1D1-4A91-86A4-ADDFC65341AF}" type="parTrans" cxnId="{4FF45D88-CC9D-4B7A-980F-0A9B8EE09D37}">
      <dgm:prSet/>
      <dgm:spPr/>
    </dgm:pt>
    <dgm:pt modelId="{99B3C4BD-2919-43C8-B888-21C769E45854}" type="sibTrans" cxnId="{4FF45D88-CC9D-4B7A-980F-0A9B8EE09D37}">
      <dgm:prSet/>
      <dgm:spPr/>
    </dgm:pt>
    <dgm:pt modelId="{FEE5B866-7C34-4F1A-B438-8DC2FBD2A742}">
      <dgm:prSet/>
      <dgm:spPr/>
      <dgm:t>
        <a:bodyPr/>
        <a:lstStyle/>
        <a:p>
          <a:pPr marR="0" algn="ctr" rtl="0"/>
          <a:r>
            <a:rPr lang="en-US" b="0" i="0" u="none" strike="noStrike" baseline="0">
              <a:solidFill>
                <a:srgbClr val="000000"/>
              </a:solidFill>
              <a:latin typeface="Arial"/>
            </a:rPr>
            <a:t>Head of Geo-survey and Geo-resources Section</a:t>
          </a:r>
          <a:endParaRPr lang="en-AU"/>
        </a:p>
      </dgm:t>
    </dgm:pt>
    <dgm:pt modelId="{05814F5F-EF32-4407-9225-2A266B343F33}" type="parTrans" cxnId="{8F142E94-3AF7-4F72-9E9D-A2AAB5F24A50}">
      <dgm:prSet/>
      <dgm:spPr/>
    </dgm:pt>
    <dgm:pt modelId="{6A8429F0-3ECC-485E-9F48-7B4361F7C37A}" type="sibTrans" cxnId="{8F142E94-3AF7-4F72-9E9D-A2AAB5F24A50}">
      <dgm:prSet/>
      <dgm:spPr/>
    </dgm:pt>
    <dgm:pt modelId="{8920BF67-F9EF-4CDA-81A4-2ACD4DA245B4}">
      <dgm:prSet/>
      <dgm:spPr/>
      <dgm:t>
        <a:bodyPr/>
        <a:lstStyle/>
        <a:p>
          <a:pPr marR="0" algn="ctr" rtl="0"/>
          <a:r>
            <a:rPr lang="en-AU" b="0" i="0" u="none" strike="noStrike" baseline="0">
              <a:latin typeface="Arial"/>
            </a:rPr>
            <a:t>Geophysics Adviser</a:t>
          </a:r>
          <a:endParaRPr lang="en-AU"/>
        </a:p>
      </dgm:t>
    </dgm:pt>
    <dgm:pt modelId="{8A7DF052-5965-4001-9A0B-376615808A86}" type="parTrans" cxnId="{F6BE1AC8-9719-4199-948C-F25694AF29D6}">
      <dgm:prSet/>
      <dgm:spPr/>
    </dgm:pt>
    <dgm:pt modelId="{A7EED4FB-2D07-4B24-B431-C6B7FF5DB933}" type="sibTrans" cxnId="{F6BE1AC8-9719-4199-948C-F25694AF29D6}">
      <dgm:prSet/>
      <dgm:spPr/>
    </dgm:pt>
    <dgm:pt modelId="{D66A9B74-445D-44DC-8462-46642FD3E830}">
      <dgm:prSet/>
      <dgm:spPr/>
      <dgm:t>
        <a:bodyPr/>
        <a:lstStyle/>
        <a:p>
          <a:pPr marR="0" algn="ctr" rtl="0"/>
          <a:r>
            <a:rPr lang="en-AU" b="1" i="0" u="none" strike="noStrike" baseline="0">
              <a:latin typeface="Arial"/>
            </a:rPr>
            <a:t>Technical Officer - Geophysics</a:t>
          </a:r>
          <a:endParaRPr lang="en-AU"/>
        </a:p>
      </dgm:t>
    </dgm:pt>
    <dgm:pt modelId="{E2C6D202-F5FA-4EA1-BCFB-984454001FEA}" type="parTrans" cxnId="{B5A8D7E7-1001-446E-A2ED-E6A59EA09CAF}">
      <dgm:prSet/>
      <dgm:spPr/>
    </dgm:pt>
    <dgm:pt modelId="{E2F8BADD-02DE-4A12-A69D-C2AC4EA3CB4D}" type="sibTrans" cxnId="{B5A8D7E7-1001-446E-A2ED-E6A59EA09CAF}">
      <dgm:prSet/>
      <dgm:spPr/>
    </dgm:pt>
    <dgm:pt modelId="{BDAD5CC5-20F1-43B6-BABB-CC6F48A06E36}" type="pres">
      <dgm:prSet presAssocID="{412CEFC1-CA98-4A6A-87F3-4A0E2FAED7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B6158C-2781-4B75-800B-0F1E3FB09C4D}" type="pres">
      <dgm:prSet presAssocID="{BE4301EC-C59F-4FF8-942E-2CE5C97B4AC8}" presName="hierRoot1" presStyleCnt="0">
        <dgm:presLayoutVars>
          <dgm:hierBranch/>
        </dgm:presLayoutVars>
      </dgm:prSet>
      <dgm:spPr/>
    </dgm:pt>
    <dgm:pt modelId="{DBF711D7-D779-44B3-A124-9EFD80D3A0D0}" type="pres">
      <dgm:prSet presAssocID="{BE4301EC-C59F-4FF8-942E-2CE5C97B4AC8}" presName="rootComposite1" presStyleCnt="0"/>
      <dgm:spPr/>
    </dgm:pt>
    <dgm:pt modelId="{1A14AF15-5840-41C3-8355-728C8B6595A3}" type="pres">
      <dgm:prSet presAssocID="{BE4301EC-C59F-4FF8-942E-2CE5C97B4AC8}" presName="rootText1" presStyleLbl="node0" presStyleIdx="0" presStyleCnt="1">
        <dgm:presLayoutVars>
          <dgm:chPref val="3"/>
        </dgm:presLayoutVars>
      </dgm:prSet>
      <dgm:spPr/>
    </dgm:pt>
    <dgm:pt modelId="{61F2C3FC-5B41-40C6-B409-5ADA661B1389}" type="pres">
      <dgm:prSet presAssocID="{BE4301EC-C59F-4FF8-942E-2CE5C97B4AC8}" presName="rootConnector1" presStyleLbl="node1" presStyleIdx="0" presStyleCnt="0"/>
      <dgm:spPr/>
    </dgm:pt>
    <dgm:pt modelId="{E53B8237-42B5-416A-AA02-884A39926466}" type="pres">
      <dgm:prSet presAssocID="{BE4301EC-C59F-4FF8-942E-2CE5C97B4AC8}" presName="hierChild2" presStyleCnt="0"/>
      <dgm:spPr/>
    </dgm:pt>
    <dgm:pt modelId="{C5A3FEE3-2716-4789-8D5C-A648252CE59F}" type="pres">
      <dgm:prSet presAssocID="{E647DCAF-35C9-4DD8-9F90-7E604F9DE7F1}" presName="Name35" presStyleLbl="parChTrans1D2" presStyleIdx="0" presStyleCnt="3"/>
      <dgm:spPr/>
    </dgm:pt>
    <dgm:pt modelId="{5FD88E6C-95CB-4BA4-81B8-081AFF06FE74}" type="pres">
      <dgm:prSet presAssocID="{A4D112EC-07BC-4347-AFBB-ABE92AE7FF81}" presName="hierRoot2" presStyleCnt="0">
        <dgm:presLayoutVars>
          <dgm:hierBranch/>
        </dgm:presLayoutVars>
      </dgm:prSet>
      <dgm:spPr/>
    </dgm:pt>
    <dgm:pt modelId="{314E687C-EA23-4064-89FB-780ACF2C0123}" type="pres">
      <dgm:prSet presAssocID="{A4D112EC-07BC-4347-AFBB-ABE92AE7FF81}" presName="rootComposite" presStyleCnt="0"/>
      <dgm:spPr/>
    </dgm:pt>
    <dgm:pt modelId="{B8F292C2-1EB6-4708-906B-295DD832A0D0}" type="pres">
      <dgm:prSet presAssocID="{A4D112EC-07BC-4347-AFBB-ABE92AE7FF81}" presName="rootText" presStyleLbl="node2" presStyleIdx="0" presStyleCnt="3">
        <dgm:presLayoutVars>
          <dgm:chPref val="3"/>
        </dgm:presLayoutVars>
      </dgm:prSet>
      <dgm:spPr/>
    </dgm:pt>
    <dgm:pt modelId="{A91DFAB8-8F15-4379-B8C6-CC9FF5136F79}" type="pres">
      <dgm:prSet presAssocID="{A4D112EC-07BC-4347-AFBB-ABE92AE7FF81}" presName="rootConnector" presStyleLbl="node2" presStyleIdx="0" presStyleCnt="3"/>
      <dgm:spPr/>
    </dgm:pt>
    <dgm:pt modelId="{99C1A23E-8CBE-4DA1-B32B-E89554FC6914}" type="pres">
      <dgm:prSet presAssocID="{A4D112EC-07BC-4347-AFBB-ABE92AE7FF81}" presName="hierChild4" presStyleCnt="0"/>
      <dgm:spPr/>
    </dgm:pt>
    <dgm:pt modelId="{83AE0A63-1997-4792-9796-DEA755AEBA68}" type="pres">
      <dgm:prSet presAssocID="{A4D112EC-07BC-4347-AFBB-ABE92AE7FF81}" presName="hierChild5" presStyleCnt="0"/>
      <dgm:spPr/>
    </dgm:pt>
    <dgm:pt modelId="{8A33126A-5D7D-4DC6-80A9-FFA9C0E55CA9}" type="pres">
      <dgm:prSet presAssocID="{6D4E54EA-A2AB-46C4-B269-233FD899625E}" presName="Name35" presStyleLbl="parChTrans1D2" presStyleIdx="1" presStyleCnt="3"/>
      <dgm:spPr/>
    </dgm:pt>
    <dgm:pt modelId="{7D55593C-44A9-4228-B14C-00A530611AB2}" type="pres">
      <dgm:prSet presAssocID="{718F6563-F27B-409B-BFF5-3D6A27FA9AAF}" presName="hierRoot2" presStyleCnt="0">
        <dgm:presLayoutVars>
          <dgm:hierBranch/>
        </dgm:presLayoutVars>
      </dgm:prSet>
      <dgm:spPr/>
    </dgm:pt>
    <dgm:pt modelId="{2F4180D9-E0A1-464B-BB29-4540102C158D}" type="pres">
      <dgm:prSet presAssocID="{718F6563-F27B-409B-BFF5-3D6A27FA9AAF}" presName="rootComposite" presStyleCnt="0"/>
      <dgm:spPr/>
    </dgm:pt>
    <dgm:pt modelId="{1ECC57F0-7984-4F19-8713-65930D755B71}" type="pres">
      <dgm:prSet presAssocID="{718F6563-F27B-409B-BFF5-3D6A27FA9AAF}" presName="rootText" presStyleLbl="node2" presStyleIdx="1" presStyleCnt="3">
        <dgm:presLayoutVars>
          <dgm:chPref val="3"/>
        </dgm:presLayoutVars>
      </dgm:prSet>
      <dgm:spPr/>
    </dgm:pt>
    <dgm:pt modelId="{9496B5D5-6A7A-4186-8613-4715220D6EF0}" type="pres">
      <dgm:prSet presAssocID="{718F6563-F27B-409B-BFF5-3D6A27FA9AAF}" presName="rootConnector" presStyleLbl="node2" presStyleIdx="1" presStyleCnt="3"/>
      <dgm:spPr/>
    </dgm:pt>
    <dgm:pt modelId="{BAF995E2-9108-4E83-BB73-BA3EB88D690A}" type="pres">
      <dgm:prSet presAssocID="{718F6563-F27B-409B-BFF5-3D6A27FA9AAF}" presName="hierChild4" presStyleCnt="0"/>
      <dgm:spPr/>
    </dgm:pt>
    <dgm:pt modelId="{5EF442BA-6B5A-4CCC-A602-BA094F84DA5D}" type="pres">
      <dgm:prSet presAssocID="{718F6563-F27B-409B-BFF5-3D6A27FA9AAF}" presName="hierChild5" presStyleCnt="0"/>
      <dgm:spPr/>
    </dgm:pt>
    <dgm:pt modelId="{8C0003B6-D378-439F-A4DD-2E41D0789C6A}" type="pres">
      <dgm:prSet presAssocID="{1D5B5524-C1D1-4A91-86A4-ADDFC65341AF}" presName="Name35" presStyleLbl="parChTrans1D2" presStyleIdx="2" presStyleCnt="3"/>
      <dgm:spPr/>
    </dgm:pt>
    <dgm:pt modelId="{C7B4EF4A-C5D7-4BF2-B506-955BB87E531F}" type="pres">
      <dgm:prSet presAssocID="{5A138B53-AB6B-422F-9AEE-1B4996AC7A3A}" presName="hierRoot2" presStyleCnt="0">
        <dgm:presLayoutVars>
          <dgm:hierBranch/>
        </dgm:presLayoutVars>
      </dgm:prSet>
      <dgm:spPr/>
    </dgm:pt>
    <dgm:pt modelId="{2945868C-84F6-4321-8D61-2A147DD4CD24}" type="pres">
      <dgm:prSet presAssocID="{5A138B53-AB6B-422F-9AEE-1B4996AC7A3A}" presName="rootComposite" presStyleCnt="0"/>
      <dgm:spPr/>
    </dgm:pt>
    <dgm:pt modelId="{A4880FD8-3338-41A0-BD33-255E51724808}" type="pres">
      <dgm:prSet presAssocID="{5A138B53-AB6B-422F-9AEE-1B4996AC7A3A}" presName="rootText" presStyleLbl="node2" presStyleIdx="2" presStyleCnt="3">
        <dgm:presLayoutVars>
          <dgm:chPref val="3"/>
        </dgm:presLayoutVars>
      </dgm:prSet>
      <dgm:spPr/>
    </dgm:pt>
    <dgm:pt modelId="{44CB875F-7019-40C0-88BC-D5B78C93BD20}" type="pres">
      <dgm:prSet presAssocID="{5A138B53-AB6B-422F-9AEE-1B4996AC7A3A}" presName="rootConnector" presStyleLbl="node2" presStyleIdx="2" presStyleCnt="3"/>
      <dgm:spPr/>
    </dgm:pt>
    <dgm:pt modelId="{07B65E6B-1B3E-4C78-ACC0-1D3290FE2309}" type="pres">
      <dgm:prSet presAssocID="{5A138B53-AB6B-422F-9AEE-1B4996AC7A3A}" presName="hierChild4" presStyleCnt="0"/>
      <dgm:spPr/>
    </dgm:pt>
    <dgm:pt modelId="{D5BCAE29-2250-47A7-B5CA-8EB3FBA19CD3}" type="pres">
      <dgm:prSet presAssocID="{05814F5F-EF32-4407-9225-2A266B343F33}" presName="Name35" presStyleLbl="parChTrans1D3" presStyleIdx="0" presStyleCnt="1"/>
      <dgm:spPr/>
    </dgm:pt>
    <dgm:pt modelId="{075BBDF7-4D75-4F1F-ACF9-5F41B9CF3E67}" type="pres">
      <dgm:prSet presAssocID="{FEE5B866-7C34-4F1A-B438-8DC2FBD2A742}" presName="hierRoot2" presStyleCnt="0">
        <dgm:presLayoutVars>
          <dgm:hierBranch val="hang"/>
        </dgm:presLayoutVars>
      </dgm:prSet>
      <dgm:spPr/>
    </dgm:pt>
    <dgm:pt modelId="{FF803511-7591-4BC3-BE79-0DAA91034CBD}" type="pres">
      <dgm:prSet presAssocID="{FEE5B866-7C34-4F1A-B438-8DC2FBD2A742}" presName="rootComposite" presStyleCnt="0"/>
      <dgm:spPr/>
    </dgm:pt>
    <dgm:pt modelId="{A9A0E007-747D-4D95-B8A1-E085A0BC2044}" type="pres">
      <dgm:prSet presAssocID="{FEE5B866-7C34-4F1A-B438-8DC2FBD2A742}" presName="rootText" presStyleLbl="node3" presStyleIdx="0" presStyleCnt="1">
        <dgm:presLayoutVars>
          <dgm:chPref val="3"/>
        </dgm:presLayoutVars>
      </dgm:prSet>
      <dgm:spPr/>
    </dgm:pt>
    <dgm:pt modelId="{5CF8E09C-0479-46F3-AA8B-612927A1A798}" type="pres">
      <dgm:prSet presAssocID="{FEE5B866-7C34-4F1A-B438-8DC2FBD2A742}" presName="rootConnector" presStyleLbl="node3" presStyleIdx="0" presStyleCnt="1"/>
      <dgm:spPr/>
    </dgm:pt>
    <dgm:pt modelId="{9BC711D9-868A-436A-9684-0A0248882171}" type="pres">
      <dgm:prSet presAssocID="{FEE5B866-7C34-4F1A-B438-8DC2FBD2A742}" presName="hierChild4" presStyleCnt="0"/>
      <dgm:spPr/>
    </dgm:pt>
    <dgm:pt modelId="{679DCD67-005A-46F9-8B73-F084D0201FAA}" type="pres">
      <dgm:prSet presAssocID="{8A7DF052-5965-4001-9A0B-376615808A86}" presName="Name48" presStyleLbl="parChTrans1D4" presStyleIdx="0" presStyleCnt="2"/>
      <dgm:spPr/>
    </dgm:pt>
    <dgm:pt modelId="{98F1E6DE-7AC8-45F5-8295-542149B7EDC0}" type="pres">
      <dgm:prSet presAssocID="{8920BF67-F9EF-4CDA-81A4-2ACD4DA245B4}" presName="hierRoot2" presStyleCnt="0">
        <dgm:presLayoutVars>
          <dgm:hierBranch val="hang"/>
        </dgm:presLayoutVars>
      </dgm:prSet>
      <dgm:spPr/>
    </dgm:pt>
    <dgm:pt modelId="{07CF0605-7716-46A2-8FF7-C47640BD3A1D}" type="pres">
      <dgm:prSet presAssocID="{8920BF67-F9EF-4CDA-81A4-2ACD4DA245B4}" presName="rootComposite" presStyleCnt="0"/>
      <dgm:spPr/>
    </dgm:pt>
    <dgm:pt modelId="{70271F43-06E2-4E3A-A55D-A8AFD82A1F2D}" type="pres">
      <dgm:prSet presAssocID="{8920BF67-F9EF-4CDA-81A4-2ACD4DA245B4}" presName="rootText" presStyleLbl="node4" presStyleIdx="0" presStyleCnt="2">
        <dgm:presLayoutVars>
          <dgm:chPref val="3"/>
        </dgm:presLayoutVars>
      </dgm:prSet>
      <dgm:spPr/>
    </dgm:pt>
    <dgm:pt modelId="{AA3DBE93-BBA0-4536-90D7-E8E3680B88AA}" type="pres">
      <dgm:prSet presAssocID="{8920BF67-F9EF-4CDA-81A4-2ACD4DA245B4}" presName="rootConnector" presStyleLbl="node4" presStyleIdx="0" presStyleCnt="2"/>
      <dgm:spPr/>
    </dgm:pt>
    <dgm:pt modelId="{9F8937F9-0EB5-4F6D-B8AE-B30E936E64D0}" type="pres">
      <dgm:prSet presAssocID="{8920BF67-F9EF-4CDA-81A4-2ACD4DA245B4}" presName="hierChild4" presStyleCnt="0"/>
      <dgm:spPr/>
    </dgm:pt>
    <dgm:pt modelId="{A7AC5B24-5CC0-4303-8757-430AD4442FA9}" type="pres">
      <dgm:prSet presAssocID="{E2C6D202-F5FA-4EA1-BCFB-984454001FEA}" presName="Name48" presStyleLbl="parChTrans1D4" presStyleIdx="1" presStyleCnt="2"/>
      <dgm:spPr/>
    </dgm:pt>
    <dgm:pt modelId="{586B95F2-EB3A-4448-9D0C-E45549B23F17}" type="pres">
      <dgm:prSet presAssocID="{D66A9B74-445D-44DC-8462-46642FD3E830}" presName="hierRoot2" presStyleCnt="0">
        <dgm:presLayoutVars>
          <dgm:hierBranch val="r"/>
        </dgm:presLayoutVars>
      </dgm:prSet>
      <dgm:spPr/>
    </dgm:pt>
    <dgm:pt modelId="{C060F34F-0DFD-4BA9-AA27-C9239EF751F4}" type="pres">
      <dgm:prSet presAssocID="{D66A9B74-445D-44DC-8462-46642FD3E830}" presName="rootComposite" presStyleCnt="0"/>
      <dgm:spPr/>
    </dgm:pt>
    <dgm:pt modelId="{55412357-DFDA-4FB3-9255-552441676BA6}" type="pres">
      <dgm:prSet presAssocID="{D66A9B74-445D-44DC-8462-46642FD3E830}" presName="rootText" presStyleLbl="node4" presStyleIdx="1" presStyleCnt="2">
        <dgm:presLayoutVars>
          <dgm:chPref val="3"/>
        </dgm:presLayoutVars>
      </dgm:prSet>
      <dgm:spPr/>
    </dgm:pt>
    <dgm:pt modelId="{CC5292D6-7693-4788-9700-D2883AF218F7}" type="pres">
      <dgm:prSet presAssocID="{D66A9B74-445D-44DC-8462-46642FD3E830}" presName="rootConnector" presStyleLbl="node4" presStyleIdx="1" presStyleCnt="2"/>
      <dgm:spPr/>
    </dgm:pt>
    <dgm:pt modelId="{39ED0A79-6FF6-4D6E-825B-3AAC48BF76A0}" type="pres">
      <dgm:prSet presAssocID="{D66A9B74-445D-44DC-8462-46642FD3E830}" presName="hierChild4" presStyleCnt="0"/>
      <dgm:spPr/>
    </dgm:pt>
    <dgm:pt modelId="{A61E23A6-06E9-4CD9-BA87-2DD9EE22E754}" type="pres">
      <dgm:prSet presAssocID="{D66A9B74-445D-44DC-8462-46642FD3E830}" presName="hierChild5" presStyleCnt="0"/>
      <dgm:spPr/>
    </dgm:pt>
    <dgm:pt modelId="{27E6C511-7753-48CF-88E3-925E4213E217}" type="pres">
      <dgm:prSet presAssocID="{8920BF67-F9EF-4CDA-81A4-2ACD4DA245B4}" presName="hierChild5" presStyleCnt="0"/>
      <dgm:spPr/>
    </dgm:pt>
    <dgm:pt modelId="{C71FFD8D-9746-4581-A4C1-E27ECB29F669}" type="pres">
      <dgm:prSet presAssocID="{FEE5B866-7C34-4F1A-B438-8DC2FBD2A742}" presName="hierChild5" presStyleCnt="0"/>
      <dgm:spPr/>
    </dgm:pt>
    <dgm:pt modelId="{10BC1DD5-2F5C-49EF-8B6F-28C68AB16A60}" type="pres">
      <dgm:prSet presAssocID="{5A138B53-AB6B-422F-9AEE-1B4996AC7A3A}" presName="hierChild5" presStyleCnt="0"/>
      <dgm:spPr/>
    </dgm:pt>
    <dgm:pt modelId="{AA271093-05B6-43E0-BC87-43FA04CA5A0F}" type="pres">
      <dgm:prSet presAssocID="{BE4301EC-C59F-4FF8-942E-2CE5C97B4AC8}" presName="hierChild3" presStyleCnt="0"/>
      <dgm:spPr/>
    </dgm:pt>
  </dgm:ptLst>
  <dgm:cxnLst>
    <dgm:cxn modelId="{C5832702-487E-4706-AE1B-D553DCA67376}" type="presOf" srcId="{8920BF67-F9EF-4CDA-81A4-2ACD4DA245B4}" destId="{70271F43-06E2-4E3A-A55D-A8AFD82A1F2D}" srcOrd="0" destOrd="0" presId="urn:microsoft.com/office/officeart/2005/8/layout/orgChart1"/>
    <dgm:cxn modelId="{E34D6310-C60A-4014-B9FE-AB42EBB73456}" type="presOf" srcId="{D66A9B74-445D-44DC-8462-46642FD3E830}" destId="{CC5292D6-7693-4788-9700-D2883AF218F7}" srcOrd="1" destOrd="0" presId="urn:microsoft.com/office/officeart/2005/8/layout/orgChart1"/>
    <dgm:cxn modelId="{4C7E4123-8CB7-4403-898F-C04BA49C9376}" type="presOf" srcId="{E2C6D202-F5FA-4EA1-BCFB-984454001FEA}" destId="{A7AC5B24-5CC0-4303-8757-430AD4442FA9}" srcOrd="0" destOrd="0" presId="urn:microsoft.com/office/officeart/2005/8/layout/orgChart1"/>
    <dgm:cxn modelId="{98C49024-DAE6-4ADD-B1BF-0D07C5156330}" type="presOf" srcId="{1D5B5524-C1D1-4A91-86A4-ADDFC65341AF}" destId="{8C0003B6-D378-439F-A4DD-2E41D0789C6A}" srcOrd="0" destOrd="0" presId="urn:microsoft.com/office/officeart/2005/8/layout/orgChart1"/>
    <dgm:cxn modelId="{DFB62129-8159-4C73-B64B-CB77F12F6B7D}" type="presOf" srcId="{FEE5B866-7C34-4F1A-B438-8DC2FBD2A742}" destId="{A9A0E007-747D-4D95-B8A1-E085A0BC2044}" srcOrd="0" destOrd="0" presId="urn:microsoft.com/office/officeart/2005/8/layout/orgChart1"/>
    <dgm:cxn modelId="{3FE10938-C4C5-4673-A3E9-A93FBC885B42}" type="presOf" srcId="{5A138B53-AB6B-422F-9AEE-1B4996AC7A3A}" destId="{A4880FD8-3338-41A0-BD33-255E51724808}" srcOrd="0" destOrd="0" presId="urn:microsoft.com/office/officeart/2005/8/layout/orgChart1"/>
    <dgm:cxn modelId="{3B49FE65-D9C8-4575-A7C2-CF7BB80DBC89}" type="presOf" srcId="{FEE5B866-7C34-4F1A-B438-8DC2FBD2A742}" destId="{5CF8E09C-0479-46F3-AA8B-612927A1A798}" srcOrd="1" destOrd="0" presId="urn:microsoft.com/office/officeart/2005/8/layout/orgChart1"/>
    <dgm:cxn modelId="{9C379D6D-ADD7-48FA-8CBF-4912F393F925}" type="presOf" srcId="{412CEFC1-CA98-4A6A-87F3-4A0E2FAED750}" destId="{BDAD5CC5-20F1-43B6-BABB-CC6F48A06E36}" srcOrd="0" destOrd="0" presId="urn:microsoft.com/office/officeart/2005/8/layout/orgChart1"/>
    <dgm:cxn modelId="{27E0CF79-1FEF-44BE-A837-F27333CFEE61}" srcId="{BE4301EC-C59F-4FF8-942E-2CE5C97B4AC8}" destId="{A4D112EC-07BC-4347-AFBB-ABE92AE7FF81}" srcOrd="0" destOrd="0" parTransId="{E647DCAF-35C9-4DD8-9F90-7E604F9DE7F1}" sibTransId="{EC5B669B-DEBB-40A2-B399-B379F4734CB8}"/>
    <dgm:cxn modelId="{4FF45D88-CC9D-4B7A-980F-0A9B8EE09D37}" srcId="{BE4301EC-C59F-4FF8-942E-2CE5C97B4AC8}" destId="{5A138B53-AB6B-422F-9AEE-1B4996AC7A3A}" srcOrd="2" destOrd="0" parTransId="{1D5B5524-C1D1-4A91-86A4-ADDFC65341AF}" sibTransId="{99B3C4BD-2919-43C8-B888-21C769E45854}"/>
    <dgm:cxn modelId="{129BA68F-9F38-4FA3-8EA4-A0A19D45B69B}" type="presOf" srcId="{8920BF67-F9EF-4CDA-81A4-2ACD4DA245B4}" destId="{AA3DBE93-BBA0-4536-90D7-E8E3680B88AA}" srcOrd="1" destOrd="0" presId="urn:microsoft.com/office/officeart/2005/8/layout/orgChart1"/>
    <dgm:cxn modelId="{8F142E94-3AF7-4F72-9E9D-A2AAB5F24A50}" srcId="{5A138B53-AB6B-422F-9AEE-1B4996AC7A3A}" destId="{FEE5B866-7C34-4F1A-B438-8DC2FBD2A742}" srcOrd="0" destOrd="0" parTransId="{05814F5F-EF32-4407-9225-2A266B343F33}" sibTransId="{6A8429F0-3ECC-485E-9F48-7B4361F7C37A}"/>
    <dgm:cxn modelId="{75BD0E96-E12A-428D-B4E5-18DDADEE826E}" type="presOf" srcId="{BE4301EC-C59F-4FF8-942E-2CE5C97B4AC8}" destId="{1A14AF15-5840-41C3-8355-728C8B6595A3}" srcOrd="0" destOrd="0" presId="urn:microsoft.com/office/officeart/2005/8/layout/orgChart1"/>
    <dgm:cxn modelId="{BFD37A9D-B1BF-43CB-8CA2-D6631D237FE0}" srcId="{412CEFC1-CA98-4A6A-87F3-4A0E2FAED750}" destId="{BE4301EC-C59F-4FF8-942E-2CE5C97B4AC8}" srcOrd="0" destOrd="0" parTransId="{46479677-C931-4E37-99C5-657A09CB20EC}" sibTransId="{7D5160A6-9648-4A85-9251-2860409E2A31}"/>
    <dgm:cxn modelId="{39B7BAA1-405D-4C97-867D-979433D56713}" type="presOf" srcId="{A4D112EC-07BC-4347-AFBB-ABE92AE7FF81}" destId="{A91DFAB8-8F15-4379-B8C6-CC9FF5136F79}" srcOrd="1" destOrd="0" presId="urn:microsoft.com/office/officeart/2005/8/layout/orgChart1"/>
    <dgm:cxn modelId="{CC6848A2-0D67-4E21-973D-4B585E258689}" type="presOf" srcId="{E647DCAF-35C9-4DD8-9F90-7E604F9DE7F1}" destId="{C5A3FEE3-2716-4789-8D5C-A648252CE59F}" srcOrd="0" destOrd="0" presId="urn:microsoft.com/office/officeart/2005/8/layout/orgChart1"/>
    <dgm:cxn modelId="{C9D83AA3-A2BC-4CF4-911B-D3BFD07CDB49}" srcId="{BE4301EC-C59F-4FF8-942E-2CE5C97B4AC8}" destId="{718F6563-F27B-409B-BFF5-3D6A27FA9AAF}" srcOrd="1" destOrd="0" parTransId="{6D4E54EA-A2AB-46C4-B269-233FD899625E}" sibTransId="{81443CCE-AD42-4552-868A-CDBE82C285FE}"/>
    <dgm:cxn modelId="{037C66AC-19EF-4CD0-B303-AA83D8C94283}" type="presOf" srcId="{718F6563-F27B-409B-BFF5-3D6A27FA9AAF}" destId="{9496B5D5-6A7A-4186-8613-4715220D6EF0}" srcOrd="1" destOrd="0" presId="urn:microsoft.com/office/officeart/2005/8/layout/orgChart1"/>
    <dgm:cxn modelId="{0F9E74B2-F114-4D7F-8411-092774A25D1D}" type="presOf" srcId="{6D4E54EA-A2AB-46C4-B269-233FD899625E}" destId="{8A33126A-5D7D-4DC6-80A9-FFA9C0E55CA9}" srcOrd="0" destOrd="0" presId="urn:microsoft.com/office/officeart/2005/8/layout/orgChart1"/>
    <dgm:cxn modelId="{BA290BC1-7350-4474-9436-4629221791A0}" type="presOf" srcId="{BE4301EC-C59F-4FF8-942E-2CE5C97B4AC8}" destId="{61F2C3FC-5B41-40C6-B409-5ADA661B1389}" srcOrd="1" destOrd="0" presId="urn:microsoft.com/office/officeart/2005/8/layout/orgChart1"/>
    <dgm:cxn modelId="{F6BE1AC8-9719-4199-948C-F25694AF29D6}" srcId="{FEE5B866-7C34-4F1A-B438-8DC2FBD2A742}" destId="{8920BF67-F9EF-4CDA-81A4-2ACD4DA245B4}" srcOrd="0" destOrd="0" parTransId="{8A7DF052-5965-4001-9A0B-376615808A86}" sibTransId="{A7EED4FB-2D07-4B24-B431-C6B7FF5DB933}"/>
    <dgm:cxn modelId="{930FB1CB-62D2-413F-9A02-893CE2A448B8}" type="presOf" srcId="{D66A9B74-445D-44DC-8462-46642FD3E830}" destId="{55412357-DFDA-4FB3-9255-552441676BA6}" srcOrd="0" destOrd="0" presId="urn:microsoft.com/office/officeart/2005/8/layout/orgChart1"/>
    <dgm:cxn modelId="{EC5106D3-80AE-473E-A6EA-B585D37972D6}" type="presOf" srcId="{8A7DF052-5965-4001-9A0B-376615808A86}" destId="{679DCD67-005A-46F9-8B73-F084D0201FAA}" srcOrd="0" destOrd="0" presId="urn:microsoft.com/office/officeart/2005/8/layout/orgChart1"/>
    <dgm:cxn modelId="{16071CD7-BD60-4DC3-B829-8562098CCA40}" type="presOf" srcId="{A4D112EC-07BC-4347-AFBB-ABE92AE7FF81}" destId="{B8F292C2-1EB6-4708-906B-295DD832A0D0}" srcOrd="0" destOrd="0" presId="urn:microsoft.com/office/officeart/2005/8/layout/orgChart1"/>
    <dgm:cxn modelId="{DAF2BED8-8DF8-4884-BB96-F93D78779C6D}" type="presOf" srcId="{5A138B53-AB6B-422F-9AEE-1B4996AC7A3A}" destId="{44CB875F-7019-40C0-88BC-D5B78C93BD20}" srcOrd="1" destOrd="0" presId="urn:microsoft.com/office/officeart/2005/8/layout/orgChart1"/>
    <dgm:cxn modelId="{B5A8D7E7-1001-446E-A2ED-E6A59EA09CAF}" srcId="{8920BF67-F9EF-4CDA-81A4-2ACD4DA245B4}" destId="{D66A9B74-445D-44DC-8462-46642FD3E830}" srcOrd="0" destOrd="0" parTransId="{E2C6D202-F5FA-4EA1-BCFB-984454001FEA}" sibTransId="{E2F8BADD-02DE-4A12-A69D-C2AC4EA3CB4D}"/>
    <dgm:cxn modelId="{EF3B6BE9-B315-443D-9A89-F36BCE17FBBD}" type="presOf" srcId="{718F6563-F27B-409B-BFF5-3D6A27FA9AAF}" destId="{1ECC57F0-7984-4F19-8713-65930D755B71}" srcOrd="0" destOrd="0" presId="urn:microsoft.com/office/officeart/2005/8/layout/orgChart1"/>
    <dgm:cxn modelId="{1EB9A9F9-F812-481E-823E-8D256D7C8363}" type="presOf" srcId="{05814F5F-EF32-4407-9225-2A266B343F33}" destId="{D5BCAE29-2250-47A7-B5CA-8EB3FBA19CD3}" srcOrd="0" destOrd="0" presId="urn:microsoft.com/office/officeart/2005/8/layout/orgChart1"/>
    <dgm:cxn modelId="{93400CE9-CDD6-4C51-8500-D1E55DD6D649}" type="presParOf" srcId="{BDAD5CC5-20F1-43B6-BABB-CC6F48A06E36}" destId="{C4B6158C-2781-4B75-800B-0F1E3FB09C4D}" srcOrd="0" destOrd="0" presId="urn:microsoft.com/office/officeart/2005/8/layout/orgChart1"/>
    <dgm:cxn modelId="{86659F9B-0E0D-4E60-9C69-E5AE2701B1BD}" type="presParOf" srcId="{C4B6158C-2781-4B75-800B-0F1E3FB09C4D}" destId="{DBF711D7-D779-44B3-A124-9EFD80D3A0D0}" srcOrd="0" destOrd="0" presId="urn:microsoft.com/office/officeart/2005/8/layout/orgChart1"/>
    <dgm:cxn modelId="{EC6A9FAC-ACE5-4579-A03B-CB5E4446A689}" type="presParOf" srcId="{DBF711D7-D779-44B3-A124-9EFD80D3A0D0}" destId="{1A14AF15-5840-41C3-8355-728C8B6595A3}" srcOrd="0" destOrd="0" presId="urn:microsoft.com/office/officeart/2005/8/layout/orgChart1"/>
    <dgm:cxn modelId="{71BE97A0-DFC9-4B86-B378-B0EA93A5C788}" type="presParOf" srcId="{DBF711D7-D779-44B3-A124-9EFD80D3A0D0}" destId="{61F2C3FC-5B41-40C6-B409-5ADA661B1389}" srcOrd="1" destOrd="0" presId="urn:microsoft.com/office/officeart/2005/8/layout/orgChart1"/>
    <dgm:cxn modelId="{B9CFD40D-3AB9-4134-B343-3FBE0A680C68}" type="presParOf" srcId="{C4B6158C-2781-4B75-800B-0F1E3FB09C4D}" destId="{E53B8237-42B5-416A-AA02-884A39926466}" srcOrd="1" destOrd="0" presId="urn:microsoft.com/office/officeart/2005/8/layout/orgChart1"/>
    <dgm:cxn modelId="{5C697B21-BA42-4224-99C8-E52890DA5839}" type="presParOf" srcId="{E53B8237-42B5-416A-AA02-884A39926466}" destId="{C5A3FEE3-2716-4789-8D5C-A648252CE59F}" srcOrd="0" destOrd="0" presId="urn:microsoft.com/office/officeart/2005/8/layout/orgChart1"/>
    <dgm:cxn modelId="{975F6B5A-473C-42AC-B4C7-9F16D0655564}" type="presParOf" srcId="{E53B8237-42B5-416A-AA02-884A39926466}" destId="{5FD88E6C-95CB-4BA4-81B8-081AFF06FE74}" srcOrd="1" destOrd="0" presId="urn:microsoft.com/office/officeart/2005/8/layout/orgChart1"/>
    <dgm:cxn modelId="{A30A3C78-D4BC-4A95-B867-4F1C0EE0CA47}" type="presParOf" srcId="{5FD88E6C-95CB-4BA4-81B8-081AFF06FE74}" destId="{314E687C-EA23-4064-89FB-780ACF2C0123}" srcOrd="0" destOrd="0" presId="urn:microsoft.com/office/officeart/2005/8/layout/orgChart1"/>
    <dgm:cxn modelId="{842F27A5-3595-45D9-AE83-DDFA9D265F2E}" type="presParOf" srcId="{314E687C-EA23-4064-89FB-780ACF2C0123}" destId="{B8F292C2-1EB6-4708-906B-295DD832A0D0}" srcOrd="0" destOrd="0" presId="urn:microsoft.com/office/officeart/2005/8/layout/orgChart1"/>
    <dgm:cxn modelId="{6E1798B4-85AF-4126-B0AC-6C407C3B90EB}" type="presParOf" srcId="{314E687C-EA23-4064-89FB-780ACF2C0123}" destId="{A91DFAB8-8F15-4379-B8C6-CC9FF5136F79}" srcOrd="1" destOrd="0" presId="urn:microsoft.com/office/officeart/2005/8/layout/orgChart1"/>
    <dgm:cxn modelId="{916D614F-92A4-4EE1-9F55-EE2C1975F1F9}" type="presParOf" srcId="{5FD88E6C-95CB-4BA4-81B8-081AFF06FE74}" destId="{99C1A23E-8CBE-4DA1-B32B-E89554FC6914}" srcOrd="1" destOrd="0" presId="urn:microsoft.com/office/officeart/2005/8/layout/orgChart1"/>
    <dgm:cxn modelId="{D005B5C9-486B-4C96-AEBF-25539E9A7B15}" type="presParOf" srcId="{5FD88E6C-95CB-4BA4-81B8-081AFF06FE74}" destId="{83AE0A63-1997-4792-9796-DEA755AEBA68}" srcOrd="2" destOrd="0" presId="urn:microsoft.com/office/officeart/2005/8/layout/orgChart1"/>
    <dgm:cxn modelId="{0058D528-D1FA-4505-9539-D35F74343398}" type="presParOf" srcId="{E53B8237-42B5-416A-AA02-884A39926466}" destId="{8A33126A-5D7D-4DC6-80A9-FFA9C0E55CA9}" srcOrd="2" destOrd="0" presId="urn:microsoft.com/office/officeart/2005/8/layout/orgChart1"/>
    <dgm:cxn modelId="{B52C478A-93E7-46E8-B1D5-347147FD496B}" type="presParOf" srcId="{E53B8237-42B5-416A-AA02-884A39926466}" destId="{7D55593C-44A9-4228-B14C-00A530611AB2}" srcOrd="3" destOrd="0" presId="urn:microsoft.com/office/officeart/2005/8/layout/orgChart1"/>
    <dgm:cxn modelId="{54F42FBA-5A2F-42DC-983B-7775905725D1}" type="presParOf" srcId="{7D55593C-44A9-4228-B14C-00A530611AB2}" destId="{2F4180D9-E0A1-464B-BB29-4540102C158D}" srcOrd="0" destOrd="0" presId="urn:microsoft.com/office/officeart/2005/8/layout/orgChart1"/>
    <dgm:cxn modelId="{533C4471-3487-40A6-85F4-8D571A0319F4}" type="presParOf" srcId="{2F4180D9-E0A1-464B-BB29-4540102C158D}" destId="{1ECC57F0-7984-4F19-8713-65930D755B71}" srcOrd="0" destOrd="0" presId="urn:microsoft.com/office/officeart/2005/8/layout/orgChart1"/>
    <dgm:cxn modelId="{E67235F2-D355-4190-A6AB-7A3463CF1550}" type="presParOf" srcId="{2F4180D9-E0A1-464B-BB29-4540102C158D}" destId="{9496B5D5-6A7A-4186-8613-4715220D6EF0}" srcOrd="1" destOrd="0" presId="urn:microsoft.com/office/officeart/2005/8/layout/orgChart1"/>
    <dgm:cxn modelId="{CDFEB41E-3EB9-4C07-9D9F-30A40A79F0D9}" type="presParOf" srcId="{7D55593C-44A9-4228-B14C-00A530611AB2}" destId="{BAF995E2-9108-4E83-BB73-BA3EB88D690A}" srcOrd="1" destOrd="0" presId="urn:microsoft.com/office/officeart/2005/8/layout/orgChart1"/>
    <dgm:cxn modelId="{779D1A9A-97A3-4765-B718-6DC6548A24B7}" type="presParOf" srcId="{7D55593C-44A9-4228-B14C-00A530611AB2}" destId="{5EF442BA-6B5A-4CCC-A602-BA094F84DA5D}" srcOrd="2" destOrd="0" presId="urn:microsoft.com/office/officeart/2005/8/layout/orgChart1"/>
    <dgm:cxn modelId="{3F387064-56E8-4935-9D1C-B1C3EB2D2815}" type="presParOf" srcId="{E53B8237-42B5-416A-AA02-884A39926466}" destId="{8C0003B6-D378-439F-A4DD-2E41D0789C6A}" srcOrd="4" destOrd="0" presId="urn:microsoft.com/office/officeart/2005/8/layout/orgChart1"/>
    <dgm:cxn modelId="{51041E9C-E201-443B-B8EE-D07B1D82FD33}" type="presParOf" srcId="{E53B8237-42B5-416A-AA02-884A39926466}" destId="{C7B4EF4A-C5D7-4BF2-B506-955BB87E531F}" srcOrd="5" destOrd="0" presId="urn:microsoft.com/office/officeart/2005/8/layout/orgChart1"/>
    <dgm:cxn modelId="{FC672649-4D22-4F52-AC4B-D2FDCAB8033D}" type="presParOf" srcId="{C7B4EF4A-C5D7-4BF2-B506-955BB87E531F}" destId="{2945868C-84F6-4321-8D61-2A147DD4CD24}" srcOrd="0" destOrd="0" presId="urn:microsoft.com/office/officeart/2005/8/layout/orgChart1"/>
    <dgm:cxn modelId="{6A8AB563-6942-4A34-BDA1-BB3A7540A343}" type="presParOf" srcId="{2945868C-84F6-4321-8D61-2A147DD4CD24}" destId="{A4880FD8-3338-41A0-BD33-255E51724808}" srcOrd="0" destOrd="0" presId="urn:microsoft.com/office/officeart/2005/8/layout/orgChart1"/>
    <dgm:cxn modelId="{136BD0FF-0837-4AA4-A8FC-5C897341C424}" type="presParOf" srcId="{2945868C-84F6-4321-8D61-2A147DD4CD24}" destId="{44CB875F-7019-40C0-88BC-D5B78C93BD20}" srcOrd="1" destOrd="0" presId="urn:microsoft.com/office/officeart/2005/8/layout/orgChart1"/>
    <dgm:cxn modelId="{45385DC0-100C-40F8-81FE-80224AA70D81}" type="presParOf" srcId="{C7B4EF4A-C5D7-4BF2-B506-955BB87E531F}" destId="{07B65E6B-1B3E-4C78-ACC0-1D3290FE2309}" srcOrd="1" destOrd="0" presId="urn:microsoft.com/office/officeart/2005/8/layout/orgChart1"/>
    <dgm:cxn modelId="{598FDE02-1DF4-4FE9-884C-10C023E12631}" type="presParOf" srcId="{07B65E6B-1B3E-4C78-ACC0-1D3290FE2309}" destId="{D5BCAE29-2250-47A7-B5CA-8EB3FBA19CD3}" srcOrd="0" destOrd="0" presId="urn:microsoft.com/office/officeart/2005/8/layout/orgChart1"/>
    <dgm:cxn modelId="{3E379F75-7A8D-445B-A750-4656C459D422}" type="presParOf" srcId="{07B65E6B-1B3E-4C78-ACC0-1D3290FE2309}" destId="{075BBDF7-4D75-4F1F-ACF9-5F41B9CF3E67}" srcOrd="1" destOrd="0" presId="urn:microsoft.com/office/officeart/2005/8/layout/orgChart1"/>
    <dgm:cxn modelId="{D29A4C45-6568-4E69-8991-43F548F95EEB}" type="presParOf" srcId="{075BBDF7-4D75-4F1F-ACF9-5F41B9CF3E67}" destId="{FF803511-7591-4BC3-BE79-0DAA91034CBD}" srcOrd="0" destOrd="0" presId="urn:microsoft.com/office/officeart/2005/8/layout/orgChart1"/>
    <dgm:cxn modelId="{98A68E87-5B85-4168-A6C6-C149F16AE8B3}" type="presParOf" srcId="{FF803511-7591-4BC3-BE79-0DAA91034CBD}" destId="{A9A0E007-747D-4D95-B8A1-E085A0BC2044}" srcOrd="0" destOrd="0" presId="urn:microsoft.com/office/officeart/2005/8/layout/orgChart1"/>
    <dgm:cxn modelId="{E120A2DC-346B-4C2A-91A6-0B48AE6EBFA0}" type="presParOf" srcId="{FF803511-7591-4BC3-BE79-0DAA91034CBD}" destId="{5CF8E09C-0479-46F3-AA8B-612927A1A798}" srcOrd="1" destOrd="0" presId="urn:microsoft.com/office/officeart/2005/8/layout/orgChart1"/>
    <dgm:cxn modelId="{0727C159-E574-4832-9433-8F7B1C77C590}" type="presParOf" srcId="{075BBDF7-4D75-4F1F-ACF9-5F41B9CF3E67}" destId="{9BC711D9-868A-436A-9684-0A0248882171}" srcOrd="1" destOrd="0" presId="urn:microsoft.com/office/officeart/2005/8/layout/orgChart1"/>
    <dgm:cxn modelId="{405630C9-B147-49FA-8D35-44A4BF2C5E5B}" type="presParOf" srcId="{9BC711D9-868A-436A-9684-0A0248882171}" destId="{679DCD67-005A-46F9-8B73-F084D0201FAA}" srcOrd="0" destOrd="0" presId="urn:microsoft.com/office/officeart/2005/8/layout/orgChart1"/>
    <dgm:cxn modelId="{3CBBA3D9-3208-4380-850F-67DD8D776F72}" type="presParOf" srcId="{9BC711D9-868A-436A-9684-0A0248882171}" destId="{98F1E6DE-7AC8-45F5-8295-542149B7EDC0}" srcOrd="1" destOrd="0" presId="urn:microsoft.com/office/officeart/2005/8/layout/orgChart1"/>
    <dgm:cxn modelId="{24DB455C-94CE-41A7-AFAA-4A47A00843B6}" type="presParOf" srcId="{98F1E6DE-7AC8-45F5-8295-542149B7EDC0}" destId="{07CF0605-7716-46A2-8FF7-C47640BD3A1D}" srcOrd="0" destOrd="0" presId="urn:microsoft.com/office/officeart/2005/8/layout/orgChart1"/>
    <dgm:cxn modelId="{759FFEBB-9F7C-435B-8BA7-BFC7520B2A24}" type="presParOf" srcId="{07CF0605-7716-46A2-8FF7-C47640BD3A1D}" destId="{70271F43-06E2-4E3A-A55D-A8AFD82A1F2D}" srcOrd="0" destOrd="0" presId="urn:microsoft.com/office/officeart/2005/8/layout/orgChart1"/>
    <dgm:cxn modelId="{DDBC3B99-0CD4-4D0E-8BCA-6E8C6049E8DA}" type="presParOf" srcId="{07CF0605-7716-46A2-8FF7-C47640BD3A1D}" destId="{AA3DBE93-BBA0-4536-90D7-E8E3680B88AA}" srcOrd="1" destOrd="0" presId="urn:microsoft.com/office/officeart/2005/8/layout/orgChart1"/>
    <dgm:cxn modelId="{DED12DB1-BFCA-443B-BE8E-DF48E2C4CCD4}" type="presParOf" srcId="{98F1E6DE-7AC8-45F5-8295-542149B7EDC0}" destId="{9F8937F9-0EB5-4F6D-B8AE-B30E936E64D0}" srcOrd="1" destOrd="0" presId="urn:microsoft.com/office/officeart/2005/8/layout/orgChart1"/>
    <dgm:cxn modelId="{7FAE0B99-30C3-431E-8807-C5E8D1CF89AE}" type="presParOf" srcId="{9F8937F9-0EB5-4F6D-B8AE-B30E936E64D0}" destId="{A7AC5B24-5CC0-4303-8757-430AD4442FA9}" srcOrd="0" destOrd="0" presId="urn:microsoft.com/office/officeart/2005/8/layout/orgChart1"/>
    <dgm:cxn modelId="{30344576-2DD1-4D56-BAAC-5AB1650F9681}" type="presParOf" srcId="{9F8937F9-0EB5-4F6D-B8AE-B30E936E64D0}" destId="{586B95F2-EB3A-4448-9D0C-E45549B23F17}" srcOrd="1" destOrd="0" presId="urn:microsoft.com/office/officeart/2005/8/layout/orgChart1"/>
    <dgm:cxn modelId="{B5A0C64B-2D42-4918-8077-E50750E05736}" type="presParOf" srcId="{586B95F2-EB3A-4448-9D0C-E45549B23F17}" destId="{C060F34F-0DFD-4BA9-AA27-C9239EF751F4}" srcOrd="0" destOrd="0" presId="urn:microsoft.com/office/officeart/2005/8/layout/orgChart1"/>
    <dgm:cxn modelId="{3AABC71F-FEDC-4125-AE00-700D73B997D8}" type="presParOf" srcId="{C060F34F-0DFD-4BA9-AA27-C9239EF751F4}" destId="{55412357-DFDA-4FB3-9255-552441676BA6}" srcOrd="0" destOrd="0" presId="urn:microsoft.com/office/officeart/2005/8/layout/orgChart1"/>
    <dgm:cxn modelId="{5E9DDA68-86E3-43C4-9332-EF1A3A2484B5}" type="presParOf" srcId="{C060F34F-0DFD-4BA9-AA27-C9239EF751F4}" destId="{CC5292D6-7693-4788-9700-D2883AF218F7}" srcOrd="1" destOrd="0" presId="urn:microsoft.com/office/officeart/2005/8/layout/orgChart1"/>
    <dgm:cxn modelId="{916CCF04-B65C-4383-A7F7-72A4A3D9B9EF}" type="presParOf" srcId="{586B95F2-EB3A-4448-9D0C-E45549B23F17}" destId="{39ED0A79-6FF6-4D6E-825B-3AAC48BF76A0}" srcOrd="1" destOrd="0" presId="urn:microsoft.com/office/officeart/2005/8/layout/orgChart1"/>
    <dgm:cxn modelId="{F9E5B25A-A93B-496C-81FC-17F2B34340A3}" type="presParOf" srcId="{586B95F2-EB3A-4448-9D0C-E45549B23F17}" destId="{A61E23A6-06E9-4CD9-BA87-2DD9EE22E754}" srcOrd="2" destOrd="0" presId="urn:microsoft.com/office/officeart/2005/8/layout/orgChart1"/>
    <dgm:cxn modelId="{196A737A-2B61-4A6A-B7DF-E9F2BAA786FA}" type="presParOf" srcId="{98F1E6DE-7AC8-45F5-8295-542149B7EDC0}" destId="{27E6C511-7753-48CF-88E3-925E4213E217}" srcOrd="2" destOrd="0" presId="urn:microsoft.com/office/officeart/2005/8/layout/orgChart1"/>
    <dgm:cxn modelId="{9E1F5BBE-9F88-4545-A4BB-A1CAEEA5B9C5}" type="presParOf" srcId="{075BBDF7-4D75-4F1F-ACF9-5F41B9CF3E67}" destId="{C71FFD8D-9746-4581-A4C1-E27ECB29F669}" srcOrd="2" destOrd="0" presId="urn:microsoft.com/office/officeart/2005/8/layout/orgChart1"/>
    <dgm:cxn modelId="{1ECC8FE7-592D-48DF-98DB-702430DAD482}" type="presParOf" srcId="{C7B4EF4A-C5D7-4BF2-B506-955BB87E531F}" destId="{10BC1DD5-2F5C-49EF-8B6F-28C68AB16A60}" srcOrd="2" destOrd="0" presId="urn:microsoft.com/office/officeart/2005/8/layout/orgChart1"/>
    <dgm:cxn modelId="{B1C95621-938C-414D-AA0B-8CD8903F300E}" type="presParOf" srcId="{C4B6158C-2781-4B75-800B-0F1E3FB09C4D}" destId="{AA271093-05B6-43E0-BC87-43FA04CA5A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0866C9-24C0-443C-A7E5-865D96D4A751}">
      <dsp:nvSpPr>
        <dsp:cNvPr id="0" name=""/>
        <dsp:cNvSpPr/>
      </dsp:nvSpPr>
      <dsp:spPr>
        <a:xfrm>
          <a:off x="3493438" y="2284271"/>
          <a:ext cx="91440" cy="399287"/>
        </a:xfrm>
        <a:custGeom>
          <a:avLst/>
          <a:gdLst/>
          <a:ahLst/>
          <a:cxnLst/>
          <a:rect l="0" t="0" r="0" b="0"/>
          <a:pathLst>
            <a:path>
              <a:moveTo>
                <a:pt x="136861" y="0"/>
              </a:moveTo>
              <a:lnTo>
                <a:pt x="136861" y="399287"/>
              </a:lnTo>
              <a:lnTo>
                <a:pt x="45720" y="399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D9B3B-6846-42DB-8F2C-7F331822E569}">
      <dsp:nvSpPr>
        <dsp:cNvPr id="0" name=""/>
        <dsp:cNvSpPr/>
      </dsp:nvSpPr>
      <dsp:spPr>
        <a:xfrm>
          <a:off x="4018588" y="1667979"/>
          <a:ext cx="91440" cy="399287"/>
        </a:xfrm>
        <a:custGeom>
          <a:avLst/>
          <a:gdLst/>
          <a:ahLst/>
          <a:cxnLst/>
          <a:rect l="0" t="0" r="0" b="0"/>
          <a:pathLst>
            <a:path>
              <a:moveTo>
                <a:pt x="136861" y="0"/>
              </a:moveTo>
              <a:lnTo>
                <a:pt x="136861" y="399287"/>
              </a:lnTo>
              <a:lnTo>
                <a:pt x="45720" y="399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293A9-EF36-47C4-A857-1AAA5E132702}">
      <dsp:nvSpPr>
        <dsp:cNvPr id="0" name=""/>
        <dsp:cNvSpPr/>
      </dsp:nvSpPr>
      <dsp:spPr>
        <a:xfrm>
          <a:off x="4109730" y="1051687"/>
          <a:ext cx="91440" cy="182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2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0D98D6-3EED-4E5F-A9A4-37FF08F76F88}">
      <dsp:nvSpPr>
        <dsp:cNvPr id="0" name=""/>
        <dsp:cNvSpPr/>
      </dsp:nvSpPr>
      <dsp:spPr>
        <a:xfrm>
          <a:off x="3105149" y="435395"/>
          <a:ext cx="1050300" cy="182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141"/>
              </a:lnTo>
              <a:lnTo>
                <a:pt x="1050300" y="91141"/>
              </a:lnTo>
              <a:lnTo>
                <a:pt x="105030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EF0BD-518D-4DAE-8016-3E27144B56CD}">
      <dsp:nvSpPr>
        <dsp:cNvPr id="0" name=""/>
        <dsp:cNvSpPr/>
      </dsp:nvSpPr>
      <dsp:spPr>
        <a:xfrm>
          <a:off x="3059429" y="435395"/>
          <a:ext cx="91440" cy="182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A02B0-F338-42E5-814B-238573E3971B}">
      <dsp:nvSpPr>
        <dsp:cNvPr id="0" name=""/>
        <dsp:cNvSpPr/>
      </dsp:nvSpPr>
      <dsp:spPr>
        <a:xfrm>
          <a:off x="2054849" y="435395"/>
          <a:ext cx="1050300" cy="182283"/>
        </a:xfrm>
        <a:custGeom>
          <a:avLst/>
          <a:gdLst/>
          <a:ahLst/>
          <a:cxnLst/>
          <a:rect l="0" t="0" r="0" b="0"/>
          <a:pathLst>
            <a:path>
              <a:moveTo>
                <a:pt x="1050300" y="0"/>
              </a:moveTo>
              <a:lnTo>
                <a:pt x="1050300" y="91141"/>
              </a:lnTo>
              <a:lnTo>
                <a:pt x="0" y="91141"/>
              </a:lnTo>
              <a:lnTo>
                <a:pt x="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4557D-8BC3-4558-973B-A73908335C76}">
      <dsp:nvSpPr>
        <dsp:cNvPr id="0" name=""/>
        <dsp:cNvSpPr/>
      </dsp:nvSpPr>
      <dsp:spPr>
        <a:xfrm>
          <a:off x="2671141" y="1386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Geoscience Division</a:t>
          </a:r>
          <a:endParaRPr lang="en-AU" sz="700" kern="1200"/>
        </a:p>
      </dsp:txBody>
      <dsp:txXfrm>
        <a:off x="2671141" y="1386"/>
        <a:ext cx="868016" cy="434008"/>
      </dsp:txXfrm>
    </dsp:sp>
    <dsp:sp modelId="{53D437A5-4156-480E-94D8-B1E5FFC3C98E}">
      <dsp:nvSpPr>
        <dsp:cNvPr id="0" name=""/>
        <dsp:cNvSpPr/>
      </dsp:nvSpPr>
      <dsp:spPr>
        <a:xfrm>
          <a:off x="16208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</a:t>
          </a:r>
          <a:r>
            <a:rPr lang="en-US" sz="700" b="0" i="0" u="none" strike="noStrike" kern="1200" baseline="0">
              <a:solidFill>
                <a:srgbClr val="000000"/>
              </a:solidFill>
              <a:latin typeface="Calibri"/>
            </a:rPr>
            <a:t>–</a:t>
          </a: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 Water and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Sanitation Programme</a:t>
          </a:r>
          <a:endParaRPr lang="en-AU" sz="700" kern="1200"/>
        </a:p>
      </dsp:txBody>
      <dsp:txXfrm>
        <a:off x="1620841" y="617678"/>
        <a:ext cx="868016" cy="434008"/>
      </dsp:txXfrm>
    </dsp:sp>
    <dsp:sp modelId="{C7217624-2883-4843-B01D-1EB8B53F4C4B}">
      <dsp:nvSpPr>
        <dsp:cNvPr id="0" name=""/>
        <dsp:cNvSpPr/>
      </dsp:nvSpPr>
      <dsp:spPr>
        <a:xfrm>
          <a:off x="26711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– Disaster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Reduction Programme </a:t>
          </a:r>
          <a:endParaRPr lang="en-AU" sz="700" kern="1200"/>
        </a:p>
      </dsp:txBody>
      <dsp:txXfrm>
        <a:off x="2671141" y="617678"/>
        <a:ext cx="868016" cy="434008"/>
      </dsp:txXfrm>
    </dsp:sp>
    <dsp:sp modelId="{93113593-C536-4B76-B828-BA9A9D9F9B0C}">
      <dsp:nvSpPr>
        <dsp:cNvPr id="0" name=""/>
        <dsp:cNvSpPr/>
      </dsp:nvSpPr>
      <dsp:spPr>
        <a:xfrm>
          <a:off x="37214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– Geoscience for Development Programme</a:t>
          </a:r>
          <a:endParaRPr lang="en-AU" sz="700" kern="1200"/>
        </a:p>
      </dsp:txBody>
      <dsp:txXfrm>
        <a:off x="3721441" y="617678"/>
        <a:ext cx="868016" cy="434008"/>
      </dsp:txXfrm>
    </dsp:sp>
    <dsp:sp modelId="{40486E89-E1C5-430E-A991-2FB8B7A7E9F4}">
      <dsp:nvSpPr>
        <dsp:cNvPr id="0" name=""/>
        <dsp:cNvSpPr/>
      </dsp:nvSpPr>
      <dsp:spPr>
        <a:xfrm>
          <a:off x="3721441" y="1233970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Head of Geo-survey and Geo-resources Section</a:t>
          </a:r>
          <a:endParaRPr lang="en-AU" sz="700" kern="1200"/>
        </a:p>
      </dsp:txBody>
      <dsp:txXfrm>
        <a:off x="3721441" y="1233970"/>
        <a:ext cx="868016" cy="434008"/>
      </dsp:txXfrm>
    </dsp:sp>
    <dsp:sp modelId="{67FE7EF8-D3BA-4EF5-9DEE-335447B5D34A}">
      <dsp:nvSpPr>
        <dsp:cNvPr id="0" name=""/>
        <dsp:cNvSpPr/>
      </dsp:nvSpPr>
      <dsp:spPr>
        <a:xfrm>
          <a:off x="3196291" y="1850262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b="0" i="0" u="none" strike="noStrike" kern="1200" baseline="0">
              <a:latin typeface="Arial"/>
            </a:rPr>
            <a:t>Geophysics Adviser</a:t>
          </a:r>
          <a:endParaRPr lang="en-AU" sz="700" kern="1200"/>
        </a:p>
      </dsp:txBody>
      <dsp:txXfrm>
        <a:off x="3196291" y="1850262"/>
        <a:ext cx="868016" cy="434008"/>
      </dsp:txXfrm>
    </dsp:sp>
    <dsp:sp modelId="{11E15E4F-14B5-4589-A4FE-1C4659EF2455}">
      <dsp:nvSpPr>
        <dsp:cNvPr id="0" name=""/>
        <dsp:cNvSpPr/>
      </dsp:nvSpPr>
      <dsp:spPr>
        <a:xfrm>
          <a:off x="2671141" y="2466554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b="1" i="0" u="none" strike="noStrike" kern="1200" baseline="0">
              <a:latin typeface="Arial"/>
            </a:rPr>
            <a:t>Technical Officer - Geophysics</a:t>
          </a:r>
          <a:endParaRPr lang="en-AU" sz="700" kern="1200"/>
        </a:p>
      </dsp:txBody>
      <dsp:txXfrm>
        <a:off x="2671141" y="2466554"/>
        <a:ext cx="868016" cy="4340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C5B24-5CC0-4303-8757-430AD4442FA9}">
      <dsp:nvSpPr>
        <dsp:cNvPr id="0" name=""/>
        <dsp:cNvSpPr/>
      </dsp:nvSpPr>
      <dsp:spPr>
        <a:xfrm>
          <a:off x="3493438" y="2284271"/>
          <a:ext cx="91440" cy="399287"/>
        </a:xfrm>
        <a:custGeom>
          <a:avLst/>
          <a:gdLst/>
          <a:ahLst/>
          <a:cxnLst/>
          <a:rect l="0" t="0" r="0" b="0"/>
          <a:pathLst>
            <a:path>
              <a:moveTo>
                <a:pt x="136861" y="0"/>
              </a:moveTo>
              <a:lnTo>
                <a:pt x="136861" y="399287"/>
              </a:lnTo>
              <a:lnTo>
                <a:pt x="45720" y="399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DCD67-005A-46F9-8B73-F084D0201FAA}">
      <dsp:nvSpPr>
        <dsp:cNvPr id="0" name=""/>
        <dsp:cNvSpPr/>
      </dsp:nvSpPr>
      <dsp:spPr>
        <a:xfrm>
          <a:off x="4018588" y="1667979"/>
          <a:ext cx="91440" cy="399287"/>
        </a:xfrm>
        <a:custGeom>
          <a:avLst/>
          <a:gdLst/>
          <a:ahLst/>
          <a:cxnLst/>
          <a:rect l="0" t="0" r="0" b="0"/>
          <a:pathLst>
            <a:path>
              <a:moveTo>
                <a:pt x="136861" y="0"/>
              </a:moveTo>
              <a:lnTo>
                <a:pt x="136861" y="399287"/>
              </a:lnTo>
              <a:lnTo>
                <a:pt x="45720" y="3992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CAE29-2250-47A7-B5CA-8EB3FBA19CD3}">
      <dsp:nvSpPr>
        <dsp:cNvPr id="0" name=""/>
        <dsp:cNvSpPr/>
      </dsp:nvSpPr>
      <dsp:spPr>
        <a:xfrm>
          <a:off x="4109730" y="1051687"/>
          <a:ext cx="91440" cy="182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2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003B6-D378-439F-A4DD-2E41D0789C6A}">
      <dsp:nvSpPr>
        <dsp:cNvPr id="0" name=""/>
        <dsp:cNvSpPr/>
      </dsp:nvSpPr>
      <dsp:spPr>
        <a:xfrm>
          <a:off x="3105149" y="435395"/>
          <a:ext cx="1050300" cy="182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141"/>
              </a:lnTo>
              <a:lnTo>
                <a:pt x="1050300" y="91141"/>
              </a:lnTo>
              <a:lnTo>
                <a:pt x="105030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3126A-5D7D-4DC6-80A9-FFA9C0E55CA9}">
      <dsp:nvSpPr>
        <dsp:cNvPr id="0" name=""/>
        <dsp:cNvSpPr/>
      </dsp:nvSpPr>
      <dsp:spPr>
        <a:xfrm>
          <a:off x="3059429" y="435395"/>
          <a:ext cx="91440" cy="182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3FEE3-2716-4789-8D5C-A648252CE59F}">
      <dsp:nvSpPr>
        <dsp:cNvPr id="0" name=""/>
        <dsp:cNvSpPr/>
      </dsp:nvSpPr>
      <dsp:spPr>
        <a:xfrm>
          <a:off x="2054849" y="435395"/>
          <a:ext cx="1050300" cy="182283"/>
        </a:xfrm>
        <a:custGeom>
          <a:avLst/>
          <a:gdLst/>
          <a:ahLst/>
          <a:cxnLst/>
          <a:rect l="0" t="0" r="0" b="0"/>
          <a:pathLst>
            <a:path>
              <a:moveTo>
                <a:pt x="1050300" y="0"/>
              </a:moveTo>
              <a:lnTo>
                <a:pt x="1050300" y="91141"/>
              </a:lnTo>
              <a:lnTo>
                <a:pt x="0" y="91141"/>
              </a:lnTo>
              <a:lnTo>
                <a:pt x="0" y="1822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4AF15-5840-41C3-8355-728C8B6595A3}">
      <dsp:nvSpPr>
        <dsp:cNvPr id="0" name=""/>
        <dsp:cNvSpPr/>
      </dsp:nvSpPr>
      <dsp:spPr>
        <a:xfrm>
          <a:off x="2671141" y="1386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Geoscience Division</a:t>
          </a:r>
          <a:endParaRPr lang="en-AU" sz="700" kern="1200"/>
        </a:p>
      </dsp:txBody>
      <dsp:txXfrm>
        <a:off x="2671141" y="1386"/>
        <a:ext cx="868016" cy="434008"/>
      </dsp:txXfrm>
    </dsp:sp>
    <dsp:sp modelId="{B8F292C2-1EB6-4708-906B-295DD832A0D0}">
      <dsp:nvSpPr>
        <dsp:cNvPr id="0" name=""/>
        <dsp:cNvSpPr/>
      </dsp:nvSpPr>
      <dsp:spPr>
        <a:xfrm>
          <a:off x="16208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</a:t>
          </a:r>
          <a:r>
            <a:rPr lang="en-US" sz="700" b="0" i="0" u="none" strike="noStrike" kern="1200" baseline="0">
              <a:solidFill>
                <a:srgbClr val="000000"/>
              </a:solidFill>
              <a:latin typeface="Calibri"/>
            </a:rPr>
            <a:t>–</a:t>
          </a: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 Water and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Sanitation Programme</a:t>
          </a:r>
          <a:endParaRPr lang="en-AU" sz="700" kern="1200"/>
        </a:p>
      </dsp:txBody>
      <dsp:txXfrm>
        <a:off x="1620841" y="617678"/>
        <a:ext cx="868016" cy="434008"/>
      </dsp:txXfrm>
    </dsp:sp>
    <dsp:sp modelId="{1ECC57F0-7984-4F19-8713-65930D755B71}">
      <dsp:nvSpPr>
        <dsp:cNvPr id="0" name=""/>
        <dsp:cNvSpPr/>
      </dsp:nvSpPr>
      <dsp:spPr>
        <a:xfrm>
          <a:off x="26711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– Disaster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Reduction Programme </a:t>
          </a:r>
          <a:endParaRPr lang="en-AU" sz="700" kern="1200"/>
        </a:p>
      </dsp:txBody>
      <dsp:txXfrm>
        <a:off x="2671141" y="617678"/>
        <a:ext cx="868016" cy="434008"/>
      </dsp:txXfrm>
    </dsp:sp>
    <dsp:sp modelId="{A4880FD8-3338-41A0-BD33-255E51724808}">
      <dsp:nvSpPr>
        <dsp:cNvPr id="0" name=""/>
        <dsp:cNvSpPr/>
      </dsp:nvSpPr>
      <dsp:spPr>
        <a:xfrm>
          <a:off x="3721441" y="617678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Deputy Director – Geoscience for Development Programme</a:t>
          </a:r>
          <a:endParaRPr lang="en-AU" sz="700" kern="1200"/>
        </a:p>
      </dsp:txBody>
      <dsp:txXfrm>
        <a:off x="3721441" y="617678"/>
        <a:ext cx="868016" cy="434008"/>
      </dsp:txXfrm>
    </dsp:sp>
    <dsp:sp modelId="{A9A0E007-747D-4D95-B8A1-E085A0BC2044}">
      <dsp:nvSpPr>
        <dsp:cNvPr id="0" name=""/>
        <dsp:cNvSpPr/>
      </dsp:nvSpPr>
      <dsp:spPr>
        <a:xfrm>
          <a:off x="3721441" y="1233970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strike="noStrike" kern="1200" baseline="0">
              <a:solidFill>
                <a:srgbClr val="000000"/>
              </a:solidFill>
              <a:latin typeface="Arial"/>
            </a:rPr>
            <a:t>Head of Geo-survey and Geo-resources Section</a:t>
          </a:r>
          <a:endParaRPr lang="en-AU" sz="700" kern="1200"/>
        </a:p>
      </dsp:txBody>
      <dsp:txXfrm>
        <a:off x="3721441" y="1233970"/>
        <a:ext cx="868016" cy="434008"/>
      </dsp:txXfrm>
    </dsp:sp>
    <dsp:sp modelId="{70271F43-06E2-4E3A-A55D-A8AFD82A1F2D}">
      <dsp:nvSpPr>
        <dsp:cNvPr id="0" name=""/>
        <dsp:cNvSpPr/>
      </dsp:nvSpPr>
      <dsp:spPr>
        <a:xfrm>
          <a:off x="3196291" y="1850262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b="0" i="0" u="none" strike="noStrike" kern="1200" baseline="0">
              <a:latin typeface="Arial"/>
            </a:rPr>
            <a:t>Geophysics Adviser</a:t>
          </a:r>
          <a:endParaRPr lang="en-AU" sz="700" kern="1200"/>
        </a:p>
      </dsp:txBody>
      <dsp:txXfrm>
        <a:off x="3196291" y="1850262"/>
        <a:ext cx="868016" cy="434008"/>
      </dsp:txXfrm>
    </dsp:sp>
    <dsp:sp modelId="{55412357-DFDA-4FB3-9255-552441676BA6}">
      <dsp:nvSpPr>
        <dsp:cNvPr id="0" name=""/>
        <dsp:cNvSpPr/>
      </dsp:nvSpPr>
      <dsp:spPr>
        <a:xfrm>
          <a:off x="2671141" y="2466554"/>
          <a:ext cx="868016" cy="434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b="1" i="0" u="none" strike="noStrike" kern="1200" baseline="0">
              <a:latin typeface="Arial"/>
            </a:rPr>
            <a:t>Technical Officer - Geophysics</a:t>
          </a:r>
          <a:endParaRPr lang="en-AU" sz="700" kern="1200"/>
        </a:p>
      </dsp:txBody>
      <dsp:txXfrm>
        <a:off x="2671141" y="2466554"/>
        <a:ext cx="868016" cy="434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66AE-2D92-4ADD-990B-003294C7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2021-10-26T03:43:00Z</dcterms:created>
  <dcterms:modified xsi:type="dcterms:W3CDTF">2021-10-26T03:44:00Z</dcterms:modified>
</cp:coreProperties>
</file>