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F62C" w14:textId="77777777" w:rsidR="000F534A" w:rsidRPr="00881077" w:rsidRDefault="000F534A" w:rsidP="000F534A">
      <w:pPr>
        <w:tabs>
          <w:tab w:val="center" w:pos="4153"/>
        </w:tabs>
        <w:rPr>
          <w:rFonts w:cs="Times New Roman"/>
          <w:sz w:val="22"/>
          <w:szCs w:val="22"/>
        </w:rPr>
      </w:pPr>
      <w:bookmarkStart w:id="0" w:name="_GoBack"/>
      <w:bookmarkEnd w:id="0"/>
    </w:p>
    <w:p w14:paraId="78D6AFFA" w14:textId="68B7B9E2" w:rsidR="00D607FB" w:rsidRDefault="00B50177" w:rsidP="000F534A">
      <w:pPr>
        <w:jc w:val="center"/>
        <w:rPr>
          <w:rFonts w:cs="Times New Roman"/>
          <w:spacing w:val="-2"/>
          <w:sz w:val="22"/>
          <w:szCs w:val="22"/>
        </w:rPr>
      </w:pPr>
      <w:r>
        <w:rPr>
          <w:rFonts w:cs="Times New Roman"/>
          <w:b/>
          <w:spacing w:val="-2"/>
          <w:sz w:val="22"/>
          <w:szCs w:val="22"/>
        </w:rPr>
        <w:t>5</w:t>
      </w:r>
      <w:r w:rsidRPr="00B50177">
        <w:rPr>
          <w:rFonts w:cs="Times New Roman"/>
          <w:b/>
          <w:spacing w:val="-2"/>
          <w:sz w:val="22"/>
          <w:szCs w:val="22"/>
          <w:vertAlign w:val="superscript"/>
        </w:rPr>
        <w:t>th</w:t>
      </w:r>
      <w:r>
        <w:rPr>
          <w:rFonts w:cs="Times New Roman"/>
          <w:b/>
          <w:spacing w:val="-2"/>
          <w:sz w:val="22"/>
          <w:szCs w:val="22"/>
        </w:rPr>
        <w:t xml:space="preserve"> PCREEE </w:t>
      </w:r>
      <w:r w:rsidR="0028308E">
        <w:rPr>
          <w:rFonts w:cs="Times New Roman"/>
          <w:b/>
          <w:spacing w:val="-2"/>
          <w:sz w:val="22"/>
          <w:szCs w:val="22"/>
        </w:rPr>
        <w:t>STEERING COMMITTEE</w:t>
      </w:r>
      <w:r w:rsidR="004356C7">
        <w:rPr>
          <w:rFonts w:cs="Times New Roman"/>
          <w:b/>
          <w:spacing w:val="-2"/>
          <w:sz w:val="22"/>
          <w:szCs w:val="22"/>
        </w:rPr>
        <w:t xml:space="preserve"> (PSC) MEETING </w:t>
      </w:r>
      <w:r w:rsidR="000F534A" w:rsidRPr="00881077">
        <w:rPr>
          <w:rFonts w:cs="Times New Roman"/>
          <w:spacing w:val="-2"/>
          <w:sz w:val="22"/>
          <w:szCs w:val="22"/>
        </w:rPr>
        <w:t xml:space="preserve"> </w:t>
      </w:r>
    </w:p>
    <w:p w14:paraId="5F29FA4A" w14:textId="766E2A00" w:rsidR="000F534A" w:rsidRDefault="00A31DC1" w:rsidP="000F534A">
      <w:pPr>
        <w:jc w:val="center"/>
        <w:rPr>
          <w:rFonts w:cs="Times New Roman"/>
          <w:color w:val="000000" w:themeColor="text1"/>
          <w:sz w:val="22"/>
          <w:szCs w:val="22"/>
        </w:rPr>
      </w:pPr>
      <w:r>
        <w:rPr>
          <w:rFonts w:cs="Times New Roman"/>
          <w:color w:val="000000" w:themeColor="text1"/>
          <w:spacing w:val="-2"/>
          <w:sz w:val="22"/>
          <w:szCs w:val="22"/>
        </w:rPr>
        <w:t>18</w:t>
      </w:r>
      <w:r w:rsidR="0028308E" w:rsidRPr="0028308E">
        <w:rPr>
          <w:rFonts w:cs="Times New Roman"/>
          <w:color w:val="000000" w:themeColor="text1"/>
          <w:spacing w:val="-2"/>
          <w:sz w:val="22"/>
          <w:szCs w:val="22"/>
          <w:vertAlign w:val="superscript"/>
        </w:rPr>
        <w:t>th</w:t>
      </w:r>
      <w:r w:rsidR="0028308E">
        <w:rPr>
          <w:rFonts w:cs="Times New Roman"/>
          <w:color w:val="000000" w:themeColor="text1"/>
          <w:spacing w:val="-2"/>
          <w:sz w:val="22"/>
          <w:szCs w:val="22"/>
        </w:rPr>
        <w:t xml:space="preserve"> </w:t>
      </w:r>
      <w:r>
        <w:rPr>
          <w:rFonts w:cs="Times New Roman"/>
          <w:color w:val="000000" w:themeColor="text1"/>
          <w:spacing w:val="-2"/>
          <w:sz w:val="22"/>
          <w:szCs w:val="22"/>
        </w:rPr>
        <w:t>N</w:t>
      </w:r>
      <w:r w:rsidR="004356C7">
        <w:rPr>
          <w:rFonts w:cs="Times New Roman"/>
          <w:color w:val="000000" w:themeColor="text1"/>
          <w:spacing w:val="-2"/>
          <w:sz w:val="22"/>
          <w:szCs w:val="22"/>
        </w:rPr>
        <w:t xml:space="preserve">OVEMBER </w:t>
      </w:r>
      <w:r>
        <w:rPr>
          <w:rFonts w:cs="Times New Roman"/>
          <w:color w:val="000000" w:themeColor="text1"/>
          <w:spacing w:val="-2"/>
          <w:sz w:val="22"/>
          <w:szCs w:val="22"/>
        </w:rPr>
        <w:t>2020</w:t>
      </w:r>
    </w:p>
    <w:p w14:paraId="2B332AD3" w14:textId="0D34207B" w:rsidR="00A31DC1" w:rsidRDefault="00A31DC1" w:rsidP="000F534A">
      <w:pPr>
        <w:jc w:val="center"/>
        <w:rPr>
          <w:rFonts w:cs="Times New Roman"/>
          <w:color w:val="000000" w:themeColor="text1"/>
          <w:sz w:val="22"/>
          <w:szCs w:val="22"/>
        </w:rPr>
      </w:pPr>
    </w:p>
    <w:p w14:paraId="23CEC4A2" w14:textId="733AFE4B" w:rsidR="00A31DC1" w:rsidRPr="00881077" w:rsidRDefault="00A31DC1" w:rsidP="000F534A">
      <w:pPr>
        <w:jc w:val="center"/>
        <w:rPr>
          <w:rFonts w:cs="Times New Roman"/>
          <w:sz w:val="22"/>
          <w:szCs w:val="22"/>
        </w:rPr>
      </w:pPr>
      <w:r>
        <w:rPr>
          <w:rFonts w:cs="Times New Roman"/>
          <w:color w:val="000000" w:themeColor="text1"/>
          <w:sz w:val="22"/>
          <w:szCs w:val="22"/>
        </w:rPr>
        <w:t xml:space="preserve">MODE: </w:t>
      </w:r>
      <w:r>
        <w:rPr>
          <w:rFonts w:cs="Times New Roman"/>
          <w:spacing w:val="-2"/>
          <w:sz w:val="22"/>
          <w:szCs w:val="22"/>
        </w:rPr>
        <w:t>VIRTUAL</w:t>
      </w:r>
    </w:p>
    <w:p w14:paraId="6873CC03" w14:textId="77777777" w:rsidR="000F534A" w:rsidRPr="00881077" w:rsidRDefault="000F534A" w:rsidP="000F534A">
      <w:pPr>
        <w:jc w:val="center"/>
        <w:rPr>
          <w:rFonts w:cs="Times New Roman"/>
          <w:sz w:val="22"/>
          <w:szCs w:val="22"/>
        </w:rPr>
      </w:pPr>
    </w:p>
    <w:p w14:paraId="3D6674D8" w14:textId="1C311CF2" w:rsidR="00537027" w:rsidRPr="00537027" w:rsidRDefault="00537027" w:rsidP="00537027">
      <w:pPr>
        <w:spacing w:after="120"/>
        <w:jc w:val="center"/>
        <w:rPr>
          <w:rFonts w:eastAsia="Calibri" w:cs="Times New Roman"/>
          <w:b/>
          <w:sz w:val="22"/>
          <w:szCs w:val="22"/>
        </w:rPr>
      </w:pPr>
      <w:r w:rsidRPr="00537027">
        <w:rPr>
          <w:rFonts w:eastAsia="Calibri" w:cs="Times New Roman"/>
          <w:b/>
          <w:sz w:val="22"/>
          <w:szCs w:val="22"/>
        </w:rPr>
        <w:t xml:space="preserve">AGENDA ITEM </w:t>
      </w:r>
      <w:r w:rsidR="00FB3641">
        <w:rPr>
          <w:rFonts w:eastAsia="Calibri" w:cs="Times New Roman"/>
          <w:b/>
          <w:sz w:val="22"/>
          <w:szCs w:val="22"/>
        </w:rPr>
        <w:t>3</w:t>
      </w:r>
      <w:r w:rsidRPr="00537027">
        <w:rPr>
          <w:rFonts w:eastAsia="Calibri" w:cs="Times New Roman"/>
          <w:b/>
          <w:sz w:val="22"/>
          <w:szCs w:val="22"/>
        </w:rPr>
        <w:t xml:space="preserve"> –</w:t>
      </w:r>
      <w:r w:rsidR="00992EE2">
        <w:rPr>
          <w:rFonts w:eastAsia="Calibri" w:cs="Times New Roman"/>
          <w:b/>
          <w:sz w:val="22"/>
          <w:szCs w:val="22"/>
        </w:rPr>
        <w:t xml:space="preserve"> </w:t>
      </w:r>
      <w:r w:rsidR="0028308E">
        <w:rPr>
          <w:rFonts w:eastAsia="Calibri" w:cs="Times New Roman"/>
          <w:b/>
          <w:sz w:val="22"/>
          <w:szCs w:val="22"/>
        </w:rPr>
        <w:t>PCREEE</w:t>
      </w:r>
      <w:r w:rsidR="00FB3641">
        <w:rPr>
          <w:rFonts w:eastAsia="Calibri" w:cs="Times New Roman"/>
          <w:b/>
          <w:sz w:val="22"/>
          <w:szCs w:val="22"/>
        </w:rPr>
        <w:t xml:space="preserve"> PROGRESS REPORT </w:t>
      </w:r>
      <w:r w:rsidR="0028308E">
        <w:rPr>
          <w:rFonts w:eastAsia="Calibri" w:cs="Times New Roman"/>
          <w:b/>
          <w:sz w:val="22"/>
          <w:szCs w:val="22"/>
        </w:rPr>
        <w:t xml:space="preserve"> </w:t>
      </w:r>
      <w:r w:rsidR="00BD40CD">
        <w:rPr>
          <w:rFonts w:eastAsia="Calibri" w:cs="Times New Roman"/>
          <w:b/>
          <w:sz w:val="22"/>
          <w:szCs w:val="22"/>
        </w:rPr>
        <w:t>202</w:t>
      </w:r>
      <w:r w:rsidR="00FB3641">
        <w:rPr>
          <w:rFonts w:eastAsia="Calibri" w:cs="Times New Roman"/>
          <w:b/>
          <w:sz w:val="22"/>
          <w:szCs w:val="22"/>
        </w:rPr>
        <w:t xml:space="preserve">0 </w:t>
      </w:r>
    </w:p>
    <w:p w14:paraId="14026A5C" w14:textId="77777777" w:rsidR="000F534A" w:rsidRPr="00881077" w:rsidRDefault="000F534A" w:rsidP="00744E65">
      <w:pPr>
        <w:spacing w:after="120"/>
        <w:jc w:val="center"/>
        <w:rPr>
          <w:rFonts w:eastAsia="Calibri" w:cs="Times New Roman"/>
          <w:sz w:val="22"/>
          <w:szCs w:val="22"/>
        </w:rPr>
      </w:pPr>
    </w:p>
    <w:p w14:paraId="3BB7087D" w14:textId="77777777" w:rsidR="00151384" w:rsidRPr="00881077" w:rsidRDefault="00151384" w:rsidP="00151384">
      <w:pPr>
        <w:jc w:val="both"/>
        <w:rPr>
          <w:rFonts w:cs="Times New Roman"/>
          <w:b/>
          <w:sz w:val="22"/>
          <w:szCs w:val="22"/>
        </w:rPr>
      </w:pPr>
      <w:r w:rsidRPr="00881077">
        <w:rPr>
          <w:rFonts w:cs="Times New Roman"/>
          <w:b/>
          <w:sz w:val="22"/>
          <w:szCs w:val="22"/>
        </w:rPr>
        <w:t>Purpose</w:t>
      </w:r>
    </w:p>
    <w:p w14:paraId="77CD7EAB" w14:textId="77777777" w:rsidR="00151384" w:rsidRPr="00881077" w:rsidRDefault="00151384" w:rsidP="00151384">
      <w:pPr>
        <w:jc w:val="both"/>
        <w:rPr>
          <w:rFonts w:cs="Times New Roman"/>
          <w:b/>
          <w:sz w:val="22"/>
          <w:szCs w:val="22"/>
        </w:rPr>
      </w:pPr>
    </w:p>
    <w:p w14:paraId="21816F78" w14:textId="7F938569" w:rsidR="003C127E" w:rsidRPr="00881077" w:rsidRDefault="00D1371A" w:rsidP="003315FE">
      <w:pPr>
        <w:pStyle w:val="ListParagraph"/>
        <w:numPr>
          <w:ilvl w:val="0"/>
          <w:numId w:val="30"/>
        </w:numPr>
        <w:tabs>
          <w:tab w:val="left" w:pos="567"/>
        </w:tabs>
        <w:ind w:left="567" w:hanging="567"/>
        <w:jc w:val="both"/>
        <w:rPr>
          <w:sz w:val="22"/>
          <w:szCs w:val="22"/>
        </w:rPr>
      </w:pPr>
      <w:r w:rsidRPr="00881077">
        <w:rPr>
          <w:sz w:val="22"/>
          <w:szCs w:val="22"/>
        </w:rPr>
        <w:t xml:space="preserve">The </w:t>
      </w:r>
      <w:r w:rsidR="005E553A" w:rsidRPr="00881077">
        <w:rPr>
          <w:sz w:val="22"/>
          <w:szCs w:val="22"/>
        </w:rPr>
        <w:t xml:space="preserve">purpose of this </w:t>
      </w:r>
      <w:r w:rsidR="003C127E" w:rsidRPr="00881077">
        <w:rPr>
          <w:sz w:val="22"/>
          <w:szCs w:val="22"/>
        </w:rPr>
        <w:t xml:space="preserve">paper </w:t>
      </w:r>
      <w:r w:rsidR="005E553A" w:rsidRPr="00881077">
        <w:rPr>
          <w:sz w:val="22"/>
          <w:szCs w:val="22"/>
        </w:rPr>
        <w:t xml:space="preserve">is to </w:t>
      </w:r>
      <w:r w:rsidR="00FB3641">
        <w:rPr>
          <w:sz w:val="22"/>
          <w:szCs w:val="22"/>
        </w:rPr>
        <w:t xml:space="preserve">update the </w:t>
      </w:r>
      <w:r w:rsidR="004356C7">
        <w:rPr>
          <w:sz w:val="22"/>
          <w:szCs w:val="22"/>
        </w:rPr>
        <w:t>PSC</w:t>
      </w:r>
      <w:r w:rsidR="00FB3641">
        <w:rPr>
          <w:sz w:val="22"/>
          <w:szCs w:val="22"/>
        </w:rPr>
        <w:t xml:space="preserve"> on the implementation of the PCREEE Work Plan for 2020.  </w:t>
      </w:r>
      <w:r w:rsidR="00856753">
        <w:rPr>
          <w:sz w:val="22"/>
          <w:szCs w:val="22"/>
        </w:rPr>
        <w:t xml:space="preserve"> </w:t>
      </w:r>
    </w:p>
    <w:p w14:paraId="7D9E001E" w14:textId="77777777" w:rsidR="00151384" w:rsidRPr="00881077" w:rsidRDefault="00151384" w:rsidP="003315FE">
      <w:pPr>
        <w:pStyle w:val="ListParagraph"/>
        <w:tabs>
          <w:tab w:val="left" w:pos="567"/>
        </w:tabs>
        <w:ind w:left="567" w:hanging="567"/>
        <w:jc w:val="both"/>
        <w:rPr>
          <w:sz w:val="22"/>
          <w:szCs w:val="22"/>
        </w:rPr>
      </w:pPr>
    </w:p>
    <w:p w14:paraId="31778193" w14:textId="77777777" w:rsidR="00151384" w:rsidRPr="00881077" w:rsidRDefault="00151384" w:rsidP="003315FE">
      <w:pPr>
        <w:pStyle w:val="NoSpacing"/>
        <w:tabs>
          <w:tab w:val="left" w:pos="567"/>
        </w:tabs>
        <w:ind w:left="567" w:hanging="567"/>
        <w:jc w:val="both"/>
        <w:rPr>
          <w:rFonts w:cs="Times New Roman"/>
          <w:b/>
          <w:sz w:val="22"/>
          <w:szCs w:val="22"/>
        </w:rPr>
      </w:pPr>
      <w:r w:rsidRPr="00881077">
        <w:rPr>
          <w:rFonts w:cs="Times New Roman"/>
          <w:b/>
          <w:sz w:val="22"/>
          <w:szCs w:val="22"/>
        </w:rPr>
        <w:t>Background</w:t>
      </w:r>
    </w:p>
    <w:p w14:paraId="50B2B5D9" w14:textId="77777777" w:rsidR="005653EB" w:rsidRPr="00881077" w:rsidRDefault="005653EB" w:rsidP="003315FE">
      <w:pPr>
        <w:pStyle w:val="NoSpacing"/>
        <w:tabs>
          <w:tab w:val="left" w:pos="567"/>
        </w:tabs>
        <w:ind w:left="567" w:hanging="567"/>
        <w:jc w:val="both"/>
        <w:rPr>
          <w:rFonts w:cs="Times New Roman"/>
          <w:sz w:val="22"/>
          <w:szCs w:val="22"/>
          <w:lang w:val="en-US"/>
        </w:rPr>
      </w:pPr>
    </w:p>
    <w:p w14:paraId="3A07C075" w14:textId="6B09D16F" w:rsidR="00781143" w:rsidRDefault="00FB3641"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The 4</w:t>
      </w:r>
      <w:r w:rsidRPr="00FB3641">
        <w:rPr>
          <w:rFonts w:cs="Times New Roman"/>
          <w:sz w:val="22"/>
          <w:szCs w:val="22"/>
          <w:vertAlign w:val="superscript"/>
          <w:lang w:val="en-US"/>
        </w:rPr>
        <w:t>th</w:t>
      </w:r>
      <w:r>
        <w:rPr>
          <w:rFonts w:cs="Times New Roman"/>
          <w:sz w:val="22"/>
          <w:szCs w:val="22"/>
          <w:lang w:val="en-US"/>
        </w:rPr>
        <w:t xml:space="preserve"> </w:t>
      </w:r>
      <w:r w:rsidR="00781143" w:rsidRPr="00A65F35">
        <w:rPr>
          <w:rFonts w:cs="Times New Roman"/>
          <w:sz w:val="22"/>
          <w:szCs w:val="22"/>
          <w:lang w:val="en-US"/>
        </w:rPr>
        <w:t>P</w:t>
      </w:r>
      <w:r>
        <w:rPr>
          <w:rFonts w:cs="Times New Roman"/>
          <w:sz w:val="22"/>
          <w:szCs w:val="22"/>
          <w:lang w:val="en-US"/>
        </w:rPr>
        <w:t>S</w:t>
      </w:r>
      <w:r w:rsidR="00781143" w:rsidRPr="00A65F35">
        <w:rPr>
          <w:rFonts w:cs="Times New Roman"/>
          <w:sz w:val="22"/>
          <w:szCs w:val="22"/>
          <w:lang w:val="en-US"/>
        </w:rPr>
        <w:t>C</w:t>
      </w:r>
      <w:r>
        <w:rPr>
          <w:rFonts w:cs="Times New Roman"/>
          <w:sz w:val="22"/>
          <w:szCs w:val="22"/>
          <w:lang w:val="en-US"/>
        </w:rPr>
        <w:t xml:space="preserve"> meeting endorsed a </w:t>
      </w:r>
      <w:r w:rsidR="00563873">
        <w:rPr>
          <w:rFonts w:cs="Times New Roman"/>
          <w:sz w:val="22"/>
          <w:szCs w:val="22"/>
          <w:lang w:val="en-US"/>
        </w:rPr>
        <w:t xml:space="preserve">budget of 692,000 Euro for 2020. In June 2020, UNIDO and SPC signed a funding agreement for 600,000 Euro to deliver on the 2020 Work Plan. </w:t>
      </w:r>
      <w:r w:rsidR="005D5F02">
        <w:rPr>
          <w:rFonts w:cs="Times New Roman"/>
          <w:sz w:val="22"/>
          <w:szCs w:val="22"/>
          <w:lang w:val="en-US"/>
        </w:rPr>
        <w:t xml:space="preserve">The key planned activities in the work plan included support to local businesses and entrepreneurs, the conduct of an Energy Dialogues in the North, the conduct of energy investment forums and support to the national energy industry associations. The work plan included the development of the e-mobility programme and the PCREEE Business Plan. These were largely to be delivered through face to face meetings and cross border travels.   </w:t>
      </w:r>
    </w:p>
    <w:p w14:paraId="0B9C295F" w14:textId="77777777" w:rsidR="00A65F35" w:rsidRPr="00A65F35" w:rsidRDefault="00A65F35" w:rsidP="00A65F35">
      <w:pPr>
        <w:pStyle w:val="NoSpacing"/>
        <w:tabs>
          <w:tab w:val="left" w:pos="567"/>
        </w:tabs>
        <w:ind w:left="567"/>
        <w:jc w:val="both"/>
        <w:rPr>
          <w:rFonts w:cs="Times New Roman"/>
          <w:sz w:val="22"/>
          <w:szCs w:val="22"/>
          <w:lang w:val="en-US"/>
        </w:rPr>
      </w:pPr>
    </w:p>
    <w:p w14:paraId="43B32D31" w14:textId="310F3CE1" w:rsidR="004E1B9F" w:rsidRDefault="005D5F02"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By March, countries were closing their borders because of the COVID pandemic. </w:t>
      </w:r>
      <w:r w:rsidR="00965F9E" w:rsidRPr="00974A30">
        <w:rPr>
          <w:rFonts w:cs="Times New Roman"/>
          <w:sz w:val="22"/>
          <w:szCs w:val="22"/>
          <w:lang w:val="en-US"/>
        </w:rPr>
        <w:t xml:space="preserve">The </w:t>
      </w:r>
      <w:r>
        <w:rPr>
          <w:rFonts w:cs="Times New Roman"/>
          <w:sz w:val="22"/>
          <w:szCs w:val="22"/>
          <w:lang w:val="en-US"/>
        </w:rPr>
        <w:t xml:space="preserve">delivery of the 2020 Work Plan was very much affected. Activities were then delivered virtually and was largely dependent </w:t>
      </w:r>
      <w:r w:rsidR="002C5460">
        <w:rPr>
          <w:rFonts w:cs="Times New Roman"/>
          <w:sz w:val="22"/>
          <w:szCs w:val="22"/>
          <w:lang w:val="en-US"/>
        </w:rPr>
        <w:t xml:space="preserve">on </w:t>
      </w:r>
      <w:r>
        <w:rPr>
          <w:rFonts w:cs="Times New Roman"/>
          <w:sz w:val="22"/>
          <w:szCs w:val="22"/>
          <w:lang w:val="en-US"/>
        </w:rPr>
        <w:t xml:space="preserve">the ability of each PIC to coordinate the logistics for in-country activities.   </w:t>
      </w:r>
    </w:p>
    <w:p w14:paraId="309F4022" w14:textId="77777777" w:rsidR="004E1B9F" w:rsidRDefault="004E1B9F" w:rsidP="004E1B9F">
      <w:pPr>
        <w:pStyle w:val="NoSpacing"/>
        <w:tabs>
          <w:tab w:val="left" w:pos="567"/>
        </w:tabs>
        <w:ind w:left="567"/>
        <w:jc w:val="both"/>
        <w:rPr>
          <w:rFonts w:cs="Times New Roman"/>
          <w:sz w:val="22"/>
          <w:szCs w:val="22"/>
          <w:lang w:val="en-US"/>
        </w:rPr>
      </w:pPr>
    </w:p>
    <w:p w14:paraId="45D36868" w14:textId="588C70C4" w:rsidR="00965F9E" w:rsidRPr="00974A30" w:rsidRDefault="004E1B9F"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A PCREEE Progress Report for January-June 2020 was submitted and accepted by UNIDO and is attached as </w:t>
      </w:r>
      <w:r w:rsidRPr="004E1B9F">
        <w:rPr>
          <w:rFonts w:cs="Times New Roman"/>
          <w:b/>
          <w:sz w:val="22"/>
          <w:szCs w:val="22"/>
          <w:lang w:val="en-US"/>
        </w:rPr>
        <w:t>Annex 1</w:t>
      </w:r>
      <w:r>
        <w:rPr>
          <w:rFonts w:cs="Times New Roman"/>
          <w:sz w:val="22"/>
          <w:szCs w:val="22"/>
          <w:lang w:val="en-US"/>
        </w:rPr>
        <w:t xml:space="preserve">.  </w:t>
      </w:r>
      <w:r w:rsidR="005D5F02">
        <w:rPr>
          <w:rFonts w:cs="Times New Roman"/>
          <w:sz w:val="22"/>
          <w:szCs w:val="22"/>
          <w:lang w:val="en-US"/>
        </w:rPr>
        <w:t xml:space="preserve"> </w:t>
      </w:r>
    </w:p>
    <w:p w14:paraId="332EDC64" w14:textId="77777777" w:rsidR="00965F9E" w:rsidRDefault="00965F9E" w:rsidP="00965F9E">
      <w:pPr>
        <w:pStyle w:val="ListParagraph"/>
        <w:rPr>
          <w:sz w:val="22"/>
          <w:szCs w:val="22"/>
          <w:lang w:val="en-US"/>
        </w:rPr>
      </w:pPr>
    </w:p>
    <w:p w14:paraId="621890ED" w14:textId="77777777" w:rsidR="0086552A" w:rsidRPr="0086552A" w:rsidRDefault="0086552A" w:rsidP="003315FE">
      <w:pPr>
        <w:pStyle w:val="NoSpacing"/>
        <w:tabs>
          <w:tab w:val="left" w:pos="567"/>
        </w:tabs>
        <w:ind w:left="567" w:hanging="567"/>
        <w:jc w:val="both"/>
        <w:rPr>
          <w:rFonts w:cs="Times New Roman"/>
          <w:b/>
          <w:sz w:val="22"/>
          <w:szCs w:val="22"/>
          <w:lang w:val="en-US"/>
        </w:rPr>
      </w:pPr>
      <w:r w:rsidRPr="0086552A">
        <w:rPr>
          <w:rFonts w:cs="Times New Roman"/>
          <w:b/>
          <w:sz w:val="22"/>
          <w:szCs w:val="22"/>
          <w:lang w:val="en-US"/>
        </w:rPr>
        <w:t>Current</w:t>
      </w:r>
      <w:r w:rsidR="00AA3F45">
        <w:rPr>
          <w:rFonts w:cs="Times New Roman"/>
          <w:b/>
          <w:sz w:val="22"/>
          <w:szCs w:val="22"/>
          <w:lang w:val="en-US"/>
        </w:rPr>
        <w:t xml:space="preserve"> S</w:t>
      </w:r>
      <w:r w:rsidRPr="0086552A">
        <w:rPr>
          <w:rFonts w:cs="Times New Roman"/>
          <w:b/>
          <w:sz w:val="22"/>
          <w:szCs w:val="22"/>
          <w:lang w:val="en-US"/>
        </w:rPr>
        <w:t>tatus</w:t>
      </w:r>
      <w:r>
        <w:rPr>
          <w:rFonts w:cs="Times New Roman"/>
          <w:b/>
          <w:sz w:val="22"/>
          <w:szCs w:val="22"/>
          <w:lang w:val="en-US"/>
        </w:rPr>
        <w:t xml:space="preserve"> </w:t>
      </w:r>
    </w:p>
    <w:p w14:paraId="637CD0DA" w14:textId="77777777" w:rsidR="0086552A" w:rsidRDefault="0086552A" w:rsidP="003315FE">
      <w:pPr>
        <w:pStyle w:val="NoSpacing"/>
        <w:tabs>
          <w:tab w:val="left" w:pos="567"/>
        </w:tabs>
        <w:ind w:left="567" w:hanging="567"/>
        <w:jc w:val="both"/>
        <w:rPr>
          <w:rFonts w:cs="Times New Roman"/>
          <w:sz w:val="22"/>
          <w:szCs w:val="22"/>
          <w:lang w:val="en-US"/>
        </w:rPr>
      </w:pPr>
    </w:p>
    <w:p w14:paraId="32FF07A5" w14:textId="50B741CC" w:rsidR="005A619D" w:rsidRDefault="005A619D" w:rsidP="007547C8">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Given the border closure, the host country has completed more activities in the work plan as compared to others. For instance, a safety workshop was conducted for the electrical contractors in April, several joint public awareness events were completed, a TA to finalize the Tonga   Energy Efficiency Master Plan was completed, the development of the national qualification on sustainable energy is progressing well and a </w:t>
      </w:r>
      <w:r w:rsidR="002C5460">
        <w:rPr>
          <w:rFonts w:cs="Times New Roman"/>
          <w:sz w:val="22"/>
          <w:szCs w:val="22"/>
          <w:lang w:val="en-US"/>
        </w:rPr>
        <w:t xml:space="preserve">year-long technical assistance to the Tonga Electricity Commission will be completed at the end of November without the consultant setting foot in Tonga. </w:t>
      </w:r>
    </w:p>
    <w:p w14:paraId="5D93EF85" w14:textId="687CEAF1" w:rsidR="001D027C" w:rsidRDefault="005A619D" w:rsidP="007547C8">
      <w:pPr>
        <w:pStyle w:val="NoSpacing"/>
        <w:numPr>
          <w:ilvl w:val="0"/>
          <w:numId w:val="30"/>
        </w:numPr>
        <w:tabs>
          <w:tab w:val="left" w:pos="567"/>
        </w:tabs>
        <w:ind w:left="567" w:hanging="567"/>
        <w:jc w:val="both"/>
        <w:rPr>
          <w:rFonts w:cs="Times New Roman"/>
          <w:sz w:val="22"/>
          <w:szCs w:val="22"/>
          <w:lang w:val="en-US"/>
        </w:rPr>
      </w:pPr>
      <w:r w:rsidRPr="001D027C">
        <w:rPr>
          <w:rFonts w:cs="Times New Roman"/>
          <w:color w:val="000000" w:themeColor="text1"/>
          <w:sz w:val="22"/>
          <w:szCs w:val="22"/>
          <w:lang w:val="en-US"/>
        </w:rPr>
        <w:t xml:space="preserve">A series of webinars </w:t>
      </w:r>
      <w:r w:rsidR="001D027C" w:rsidRPr="001D027C">
        <w:rPr>
          <w:rFonts w:cs="Times New Roman"/>
          <w:color w:val="000000" w:themeColor="text1"/>
          <w:sz w:val="22"/>
          <w:szCs w:val="22"/>
          <w:lang w:val="en-US"/>
        </w:rPr>
        <w:t xml:space="preserve">on </w:t>
      </w:r>
      <w:r w:rsidR="001D027C" w:rsidRPr="001D027C">
        <w:rPr>
          <w:rFonts w:cs="Times New Roman"/>
          <w:color w:val="000000" w:themeColor="text1"/>
          <w:sz w:val="22"/>
          <w:szCs w:val="22"/>
        </w:rPr>
        <w:t>Accelerating investments in Renewable Energy, Energy Efficiency &amp;</w:t>
      </w:r>
      <w:r w:rsidR="001D027C" w:rsidRPr="001D027C">
        <w:rPr>
          <w:rFonts w:cs="Times New Roman"/>
          <w:color w:val="000000" w:themeColor="text1"/>
          <w:sz w:val="22"/>
          <w:szCs w:val="22"/>
        </w:rPr>
        <w:br/>
        <w:t>Smart Mobility in the Pacific Islands</w:t>
      </w:r>
      <w:r w:rsidR="001D027C" w:rsidRPr="001D027C">
        <w:rPr>
          <w:color w:val="000000" w:themeColor="text1"/>
        </w:rPr>
        <w:t xml:space="preserve"> </w:t>
      </w:r>
      <w:r w:rsidR="002C5460">
        <w:rPr>
          <w:rFonts w:cs="Times New Roman"/>
          <w:sz w:val="22"/>
          <w:szCs w:val="22"/>
          <w:lang w:val="en-US"/>
        </w:rPr>
        <w:t xml:space="preserve">was </w:t>
      </w:r>
      <w:r w:rsidR="001D027C">
        <w:rPr>
          <w:rFonts w:cs="Times New Roman"/>
          <w:sz w:val="22"/>
          <w:szCs w:val="22"/>
          <w:lang w:val="en-US"/>
        </w:rPr>
        <w:t xml:space="preserve">completed jointly with partners such as NZMFAT, EU, GET.Invest and ElectriFi. </w:t>
      </w:r>
    </w:p>
    <w:p w14:paraId="000E4B97" w14:textId="1B3C107D" w:rsidR="001D027C" w:rsidRPr="001D027C" w:rsidRDefault="001D027C" w:rsidP="007547C8">
      <w:pPr>
        <w:pStyle w:val="NoSpacing"/>
        <w:numPr>
          <w:ilvl w:val="0"/>
          <w:numId w:val="30"/>
        </w:numPr>
        <w:tabs>
          <w:tab w:val="left" w:pos="567"/>
        </w:tabs>
        <w:ind w:left="567" w:hanging="567"/>
        <w:jc w:val="both"/>
        <w:rPr>
          <w:rFonts w:cs="Times New Roman"/>
          <w:sz w:val="22"/>
          <w:szCs w:val="22"/>
          <w:lang w:val="en-US"/>
        </w:rPr>
      </w:pPr>
      <w:r w:rsidRPr="001D027C">
        <w:rPr>
          <w:rFonts w:cs="Times New Roman"/>
          <w:sz w:val="22"/>
          <w:szCs w:val="22"/>
          <w:lang w:val="en-US"/>
        </w:rPr>
        <w:t xml:space="preserve">Two roundtables on </w:t>
      </w:r>
      <w:r w:rsidRPr="001D027C">
        <w:rPr>
          <w:rFonts w:cs="Times New Roman"/>
          <w:bCs/>
          <w:color w:val="000000"/>
          <w:sz w:val="22"/>
          <w:szCs w:val="22"/>
        </w:rPr>
        <w:t xml:space="preserve">Energy Access &amp; Private Financing in Fiji were completed jointly with PFAN, the Fiji RE Fund, DoE and others. </w:t>
      </w:r>
    </w:p>
    <w:p w14:paraId="556D33A7" w14:textId="23380E35" w:rsidR="001D027C" w:rsidRDefault="001C5C1B" w:rsidP="007547C8">
      <w:pPr>
        <w:pStyle w:val="NoSpacing"/>
        <w:numPr>
          <w:ilvl w:val="0"/>
          <w:numId w:val="30"/>
        </w:numPr>
        <w:tabs>
          <w:tab w:val="left" w:pos="567"/>
        </w:tabs>
        <w:ind w:left="567" w:hanging="567"/>
        <w:jc w:val="both"/>
        <w:rPr>
          <w:rFonts w:cs="Times New Roman"/>
          <w:sz w:val="22"/>
          <w:szCs w:val="22"/>
          <w:lang w:val="en-US"/>
        </w:rPr>
      </w:pPr>
      <w:r>
        <w:t xml:space="preserve">A regional </w:t>
      </w:r>
      <w:r w:rsidR="001D027C">
        <w:rPr>
          <w:rFonts w:cs="Times New Roman"/>
          <w:sz w:val="22"/>
          <w:szCs w:val="22"/>
          <w:lang w:val="en-US"/>
        </w:rPr>
        <w:t xml:space="preserve">consultation on the e-mobility programme and the PCREEE Business Plan </w:t>
      </w:r>
      <w:r>
        <w:rPr>
          <w:rFonts w:cs="Times New Roman"/>
          <w:sz w:val="22"/>
          <w:szCs w:val="22"/>
          <w:lang w:val="en-US"/>
        </w:rPr>
        <w:t>was conducted on 4</w:t>
      </w:r>
      <w:r w:rsidRPr="009268BC">
        <w:rPr>
          <w:rFonts w:cs="Times New Roman"/>
          <w:sz w:val="22"/>
          <w:szCs w:val="22"/>
          <w:vertAlign w:val="superscript"/>
          <w:lang w:val="en-US"/>
        </w:rPr>
        <w:t>th</w:t>
      </w:r>
      <w:r>
        <w:rPr>
          <w:rFonts w:cs="Times New Roman"/>
          <w:sz w:val="22"/>
          <w:szCs w:val="22"/>
          <w:lang w:val="en-US"/>
        </w:rPr>
        <w:t xml:space="preserve"> June and further follow-up national consultations </w:t>
      </w:r>
      <w:r w:rsidR="001D027C">
        <w:rPr>
          <w:rFonts w:cs="Times New Roman"/>
          <w:sz w:val="22"/>
          <w:szCs w:val="22"/>
          <w:lang w:val="en-US"/>
        </w:rPr>
        <w:t xml:space="preserve">were completed in Niue, Nauru, Palau, Solomon Is, Tonga, Tuvalu and Vanuatu.   </w:t>
      </w:r>
    </w:p>
    <w:p w14:paraId="7BAC5608" w14:textId="46080D01" w:rsidR="004E1B9F" w:rsidRDefault="004E1B9F" w:rsidP="00F50E9D">
      <w:pPr>
        <w:pStyle w:val="NoSpacing"/>
        <w:numPr>
          <w:ilvl w:val="0"/>
          <w:numId w:val="30"/>
        </w:numPr>
        <w:tabs>
          <w:tab w:val="left" w:pos="567"/>
        </w:tabs>
        <w:ind w:left="567" w:hanging="567"/>
        <w:jc w:val="both"/>
        <w:rPr>
          <w:rFonts w:cs="Times New Roman"/>
          <w:sz w:val="22"/>
          <w:szCs w:val="22"/>
          <w:lang w:val="en-US"/>
        </w:rPr>
      </w:pPr>
      <w:r w:rsidRPr="004E1B9F">
        <w:rPr>
          <w:rFonts w:cs="Times New Roman"/>
          <w:sz w:val="22"/>
          <w:szCs w:val="22"/>
          <w:lang w:val="en-US"/>
        </w:rPr>
        <w:t xml:space="preserve">Worked with the International Solar Alliance </w:t>
      </w:r>
      <w:r>
        <w:rPr>
          <w:rFonts w:cs="Times New Roman"/>
          <w:sz w:val="22"/>
          <w:szCs w:val="22"/>
          <w:lang w:val="en-US"/>
        </w:rPr>
        <w:t>o</w:t>
      </w:r>
      <w:r w:rsidRPr="004E1B9F">
        <w:rPr>
          <w:rFonts w:cs="Times New Roman"/>
          <w:sz w:val="22"/>
          <w:szCs w:val="22"/>
          <w:lang w:val="en-US"/>
        </w:rPr>
        <w:t>n de</w:t>
      </w:r>
      <w:r>
        <w:rPr>
          <w:rFonts w:cs="Times New Roman"/>
          <w:sz w:val="22"/>
          <w:szCs w:val="22"/>
          <w:lang w:val="en-US"/>
        </w:rPr>
        <w:t>s</w:t>
      </w:r>
      <w:r w:rsidRPr="004E1B9F">
        <w:rPr>
          <w:rFonts w:cs="Times New Roman"/>
          <w:sz w:val="22"/>
          <w:szCs w:val="22"/>
          <w:lang w:val="en-US"/>
        </w:rPr>
        <w:t>igning</w:t>
      </w:r>
      <w:r>
        <w:rPr>
          <w:rFonts w:cs="Times New Roman"/>
          <w:sz w:val="22"/>
          <w:szCs w:val="22"/>
          <w:lang w:val="en-US"/>
        </w:rPr>
        <w:t xml:space="preserve"> workshops on solar for the Pacific Islands.</w:t>
      </w:r>
    </w:p>
    <w:p w14:paraId="3DE7C005" w14:textId="32879F84" w:rsidR="00AF3FC2" w:rsidRDefault="00AF3FC2" w:rsidP="00F50E9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Developed a low carbon transport proposal for Vanuatu and established its Sustainable Energy Association. </w:t>
      </w:r>
    </w:p>
    <w:p w14:paraId="0D795B73" w14:textId="3C745AD0" w:rsidR="004E1B9F" w:rsidRDefault="004E1B9F" w:rsidP="00F50E9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Prepared public awareness and promotional materials to support relevant activities of the PICs. </w:t>
      </w:r>
    </w:p>
    <w:p w14:paraId="56CCB5FA" w14:textId="1D529D38" w:rsidR="00AD2A96" w:rsidRDefault="00D82B00" w:rsidP="00F50E9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Signed Agreement with Superfly Ltd for the use of t</w:t>
      </w:r>
      <w:r w:rsidR="00AD2A96">
        <w:rPr>
          <w:rFonts w:cs="Times New Roman"/>
          <w:sz w:val="22"/>
          <w:szCs w:val="22"/>
          <w:lang w:val="en-US"/>
        </w:rPr>
        <w:t xml:space="preserve">he Pacific Sustainable Energy Entrepreneurship Facility </w:t>
      </w:r>
      <w:r>
        <w:rPr>
          <w:rFonts w:cs="Times New Roman"/>
          <w:sz w:val="22"/>
          <w:szCs w:val="22"/>
          <w:lang w:val="en-US"/>
        </w:rPr>
        <w:t xml:space="preserve">to support sustainable energy investments in </w:t>
      </w:r>
      <w:r w:rsidR="001C5C1B">
        <w:rPr>
          <w:rFonts w:cs="Times New Roman"/>
          <w:sz w:val="22"/>
          <w:szCs w:val="22"/>
          <w:lang w:val="en-US"/>
        </w:rPr>
        <w:t>Solomon Islands</w:t>
      </w:r>
      <w:r w:rsidR="00345043">
        <w:rPr>
          <w:rFonts w:cs="Times New Roman"/>
          <w:sz w:val="22"/>
          <w:szCs w:val="22"/>
          <w:lang w:val="en-US"/>
        </w:rPr>
        <w:t xml:space="preserve"> </w:t>
      </w:r>
    </w:p>
    <w:p w14:paraId="31600F5D" w14:textId="44E19FC1" w:rsidR="001C58AB" w:rsidRDefault="001C58AB" w:rsidP="004E1B9F">
      <w:pPr>
        <w:pStyle w:val="NoSpacing"/>
        <w:tabs>
          <w:tab w:val="left" w:pos="567"/>
        </w:tabs>
        <w:ind w:left="567"/>
        <w:jc w:val="both"/>
        <w:rPr>
          <w:rFonts w:cs="Times New Roman"/>
          <w:sz w:val="22"/>
          <w:szCs w:val="22"/>
          <w:lang w:val="en-US"/>
        </w:rPr>
      </w:pPr>
    </w:p>
    <w:p w14:paraId="39DD3A4D" w14:textId="60792FAC" w:rsidR="00AF3FC2" w:rsidRDefault="00AF3FC2" w:rsidP="004E1B9F">
      <w:pPr>
        <w:pStyle w:val="NoSpacing"/>
        <w:tabs>
          <w:tab w:val="left" w:pos="567"/>
        </w:tabs>
        <w:ind w:left="567"/>
        <w:jc w:val="both"/>
        <w:rPr>
          <w:rFonts w:cs="Times New Roman"/>
          <w:sz w:val="22"/>
          <w:szCs w:val="22"/>
          <w:lang w:val="en-US"/>
        </w:rPr>
      </w:pPr>
    </w:p>
    <w:p w14:paraId="2426C229" w14:textId="77777777" w:rsidR="00AF3FC2" w:rsidRPr="004E1B9F" w:rsidRDefault="00AF3FC2" w:rsidP="004E1B9F">
      <w:pPr>
        <w:pStyle w:val="NoSpacing"/>
        <w:tabs>
          <w:tab w:val="left" w:pos="567"/>
        </w:tabs>
        <w:ind w:left="567"/>
        <w:jc w:val="both"/>
        <w:rPr>
          <w:rFonts w:cs="Times New Roman"/>
          <w:sz w:val="22"/>
          <w:szCs w:val="22"/>
          <w:lang w:val="en-US"/>
        </w:rPr>
      </w:pPr>
    </w:p>
    <w:p w14:paraId="795D2440" w14:textId="77777777" w:rsidR="00151384" w:rsidRPr="00881077" w:rsidRDefault="0018642C" w:rsidP="001F60FB">
      <w:pPr>
        <w:pStyle w:val="ListParagraph"/>
        <w:tabs>
          <w:tab w:val="left" w:pos="567"/>
        </w:tabs>
        <w:ind w:left="0"/>
        <w:jc w:val="both"/>
        <w:rPr>
          <w:b/>
          <w:sz w:val="22"/>
          <w:szCs w:val="22"/>
        </w:rPr>
      </w:pPr>
      <w:r w:rsidRPr="00881077">
        <w:rPr>
          <w:b/>
          <w:sz w:val="22"/>
          <w:szCs w:val="22"/>
        </w:rPr>
        <w:t>Issues</w:t>
      </w:r>
    </w:p>
    <w:p w14:paraId="0544AEAE" w14:textId="77777777" w:rsidR="00151384" w:rsidRPr="00881077" w:rsidRDefault="00151384" w:rsidP="003315FE">
      <w:pPr>
        <w:tabs>
          <w:tab w:val="left" w:pos="567"/>
        </w:tabs>
        <w:ind w:left="567" w:hanging="567"/>
        <w:jc w:val="both"/>
        <w:rPr>
          <w:rFonts w:cs="Times New Roman"/>
          <w:b/>
          <w:sz w:val="22"/>
          <w:szCs w:val="22"/>
        </w:rPr>
      </w:pPr>
    </w:p>
    <w:p w14:paraId="42A2EFAA" w14:textId="77777777" w:rsidR="00D93561" w:rsidRDefault="00D93561" w:rsidP="00FF5794">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A lot of the activities planned for 2020 will be carried over to 2021. </w:t>
      </w:r>
    </w:p>
    <w:p w14:paraId="767F2A4D" w14:textId="77777777" w:rsidR="00D93561" w:rsidRDefault="00D93561" w:rsidP="00D93561">
      <w:pPr>
        <w:pStyle w:val="NoSpacing"/>
        <w:tabs>
          <w:tab w:val="left" w:pos="567"/>
        </w:tabs>
        <w:ind w:left="567"/>
        <w:jc w:val="both"/>
        <w:rPr>
          <w:rFonts w:cs="Times New Roman"/>
          <w:sz w:val="22"/>
          <w:szCs w:val="22"/>
          <w:lang w:val="en-US"/>
        </w:rPr>
      </w:pPr>
    </w:p>
    <w:p w14:paraId="7867BF55" w14:textId="0562DF13" w:rsidR="008F47E3" w:rsidRDefault="00331542" w:rsidP="00FF5794">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Given the uncertainty with the pandemic, it would be safe to prepare for the </w:t>
      </w:r>
      <w:r w:rsidR="00D93561">
        <w:rPr>
          <w:rFonts w:cs="Times New Roman"/>
          <w:sz w:val="22"/>
          <w:szCs w:val="22"/>
          <w:lang w:val="en-US"/>
        </w:rPr>
        <w:t xml:space="preserve">mixed </w:t>
      </w:r>
      <w:r>
        <w:rPr>
          <w:rFonts w:cs="Times New Roman"/>
          <w:sz w:val="22"/>
          <w:szCs w:val="22"/>
          <w:lang w:val="en-US"/>
        </w:rPr>
        <w:t xml:space="preserve">delivery of the </w:t>
      </w:r>
      <w:r w:rsidR="00AF3FC2">
        <w:rPr>
          <w:rFonts w:cs="Times New Roman"/>
          <w:sz w:val="22"/>
          <w:szCs w:val="22"/>
          <w:lang w:val="en-US"/>
        </w:rPr>
        <w:t xml:space="preserve">2021 </w:t>
      </w:r>
      <w:r>
        <w:rPr>
          <w:rFonts w:cs="Times New Roman"/>
          <w:sz w:val="22"/>
          <w:szCs w:val="22"/>
          <w:lang w:val="en-US"/>
        </w:rPr>
        <w:t xml:space="preserve">PCREEE work plan to be done virtually and to be done nationally.    </w:t>
      </w:r>
    </w:p>
    <w:p w14:paraId="69C7A484" w14:textId="4DBA6BA5" w:rsidR="00AF3FC2" w:rsidRDefault="00AF3FC2" w:rsidP="00AF3FC2">
      <w:pPr>
        <w:pStyle w:val="NoSpacing"/>
        <w:tabs>
          <w:tab w:val="left" w:pos="567"/>
        </w:tabs>
        <w:jc w:val="both"/>
        <w:rPr>
          <w:rFonts w:cs="Times New Roman"/>
          <w:sz w:val="22"/>
          <w:szCs w:val="22"/>
          <w:lang w:val="en-US"/>
        </w:rPr>
      </w:pPr>
    </w:p>
    <w:p w14:paraId="6F0482B1" w14:textId="21D5154E" w:rsidR="00AF3FC2" w:rsidRDefault="00AF3FC2" w:rsidP="00FF5794">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Given the savings in the 2020 budget, PCREEE is fabricating a conference room to be equipped with state of the art teleconference facilities</w:t>
      </w:r>
      <w:r w:rsidR="00D93561">
        <w:rPr>
          <w:rFonts w:cs="Times New Roman"/>
          <w:sz w:val="22"/>
          <w:szCs w:val="22"/>
          <w:lang w:val="en-US"/>
        </w:rPr>
        <w:t xml:space="preserve"> to facilitate the virtual delivery</w:t>
      </w:r>
      <w:r>
        <w:rPr>
          <w:rFonts w:cs="Times New Roman"/>
          <w:sz w:val="22"/>
          <w:szCs w:val="22"/>
          <w:lang w:val="en-US"/>
        </w:rPr>
        <w:t xml:space="preserve">. </w:t>
      </w:r>
      <w:r w:rsidR="00D82B00">
        <w:rPr>
          <w:rFonts w:cs="Times New Roman"/>
          <w:sz w:val="22"/>
          <w:szCs w:val="22"/>
          <w:lang w:val="en-US"/>
        </w:rPr>
        <w:t>Expected completion by 1</w:t>
      </w:r>
      <w:r w:rsidR="00D82B00" w:rsidRPr="009268BC">
        <w:rPr>
          <w:rFonts w:cs="Times New Roman"/>
          <w:sz w:val="22"/>
          <w:szCs w:val="22"/>
          <w:vertAlign w:val="superscript"/>
          <w:lang w:val="en-US"/>
        </w:rPr>
        <w:t>st</w:t>
      </w:r>
      <w:r w:rsidR="00D82B00">
        <w:rPr>
          <w:rFonts w:cs="Times New Roman"/>
          <w:sz w:val="22"/>
          <w:szCs w:val="22"/>
          <w:lang w:val="en-US"/>
        </w:rPr>
        <w:t xml:space="preserve"> Qtr 2021</w:t>
      </w:r>
      <w:r w:rsidR="002B1AF9">
        <w:rPr>
          <w:rFonts w:cs="Times New Roman"/>
          <w:sz w:val="22"/>
          <w:szCs w:val="22"/>
          <w:lang w:val="en-US"/>
        </w:rPr>
        <w:t xml:space="preserve">. </w:t>
      </w:r>
    </w:p>
    <w:p w14:paraId="4B11FE37" w14:textId="77777777" w:rsidR="00AF3FC2" w:rsidRDefault="00AF3FC2" w:rsidP="00AF3FC2">
      <w:pPr>
        <w:pStyle w:val="NoSpacing"/>
        <w:tabs>
          <w:tab w:val="left" w:pos="567"/>
        </w:tabs>
        <w:ind w:left="567"/>
        <w:jc w:val="both"/>
        <w:rPr>
          <w:rFonts w:cs="Times New Roman"/>
          <w:sz w:val="22"/>
          <w:szCs w:val="22"/>
          <w:lang w:val="en-US"/>
        </w:rPr>
      </w:pPr>
    </w:p>
    <w:p w14:paraId="2AB5E062" w14:textId="0441141E" w:rsidR="00073B8D" w:rsidRDefault="00D93561" w:rsidP="00FF5794">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For the </w:t>
      </w:r>
      <w:r w:rsidR="00331542">
        <w:rPr>
          <w:rFonts w:cs="Times New Roman"/>
          <w:sz w:val="22"/>
          <w:szCs w:val="22"/>
          <w:lang w:val="en-US"/>
        </w:rPr>
        <w:t>delivery of the national activities in 202</w:t>
      </w:r>
      <w:r>
        <w:rPr>
          <w:rFonts w:cs="Times New Roman"/>
          <w:sz w:val="22"/>
          <w:szCs w:val="22"/>
          <w:lang w:val="en-US"/>
        </w:rPr>
        <w:t xml:space="preserve">1, </w:t>
      </w:r>
      <w:r w:rsidR="00331542">
        <w:rPr>
          <w:rFonts w:cs="Times New Roman"/>
          <w:sz w:val="22"/>
          <w:szCs w:val="22"/>
          <w:lang w:val="en-US"/>
        </w:rPr>
        <w:t xml:space="preserve">engaging local consultants </w:t>
      </w:r>
      <w:r w:rsidR="00AF3FC2">
        <w:rPr>
          <w:rFonts w:cs="Times New Roman"/>
          <w:sz w:val="22"/>
          <w:szCs w:val="22"/>
          <w:lang w:val="en-US"/>
        </w:rPr>
        <w:t xml:space="preserve">and stronger local coordination </w:t>
      </w:r>
      <w:r w:rsidR="00331542">
        <w:rPr>
          <w:rFonts w:cs="Times New Roman"/>
          <w:sz w:val="22"/>
          <w:szCs w:val="22"/>
          <w:lang w:val="en-US"/>
        </w:rPr>
        <w:t>b</w:t>
      </w:r>
      <w:r w:rsidR="00AF3FC2">
        <w:rPr>
          <w:rFonts w:cs="Times New Roman"/>
          <w:sz w:val="22"/>
          <w:szCs w:val="22"/>
          <w:lang w:val="en-US"/>
        </w:rPr>
        <w:t>y the recipient authorities</w:t>
      </w:r>
      <w:r>
        <w:rPr>
          <w:rFonts w:cs="Times New Roman"/>
          <w:sz w:val="22"/>
          <w:szCs w:val="22"/>
          <w:lang w:val="en-US"/>
        </w:rPr>
        <w:t xml:space="preserve"> would be needed</w:t>
      </w:r>
      <w:r w:rsidR="00AF3FC2">
        <w:rPr>
          <w:rFonts w:cs="Times New Roman"/>
          <w:sz w:val="22"/>
          <w:szCs w:val="22"/>
          <w:lang w:val="en-US"/>
        </w:rPr>
        <w:t xml:space="preserve">. </w:t>
      </w:r>
      <w:r w:rsidR="00331542">
        <w:rPr>
          <w:rFonts w:cs="Times New Roman"/>
          <w:sz w:val="22"/>
          <w:szCs w:val="22"/>
          <w:lang w:val="en-US"/>
        </w:rPr>
        <w:t xml:space="preserve"> </w:t>
      </w:r>
      <w:r w:rsidR="000D358C">
        <w:rPr>
          <w:rFonts w:cs="Times New Roman"/>
          <w:sz w:val="22"/>
          <w:szCs w:val="22"/>
          <w:lang w:val="en-US"/>
        </w:rPr>
        <w:t xml:space="preserve"> </w:t>
      </w:r>
    </w:p>
    <w:p w14:paraId="0F5956EE" w14:textId="77777777" w:rsidR="008F47E3" w:rsidRDefault="008F47E3" w:rsidP="008F47E3">
      <w:pPr>
        <w:pStyle w:val="ListParagraph"/>
        <w:rPr>
          <w:sz w:val="22"/>
          <w:szCs w:val="22"/>
          <w:lang w:val="en-US"/>
        </w:rPr>
      </w:pPr>
    </w:p>
    <w:p w14:paraId="03F26B89" w14:textId="77777777" w:rsidR="00105E41" w:rsidRDefault="00105E41" w:rsidP="00105E41">
      <w:pPr>
        <w:pStyle w:val="NoSpacing"/>
        <w:tabs>
          <w:tab w:val="left" w:pos="567"/>
        </w:tabs>
        <w:ind w:left="567"/>
        <w:jc w:val="both"/>
        <w:rPr>
          <w:rFonts w:cs="Times New Roman"/>
          <w:sz w:val="22"/>
          <w:szCs w:val="22"/>
          <w:lang w:val="en-US"/>
        </w:rPr>
      </w:pPr>
    </w:p>
    <w:p w14:paraId="0614105C" w14:textId="77777777" w:rsidR="007117EB" w:rsidRPr="00881077" w:rsidRDefault="007117EB" w:rsidP="001F60FB">
      <w:pPr>
        <w:pStyle w:val="NoSpacing"/>
        <w:jc w:val="both"/>
        <w:rPr>
          <w:rFonts w:cs="Times New Roman"/>
          <w:b/>
          <w:sz w:val="22"/>
          <w:szCs w:val="22"/>
        </w:rPr>
      </w:pPr>
      <w:r w:rsidRPr="00881077">
        <w:rPr>
          <w:rFonts w:cs="Times New Roman"/>
          <w:b/>
          <w:sz w:val="22"/>
          <w:szCs w:val="22"/>
        </w:rPr>
        <w:t>Recommendations</w:t>
      </w:r>
    </w:p>
    <w:p w14:paraId="4AC445A1" w14:textId="77777777" w:rsidR="007117EB" w:rsidRPr="00881077" w:rsidRDefault="007117EB" w:rsidP="004F6986">
      <w:pPr>
        <w:pStyle w:val="NoSpacing"/>
        <w:jc w:val="both"/>
        <w:rPr>
          <w:rFonts w:cs="Times New Roman"/>
          <w:sz w:val="22"/>
          <w:szCs w:val="22"/>
        </w:rPr>
      </w:pPr>
    </w:p>
    <w:p w14:paraId="66B011C5" w14:textId="77777777" w:rsidR="000F534A" w:rsidRPr="00881077" w:rsidRDefault="000F534A" w:rsidP="001F60FB">
      <w:pPr>
        <w:pStyle w:val="NoSpacing"/>
        <w:numPr>
          <w:ilvl w:val="0"/>
          <w:numId w:val="30"/>
        </w:numPr>
        <w:ind w:left="567" w:hanging="567"/>
        <w:jc w:val="both"/>
        <w:rPr>
          <w:rFonts w:cs="Times New Roman"/>
          <w:sz w:val="22"/>
          <w:szCs w:val="22"/>
        </w:rPr>
      </w:pPr>
      <w:r w:rsidRPr="00881077">
        <w:rPr>
          <w:rFonts w:cs="Times New Roman"/>
          <w:sz w:val="22"/>
          <w:szCs w:val="22"/>
        </w:rPr>
        <w:t xml:space="preserve">The </w:t>
      </w:r>
      <w:r w:rsidR="00025D11" w:rsidRPr="00881077">
        <w:rPr>
          <w:rFonts w:cs="Times New Roman"/>
          <w:sz w:val="22"/>
          <w:szCs w:val="22"/>
        </w:rPr>
        <w:t>meeting is</w:t>
      </w:r>
      <w:r w:rsidRPr="00881077">
        <w:rPr>
          <w:rFonts w:cs="Times New Roman"/>
          <w:sz w:val="22"/>
          <w:szCs w:val="22"/>
        </w:rPr>
        <w:t xml:space="preserve"> invited</w:t>
      </w:r>
      <w:r w:rsidR="007117EB" w:rsidRPr="00881077">
        <w:rPr>
          <w:rFonts w:cs="Times New Roman"/>
          <w:sz w:val="22"/>
          <w:szCs w:val="22"/>
        </w:rPr>
        <w:t xml:space="preserve"> to</w:t>
      </w:r>
      <w:r w:rsidR="00025D11" w:rsidRPr="00881077">
        <w:rPr>
          <w:rFonts w:cs="Times New Roman"/>
          <w:sz w:val="22"/>
          <w:szCs w:val="22"/>
        </w:rPr>
        <w:t>:</w:t>
      </w:r>
    </w:p>
    <w:p w14:paraId="0BA69C12" w14:textId="77777777" w:rsidR="000F534A" w:rsidRPr="00881077" w:rsidRDefault="000F534A" w:rsidP="000F534A">
      <w:pPr>
        <w:pStyle w:val="NoSpacing"/>
        <w:ind w:left="567"/>
        <w:jc w:val="both"/>
        <w:rPr>
          <w:rFonts w:cs="Times New Roman"/>
          <w:sz w:val="22"/>
          <w:szCs w:val="22"/>
        </w:rPr>
      </w:pPr>
    </w:p>
    <w:p w14:paraId="2EFA7ACC" w14:textId="77777777" w:rsidR="00AF3FC2" w:rsidRDefault="004C50DA">
      <w:pPr>
        <w:numPr>
          <w:ilvl w:val="0"/>
          <w:numId w:val="22"/>
        </w:numPr>
        <w:tabs>
          <w:tab w:val="left" w:pos="1276"/>
        </w:tabs>
        <w:ind w:left="1276" w:hanging="567"/>
        <w:jc w:val="both"/>
        <w:rPr>
          <w:rFonts w:cs="Times New Roman"/>
          <w:sz w:val="22"/>
          <w:szCs w:val="22"/>
        </w:rPr>
      </w:pPr>
      <w:r w:rsidRPr="004C50DA">
        <w:rPr>
          <w:rFonts w:cs="Times New Roman"/>
          <w:sz w:val="22"/>
          <w:szCs w:val="22"/>
        </w:rPr>
        <w:t>Note</w:t>
      </w:r>
      <w:r w:rsidR="007B45BC">
        <w:rPr>
          <w:rFonts w:cs="Times New Roman"/>
          <w:sz w:val="22"/>
          <w:szCs w:val="22"/>
        </w:rPr>
        <w:t xml:space="preserve"> the </w:t>
      </w:r>
      <w:r w:rsidR="00AF3FC2">
        <w:rPr>
          <w:rFonts w:cs="Times New Roman"/>
          <w:sz w:val="22"/>
          <w:szCs w:val="22"/>
        </w:rPr>
        <w:t xml:space="preserve">progress with the implementation of the 2020 work plan and budget. </w:t>
      </w:r>
    </w:p>
    <w:p w14:paraId="05B06858" w14:textId="77777777" w:rsidR="00AF3FC2" w:rsidRDefault="00AF3FC2" w:rsidP="00AF3FC2">
      <w:pPr>
        <w:tabs>
          <w:tab w:val="left" w:pos="1276"/>
        </w:tabs>
        <w:ind w:left="1276"/>
        <w:jc w:val="both"/>
        <w:rPr>
          <w:rFonts w:cs="Times New Roman"/>
          <w:sz w:val="22"/>
          <w:szCs w:val="22"/>
        </w:rPr>
      </w:pPr>
    </w:p>
    <w:p w14:paraId="73FD00DB" w14:textId="069F10F4" w:rsidR="003E4302" w:rsidRDefault="00AF3FC2">
      <w:pPr>
        <w:numPr>
          <w:ilvl w:val="0"/>
          <w:numId w:val="22"/>
        </w:numPr>
        <w:tabs>
          <w:tab w:val="left" w:pos="1276"/>
        </w:tabs>
        <w:ind w:left="1276" w:hanging="567"/>
        <w:jc w:val="both"/>
        <w:rPr>
          <w:rFonts w:cs="Times New Roman"/>
          <w:sz w:val="22"/>
          <w:szCs w:val="22"/>
        </w:rPr>
      </w:pPr>
      <w:r>
        <w:rPr>
          <w:rFonts w:cs="Times New Roman"/>
          <w:sz w:val="22"/>
          <w:szCs w:val="22"/>
        </w:rPr>
        <w:t xml:space="preserve">Note the need to </w:t>
      </w:r>
      <w:r w:rsidR="003E4302">
        <w:rPr>
          <w:rFonts w:cs="Times New Roman"/>
          <w:sz w:val="22"/>
          <w:szCs w:val="22"/>
        </w:rPr>
        <w:t>upgrade teleconference facilities for the virtual deliv</w:t>
      </w:r>
      <w:r w:rsidR="002B1AF9">
        <w:rPr>
          <w:rFonts w:cs="Times New Roman"/>
          <w:sz w:val="22"/>
          <w:szCs w:val="22"/>
        </w:rPr>
        <w:t>e</w:t>
      </w:r>
      <w:r w:rsidR="003E4302">
        <w:rPr>
          <w:rFonts w:cs="Times New Roman"/>
          <w:sz w:val="22"/>
          <w:szCs w:val="22"/>
        </w:rPr>
        <w:t xml:space="preserve">ries. </w:t>
      </w:r>
    </w:p>
    <w:p w14:paraId="2B303629" w14:textId="77777777" w:rsidR="003E4302" w:rsidRDefault="003E4302" w:rsidP="003E4302">
      <w:pPr>
        <w:tabs>
          <w:tab w:val="left" w:pos="1276"/>
        </w:tabs>
        <w:ind w:left="1276"/>
        <w:jc w:val="both"/>
        <w:rPr>
          <w:rFonts w:cs="Times New Roman"/>
          <w:sz w:val="22"/>
          <w:szCs w:val="22"/>
        </w:rPr>
      </w:pPr>
    </w:p>
    <w:p w14:paraId="57B9F6DD" w14:textId="039B35F5" w:rsidR="00FC76AE" w:rsidRPr="00D93561" w:rsidRDefault="003E4302" w:rsidP="003E4302">
      <w:pPr>
        <w:numPr>
          <w:ilvl w:val="0"/>
          <w:numId w:val="22"/>
        </w:numPr>
        <w:tabs>
          <w:tab w:val="left" w:pos="1276"/>
        </w:tabs>
        <w:ind w:left="1276" w:hanging="567"/>
        <w:jc w:val="both"/>
        <w:rPr>
          <w:b/>
          <w:sz w:val="22"/>
          <w:szCs w:val="22"/>
        </w:rPr>
      </w:pPr>
      <w:r>
        <w:rPr>
          <w:rFonts w:cs="Times New Roman"/>
          <w:sz w:val="22"/>
          <w:szCs w:val="22"/>
        </w:rPr>
        <w:t xml:space="preserve">Note the need to </w:t>
      </w:r>
      <w:r w:rsidR="00AF3FC2">
        <w:rPr>
          <w:rFonts w:cs="Times New Roman"/>
          <w:sz w:val="22"/>
          <w:szCs w:val="22"/>
        </w:rPr>
        <w:t xml:space="preserve">engage local consultants </w:t>
      </w:r>
      <w:r>
        <w:rPr>
          <w:rFonts w:cs="Times New Roman"/>
          <w:sz w:val="22"/>
          <w:szCs w:val="22"/>
        </w:rPr>
        <w:t xml:space="preserve">and for effective local coordination in the delivery of national activities.   </w:t>
      </w:r>
    </w:p>
    <w:p w14:paraId="535E5AE2" w14:textId="44F0D8A9" w:rsidR="00D93561" w:rsidRDefault="00D93561" w:rsidP="00D93561">
      <w:pPr>
        <w:tabs>
          <w:tab w:val="left" w:pos="1276"/>
        </w:tabs>
        <w:jc w:val="both"/>
        <w:rPr>
          <w:rFonts w:cs="Times New Roman"/>
          <w:sz w:val="22"/>
          <w:szCs w:val="22"/>
        </w:rPr>
      </w:pPr>
    </w:p>
    <w:p w14:paraId="66B4B69D" w14:textId="43659FEC" w:rsidR="00D93561" w:rsidRDefault="00D93561" w:rsidP="00D93561">
      <w:pPr>
        <w:tabs>
          <w:tab w:val="left" w:pos="1276"/>
        </w:tabs>
        <w:jc w:val="both"/>
        <w:rPr>
          <w:rFonts w:cs="Times New Roman"/>
          <w:sz w:val="22"/>
          <w:szCs w:val="22"/>
        </w:rPr>
      </w:pPr>
    </w:p>
    <w:p w14:paraId="2CB4EED0" w14:textId="651EDAEE" w:rsidR="00D93561" w:rsidRDefault="00D93561" w:rsidP="00D93561">
      <w:pPr>
        <w:tabs>
          <w:tab w:val="left" w:pos="1276"/>
        </w:tabs>
        <w:jc w:val="both"/>
        <w:rPr>
          <w:rFonts w:cs="Times New Roman"/>
          <w:sz w:val="22"/>
          <w:szCs w:val="22"/>
        </w:rPr>
      </w:pPr>
    </w:p>
    <w:p w14:paraId="6BC1D817" w14:textId="665C755F" w:rsidR="00D93561" w:rsidRDefault="00D93561" w:rsidP="00D93561">
      <w:pPr>
        <w:tabs>
          <w:tab w:val="left" w:pos="1276"/>
        </w:tabs>
        <w:jc w:val="both"/>
        <w:rPr>
          <w:rFonts w:cs="Times New Roman"/>
          <w:sz w:val="22"/>
          <w:szCs w:val="22"/>
        </w:rPr>
      </w:pPr>
    </w:p>
    <w:p w14:paraId="040FA2AB" w14:textId="67CE009C" w:rsidR="00D93561" w:rsidRDefault="00D93561" w:rsidP="00D93561">
      <w:pPr>
        <w:tabs>
          <w:tab w:val="left" w:pos="1276"/>
        </w:tabs>
        <w:jc w:val="both"/>
        <w:rPr>
          <w:rFonts w:cs="Times New Roman"/>
          <w:sz w:val="22"/>
          <w:szCs w:val="22"/>
        </w:rPr>
      </w:pPr>
    </w:p>
    <w:p w14:paraId="64FA6106" w14:textId="77777777" w:rsidR="00D93561" w:rsidRPr="00881077" w:rsidRDefault="00D93561" w:rsidP="00D93561">
      <w:pPr>
        <w:tabs>
          <w:tab w:val="left" w:pos="1276"/>
        </w:tabs>
        <w:jc w:val="both"/>
        <w:rPr>
          <w:b/>
          <w:sz w:val="22"/>
          <w:szCs w:val="22"/>
        </w:rPr>
      </w:pPr>
    </w:p>
    <w:p w14:paraId="14406DA8" w14:textId="434C1C02" w:rsidR="004E1615" w:rsidRPr="00881077" w:rsidRDefault="004E1615" w:rsidP="00C23DDC">
      <w:pPr>
        <w:pStyle w:val="NoSpacing"/>
        <w:rPr>
          <w:rFonts w:cs="Times New Roman"/>
          <w:sz w:val="22"/>
          <w:szCs w:val="22"/>
        </w:rPr>
      </w:pPr>
      <w:r w:rsidRPr="00881077">
        <w:rPr>
          <w:rFonts w:cs="Times New Roman"/>
          <w:sz w:val="22"/>
          <w:szCs w:val="22"/>
        </w:rPr>
        <w:t>[</w:t>
      </w:r>
      <w:r w:rsidR="00D93561">
        <w:rPr>
          <w:rFonts w:cs="Times New Roman"/>
          <w:sz w:val="22"/>
          <w:szCs w:val="22"/>
        </w:rPr>
        <w:t>12</w:t>
      </w:r>
      <w:r w:rsidR="00F10917" w:rsidRPr="00F10917">
        <w:rPr>
          <w:rFonts w:cs="Times New Roman"/>
          <w:sz w:val="22"/>
          <w:szCs w:val="22"/>
          <w:vertAlign w:val="superscript"/>
        </w:rPr>
        <w:t>th</w:t>
      </w:r>
      <w:r w:rsidR="00F10917">
        <w:rPr>
          <w:rFonts w:cs="Times New Roman"/>
          <w:sz w:val="22"/>
          <w:szCs w:val="22"/>
        </w:rPr>
        <w:t xml:space="preserve"> November 2020</w:t>
      </w:r>
      <w:r w:rsidRPr="00881077">
        <w:rPr>
          <w:rFonts w:cs="Times New Roman"/>
          <w:sz w:val="22"/>
          <w:szCs w:val="22"/>
        </w:rPr>
        <w:t>]</w:t>
      </w:r>
    </w:p>
    <w:sectPr w:rsidR="004E1615" w:rsidRPr="00881077" w:rsidSect="00B50177">
      <w:headerReference w:type="default" r:id="rId8"/>
      <w:footerReference w:type="default" r:id="rId9"/>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0FD5" w14:textId="77777777" w:rsidR="00C27C14" w:rsidRDefault="00C27C14" w:rsidP="004E6D0C">
      <w:r>
        <w:separator/>
      </w:r>
    </w:p>
  </w:endnote>
  <w:endnote w:type="continuationSeparator" w:id="0">
    <w:p w14:paraId="4AEF2002" w14:textId="77777777" w:rsidR="00C27C14" w:rsidRDefault="00C27C14" w:rsidP="004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87"/>
      <w:docPartObj>
        <w:docPartGallery w:val="Page Numbers (Bottom of Page)"/>
        <w:docPartUnique/>
      </w:docPartObj>
    </w:sdtPr>
    <w:sdtEndPr>
      <w:rPr>
        <w:sz w:val="22"/>
        <w:szCs w:val="22"/>
      </w:rPr>
    </w:sdtEndPr>
    <w:sdtContent>
      <w:p w14:paraId="35BF3DF4" w14:textId="41D01313" w:rsidR="00DD3F5F" w:rsidRPr="001F5B92" w:rsidRDefault="00DD3F5F">
        <w:pPr>
          <w:pStyle w:val="Footer"/>
          <w:jc w:val="center"/>
          <w:rPr>
            <w:sz w:val="22"/>
            <w:szCs w:val="22"/>
          </w:rPr>
        </w:pPr>
        <w:r w:rsidRPr="001F5B92">
          <w:rPr>
            <w:sz w:val="22"/>
            <w:szCs w:val="22"/>
          </w:rPr>
          <w:fldChar w:fldCharType="begin"/>
        </w:r>
        <w:r w:rsidRPr="001F5B92">
          <w:rPr>
            <w:sz w:val="22"/>
            <w:szCs w:val="22"/>
          </w:rPr>
          <w:instrText xml:space="preserve"> PAGE   \* MERGEFORMAT </w:instrText>
        </w:r>
        <w:r w:rsidRPr="001F5B92">
          <w:rPr>
            <w:sz w:val="22"/>
            <w:szCs w:val="22"/>
          </w:rPr>
          <w:fldChar w:fldCharType="separate"/>
        </w:r>
        <w:r w:rsidR="00C27C14">
          <w:rPr>
            <w:noProof/>
            <w:sz w:val="22"/>
            <w:szCs w:val="22"/>
          </w:rPr>
          <w:t>1</w:t>
        </w:r>
        <w:r w:rsidRPr="001F5B92">
          <w:rPr>
            <w:sz w:val="22"/>
            <w:szCs w:val="22"/>
          </w:rPr>
          <w:fldChar w:fldCharType="end"/>
        </w:r>
      </w:p>
    </w:sdtContent>
  </w:sdt>
  <w:p w14:paraId="04B899A1" w14:textId="77777777" w:rsidR="00DD3F5F" w:rsidRDefault="00DD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50CE" w14:textId="77777777" w:rsidR="00C27C14" w:rsidRDefault="00C27C14" w:rsidP="004E6D0C">
      <w:r>
        <w:separator/>
      </w:r>
    </w:p>
  </w:footnote>
  <w:footnote w:type="continuationSeparator" w:id="0">
    <w:p w14:paraId="27BF1192" w14:textId="77777777" w:rsidR="00C27C14" w:rsidRDefault="00C27C14" w:rsidP="004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18EA" w14:textId="027EBFAE" w:rsidR="00DD3F5F" w:rsidRPr="00537027" w:rsidRDefault="00B50177" w:rsidP="00B50177">
    <w:pPr>
      <w:pStyle w:val="Header"/>
      <w:tabs>
        <w:tab w:val="clear" w:pos="9026"/>
        <w:tab w:val="right" w:pos="9072"/>
      </w:tabs>
      <w:jc w:val="center"/>
    </w:pPr>
    <w:r w:rsidRPr="00B50177">
      <w:rPr>
        <w:noProof/>
        <w:sz w:val="22"/>
        <w:szCs w:val="22"/>
      </w:rPr>
      <w:drawing>
        <wp:inline distT="0" distB="0" distL="0" distR="0" wp14:anchorId="53366C7E" wp14:editId="69ED0CAA">
          <wp:extent cx="2466666" cy="480949"/>
          <wp:effectExtent l="0" t="0" r="0" b="0"/>
          <wp:docPr id="7" name="Imagen 9">
            <a:extLst xmlns:a="http://schemas.openxmlformats.org/drawingml/2006/main">
              <a:ext uri="{FF2B5EF4-FFF2-40B4-BE49-F238E27FC236}">
                <a16:creationId xmlns:a16="http://schemas.microsoft.com/office/drawing/2014/main" id="{D1D279E3-F821-4FAD-89F2-5E7EA5153CFC}"/>
              </a:ext>
            </a:extLst>
          </wp:docPr>
          <wp:cNvGraphicFramePr/>
          <a:graphic xmlns:a="http://schemas.openxmlformats.org/drawingml/2006/main">
            <a:graphicData uri="http://schemas.openxmlformats.org/drawingml/2006/picture">
              <pic:pic xmlns:pic="http://schemas.openxmlformats.org/drawingml/2006/picture">
                <pic:nvPicPr>
                  <pic:cNvPr id="7" name="Imagen 9">
                    <a:extLst>
                      <a:ext uri="{FF2B5EF4-FFF2-40B4-BE49-F238E27FC236}">
                        <a16:creationId xmlns:a16="http://schemas.microsoft.com/office/drawing/2014/main" id="{D1D279E3-F821-4FAD-89F2-5E7EA5153CF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563" cy="487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A87"/>
    <w:multiLevelType w:val="multilevel"/>
    <w:tmpl w:val="A1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C"/>
    <w:multiLevelType w:val="hybridMultilevel"/>
    <w:tmpl w:val="96582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20274"/>
    <w:multiLevelType w:val="hybridMultilevel"/>
    <w:tmpl w:val="A21C7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E1315"/>
    <w:multiLevelType w:val="multilevel"/>
    <w:tmpl w:val="A21236D8"/>
    <w:lvl w:ilvl="0">
      <w:start w:val="1"/>
      <w:numFmt w:val="lowerRoman"/>
      <w:lvlText w:val="%1)"/>
      <w:lvlJc w:val="left"/>
      <w:pPr>
        <w:tabs>
          <w:tab w:val="num" w:pos="1080"/>
        </w:tabs>
        <w:ind w:left="1080" w:hanging="360"/>
      </w:pPr>
      <w:rPr>
        <w:rFonts w:hint="default"/>
        <w:b w:val="0"/>
        <w:sz w:val="24"/>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800D8A"/>
    <w:multiLevelType w:val="hybridMultilevel"/>
    <w:tmpl w:val="184A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3CD6"/>
    <w:multiLevelType w:val="hybridMultilevel"/>
    <w:tmpl w:val="4896F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D2CA3"/>
    <w:multiLevelType w:val="hybridMultilevel"/>
    <w:tmpl w:val="41FE2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675B"/>
    <w:multiLevelType w:val="hybridMultilevel"/>
    <w:tmpl w:val="932EC79E"/>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81EAB"/>
    <w:multiLevelType w:val="hybridMultilevel"/>
    <w:tmpl w:val="313641BE"/>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36152"/>
    <w:multiLevelType w:val="hybridMultilevel"/>
    <w:tmpl w:val="A4C47168"/>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9115BAD"/>
    <w:multiLevelType w:val="hybridMultilevel"/>
    <w:tmpl w:val="A418DCA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19F6175C"/>
    <w:multiLevelType w:val="hybridMultilevel"/>
    <w:tmpl w:val="57CC9380"/>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A23B6B"/>
    <w:multiLevelType w:val="hybridMultilevel"/>
    <w:tmpl w:val="0992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43BAA"/>
    <w:multiLevelType w:val="hybridMultilevel"/>
    <w:tmpl w:val="516C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20A87"/>
    <w:multiLevelType w:val="hybridMultilevel"/>
    <w:tmpl w:val="15BC1F34"/>
    <w:lvl w:ilvl="0" w:tplc="66D6B6A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A5027"/>
    <w:multiLevelType w:val="hybridMultilevel"/>
    <w:tmpl w:val="5E22C93C"/>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1786"/>
    <w:multiLevelType w:val="hybridMultilevel"/>
    <w:tmpl w:val="498000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2676449"/>
    <w:multiLevelType w:val="hybridMultilevel"/>
    <w:tmpl w:val="FE5804DC"/>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4932339"/>
    <w:multiLevelType w:val="hybridMultilevel"/>
    <w:tmpl w:val="0970728A"/>
    <w:lvl w:ilvl="0" w:tplc="DC3810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E21A7"/>
    <w:multiLevelType w:val="hybridMultilevel"/>
    <w:tmpl w:val="621E9A8A"/>
    <w:lvl w:ilvl="0" w:tplc="0C090001">
      <w:start w:val="1"/>
      <w:numFmt w:val="bullet"/>
      <w:lvlText w:val=""/>
      <w:lvlJc w:val="left"/>
      <w:pPr>
        <w:ind w:left="1343" w:hanging="360"/>
      </w:pPr>
      <w:rPr>
        <w:rFonts w:ascii="Symbol" w:hAnsi="Symbol" w:hint="default"/>
      </w:rPr>
    </w:lvl>
    <w:lvl w:ilvl="1" w:tplc="0C090003" w:tentative="1">
      <w:start w:val="1"/>
      <w:numFmt w:val="bullet"/>
      <w:lvlText w:val="o"/>
      <w:lvlJc w:val="left"/>
      <w:pPr>
        <w:ind w:left="2063" w:hanging="360"/>
      </w:pPr>
      <w:rPr>
        <w:rFonts w:ascii="Courier New" w:hAnsi="Courier New" w:cs="Courier New" w:hint="default"/>
      </w:rPr>
    </w:lvl>
    <w:lvl w:ilvl="2" w:tplc="0C090005" w:tentative="1">
      <w:start w:val="1"/>
      <w:numFmt w:val="bullet"/>
      <w:lvlText w:val=""/>
      <w:lvlJc w:val="left"/>
      <w:pPr>
        <w:ind w:left="2783" w:hanging="360"/>
      </w:pPr>
      <w:rPr>
        <w:rFonts w:ascii="Wingdings" w:hAnsi="Wingdings" w:hint="default"/>
      </w:rPr>
    </w:lvl>
    <w:lvl w:ilvl="3" w:tplc="0C090001" w:tentative="1">
      <w:start w:val="1"/>
      <w:numFmt w:val="bullet"/>
      <w:lvlText w:val=""/>
      <w:lvlJc w:val="left"/>
      <w:pPr>
        <w:ind w:left="3503" w:hanging="360"/>
      </w:pPr>
      <w:rPr>
        <w:rFonts w:ascii="Symbol" w:hAnsi="Symbol" w:hint="default"/>
      </w:rPr>
    </w:lvl>
    <w:lvl w:ilvl="4" w:tplc="0C090003" w:tentative="1">
      <w:start w:val="1"/>
      <w:numFmt w:val="bullet"/>
      <w:lvlText w:val="o"/>
      <w:lvlJc w:val="left"/>
      <w:pPr>
        <w:ind w:left="4223" w:hanging="360"/>
      </w:pPr>
      <w:rPr>
        <w:rFonts w:ascii="Courier New" w:hAnsi="Courier New" w:cs="Courier New" w:hint="default"/>
      </w:rPr>
    </w:lvl>
    <w:lvl w:ilvl="5" w:tplc="0C090005" w:tentative="1">
      <w:start w:val="1"/>
      <w:numFmt w:val="bullet"/>
      <w:lvlText w:val=""/>
      <w:lvlJc w:val="left"/>
      <w:pPr>
        <w:ind w:left="4943" w:hanging="360"/>
      </w:pPr>
      <w:rPr>
        <w:rFonts w:ascii="Wingdings" w:hAnsi="Wingdings" w:hint="default"/>
      </w:rPr>
    </w:lvl>
    <w:lvl w:ilvl="6" w:tplc="0C090001" w:tentative="1">
      <w:start w:val="1"/>
      <w:numFmt w:val="bullet"/>
      <w:lvlText w:val=""/>
      <w:lvlJc w:val="left"/>
      <w:pPr>
        <w:ind w:left="5663" w:hanging="360"/>
      </w:pPr>
      <w:rPr>
        <w:rFonts w:ascii="Symbol" w:hAnsi="Symbol" w:hint="default"/>
      </w:rPr>
    </w:lvl>
    <w:lvl w:ilvl="7" w:tplc="0C090003" w:tentative="1">
      <w:start w:val="1"/>
      <w:numFmt w:val="bullet"/>
      <w:lvlText w:val="o"/>
      <w:lvlJc w:val="left"/>
      <w:pPr>
        <w:ind w:left="6383" w:hanging="360"/>
      </w:pPr>
      <w:rPr>
        <w:rFonts w:ascii="Courier New" w:hAnsi="Courier New" w:cs="Courier New" w:hint="default"/>
      </w:rPr>
    </w:lvl>
    <w:lvl w:ilvl="8" w:tplc="0C090005" w:tentative="1">
      <w:start w:val="1"/>
      <w:numFmt w:val="bullet"/>
      <w:lvlText w:val=""/>
      <w:lvlJc w:val="left"/>
      <w:pPr>
        <w:ind w:left="7103" w:hanging="360"/>
      </w:pPr>
      <w:rPr>
        <w:rFonts w:ascii="Wingdings" w:hAnsi="Wingdings" w:hint="default"/>
      </w:rPr>
    </w:lvl>
  </w:abstractNum>
  <w:abstractNum w:abstractNumId="20" w15:restartNumberingAfterBreak="0">
    <w:nsid w:val="3DBF09C4"/>
    <w:multiLevelType w:val="hybridMultilevel"/>
    <w:tmpl w:val="335E0F5C"/>
    <w:lvl w:ilvl="0" w:tplc="DC3810CE">
      <w:start w:val="1"/>
      <w:numFmt w:val="decimal"/>
      <w:lvlText w:val="%1."/>
      <w:lvlJc w:val="left"/>
      <w:pPr>
        <w:tabs>
          <w:tab w:val="num" w:pos="1080"/>
        </w:tabs>
        <w:ind w:left="1080" w:hanging="72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2C7D2B"/>
    <w:multiLevelType w:val="hybridMultilevel"/>
    <w:tmpl w:val="49DE2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D5656"/>
    <w:multiLevelType w:val="hybridMultilevel"/>
    <w:tmpl w:val="F39EAE98"/>
    <w:lvl w:ilvl="0" w:tplc="AD922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19C9"/>
    <w:multiLevelType w:val="hybridMultilevel"/>
    <w:tmpl w:val="AB464AB6"/>
    <w:lvl w:ilvl="0" w:tplc="BB0AE13E">
      <w:start w:val="1"/>
      <w:numFmt w:val="lowerRoman"/>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552D5"/>
    <w:multiLevelType w:val="hybridMultilevel"/>
    <w:tmpl w:val="165E79B0"/>
    <w:lvl w:ilvl="0" w:tplc="0C09000F">
      <w:start w:val="1"/>
      <w:numFmt w:val="lowerRoman"/>
      <w:lvlText w:val="%1."/>
      <w:lvlJc w:val="righ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10BE0"/>
    <w:multiLevelType w:val="hybridMultilevel"/>
    <w:tmpl w:val="829C3EEC"/>
    <w:lvl w:ilvl="0" w:tplc="F4A8538A">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A6F2E"/>
    <w:multiLevelType w:val="hybridMultilevel"/>
    <w:tmpl w:val="20D2857E"/>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7E9C"/>
    <w:multiLevelType w:val="hybridMultilevel"/>
    <w:tmpl w:val="F5D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93A7F"/>
    <w:multiLevelType w:val="hybridMultilevel"/>
    <w:tmpl w:val="A55AE906"/>
    <w:lvl w:ilvl="0" w:tplc="0C09000F">
      <w:start w:val="1"/>
      <w:numFmt w:val="lowerRoman"/>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24BFD"/>
    <w:multiLevelType w:val="hybridMultilevel"/>
    <w:tmpl w:val="53B4A5AC"/>
    <w:lvl w:ilvl="0" w:tplc="0C09001B">
      <w:start w:val="1"/>
      <w:numFmt w:val="lowerLetter"/>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C372CB0"/>
    <w:multiLevelType w:val="hybridMultilevel"/>
    <w:tmpl w:val="1F88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92D97"/>
    <w:multiLevelType w:val="multilevel"/>
    <w:tmpl w:val="5FF25E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56AA110D"/>
    <w:multiLevelType w:val="hybridMultilevel"/>
    <w:tmpl w:val="9B0A5CB0"/>
    <w:lvl w:ilvl="0" w:tplc="00CE57D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BD1036"/>
    <w:multiLevelType w:val="hybridMultilevel"/>
    <w:tmpl w:val="35DA56D4"/>
    <w:lvl w:ilvl="0" w:tplc="52D2A8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322CF"/>
    <w:multiLevelType w:val="hybridMultilevel"/>
    <w:tmpl w:val="8578F55C"/>
    <w:lvl w:ilvl="0" w:tplc="2B4426CE">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D5CEE"/>
    <w:multiLevelType w:val="hybridMultilevel"/>
    <w:tmpl w:val="0BBA3C9A"/>
    <w:lvl w:ilvl="0" w:tplc="0C09000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2F3735"/>
    <w:multiLevelType w:val="hybridMultilevel"/>
    <w:tmpl w:val="77BE5566"/>
    <w:lvl w:ilvl="0" w:tplc="3F2A9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00FD6"/>
    <w:multiLevelType w:val="hybridMultilevel"/>
    <w:tmpl w:val="6C9E79E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6E143A32"/>
    <w:multiLevelType w:val="hybridMultilevel"/>
    <w:tmpl w:val="AFF242FE"/>
    <w:lvl w:ilvl="0" w:tplc="00CE57D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81107"/>
    <w:multiLevelType w:val="hybridMultilevel"/>
    <w:tmpl w:val="DCCAAE06"/>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F5265"/>
    <w:multiLevelType w:val="hybridMultilevel"/>
    <w:tmpl w:val="605AE4DA"/>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F03E6"/>
    <w:multiLevelType w:val="hybridMultilevel"/>
    <w:tmpl w:val="6EF06468"/>
    <w:lvl w:ilvl="0" w:tplc="738C2C7E">
      <w:start w:val="1"/>
      <w:numFmt w:val="bullet"/>
      <w:lvlText w:val="•"/>
      <w:lvlJc w:val="left"/>
      <w:pPr>
        <w:tabs>
          <w:tab w:val="num" w:pos="720"/>
        </w:tabs>
        <w:ind w:left="720" w:hanging="360"/>
      </w:pPr>
      <w:rPr>
        <w:rFonts w:ascii="Times New Roman" w:hAnsi="Times New Roman" w:hint="default"/>
      </w:rPr>
    </w:lvl>
    <w:lvl w:ilvl="1" w:tplc="6060D310" w:tentative="1">
      <w:start w:val="1"/>
      <w:numFmt w:val="bullet"/>
      <w:lvlText w:val="•"/>
      <w:lvlJc w:val="left"/>
      <w:pPr>
        <w:tabs>
          <w:tab w:val="num" w:pos="1440"/>
        </w:tabs>
        <w:ind w:left="1440" w:hanging="360"/>
      </w:pPr>
      <w:rPr>
        <w:rFonts w:ascii="Times New Roman" w:hAnsi="Times New Roman" w:hint="default"/>
      </w:rPr>
    </w:lvl>
    <w:lvl w:ilvl="2" w:tplc="C0BC6BB2" w:tentative="1">
      <w:start w:val="1"/>
      <w:numFmt w:val="bullet"/>
      <w:lvlText w:val="•"/>
      <w:lvlJc w:val="left"/>
      <w:pPr>
        <w:tabs>
          <w:tab w:val="num" w:pos="2160"/>
        </w:tabs>
        <w:ind w:left="2160" w:hanging="360"/>
      </w:pPr>
      <w:rPr>
        <w:rFonts w:ascii="Times New Roman" w:hAnsi="Times New Roman" w:hint="default"/>
      </w:rPr>
    </w:lvl>
    <w:lvl w:ilvl="3" w:tplc="ECAC3DA6" w:tentative="1">
      <w:start w:val="1"/>
      <w:numFmt w:val="bullet"/>
      <w:lvlText w:val="•"/>
      <w:lvlJc w:val="left"/>
      <w:pPr>
        <w:tabs>
          <w:tab w:val="num" w:pos="2880"/>
        </w:tabs>
        <w:ind w:left="2880" w:hanging="360"/>
      </w:pPr>
      <w:rPr>
        <w:rFonts w:ascii="Times New Roman" w:hAnsi="Times New Roman" w:hint="default"/>
      </w:rPr>
    </w:lvl>
    <w:lvl w:ilvl="4" w:tplc="888847B6" w:tentative="1">
      <w:start w:val="1"/>
      <w:numFmt w:val="bullet"/>
      <w:lvlText w:val="•"/>
      <w:lvlJc w:val="left"/>
      <w:pPr>
        <w:tabs>
          <w:tab w:val="num" w:pos="3600"/>
        </w:tabs>
        <w:ind w:left="3600" w:hanging="360"/>
      </w:pPr>
      <w:rPr>
        <w:rFonts w:ascii="Times New Roman" w:hAnsi="Times New Roman" w:hint="default"/>
      </w:rPr>
    </w:lvl>
    <w:lvl w:ilvl="5" w:tplc="7ACC87D2" w:tentative="1">
      <w:start w:val="1"/>
      <w:numFmt w:val="bullet"/>
      <w:lvlText w:val="•"/>
      <w:lvlJc w:val="left"/>
      <w:pPr>
        <w:tabs>
          <w:tab w:val="num" w:pos="4320"/>
        </w:tabs>
        <w:ind w:left="4320" w:hanging="360"/>
      </w:pPr>
      <w:rPr>
        <w:rFonts w:ascii="Times New Roman" w:hAnsi="Times New Roman" w:hint="default"/>
      </w:rPr>
    </w:lvl>
    <w:lvl w:ilvl="6" w:tplc="FC96C3C2" w:tentative="1">
      <w:start w:val="1"/>
      <w:numFmt w:val="bullet"/>
      <w:lvlText w:val="•"/>
      <w:lvlJc w:val="left"/>
      <w:pPr>
        <w:tabs>
          <w:tab w:val="num" w:pos="5040"/>
        </w:tabs>
        <w:ind w:left="5040" w:hanging="360"/>
      </w:pPr>
      <w:rPr>
        <w:rFonts w:ascii="Times New Roman" w:hAnsi="Times New Roman" w:hint="default"/>
      </w:rPr>
    </w:lvl>
    <w:lvl w:ilvl="7" w:tplc="5BEA9DEC" w:tentative="1">
      <w:start w:val="1"/>
      <w:numFmt w:val="bullet"/>
      <w:lvlText w:val="•"/>
      <w:lvlJc w:val="left"/>
      <w:pPr>
        <w:tabs>
          <w:tab w:val="num" w:pos="5760"/>
        </w:tabs>
        <w:ind w:left="5760" w:hanging="360"/>
      </w:pPr>
      <w:rPr>
        <w:rFonts w:ascii="Times New Roman" w:hAnsi="Times New Roman" w:hint="default"/>
      </w:rPr>
    </w:lvl>
    <w:lvl w:ilvl="8" w:tplc="F3F0084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E33529"/>
    <w:multiLevelType w:val="hybridMultilevel"/>
    <w:tmpl w:val="6C8A8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C7004A"/>
    <w:multiLevelType w:val="hybridMultilevel"/>
    <w:tmpl w:val="7C62234C"/>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2"/>
  </w:num>
  <w:num w:numId="3">
    <w:abstractNumId w:val="43"/>
  </w:num>
  <w:num w:numId="4">
    <w:abstractNumId w:val="42"/>
  </w:num>
  <w:num w:numId="5">
    <w:abstractNumId w:val="24"/>
  </w:num>
  <w:num w:numId="6">
    <w:abstractNumId w:val="21"/>
  </w:num>
  <w:num w:numId="7">
    <w:abstractNumId w:val="1"/>
  </w:num>
  <w:num w:numId="8">
    <w:abstractNumId w:val="32"/>
  </w:num>
  <w:num w:numId="9">
    <w:abstractNumId w:val="33"/>
  </w:num>
  <w:num w:numId="10">
    <w:abstractNumId w:val="18"/>
  </w:num>
  <w:num w:numId="11">
    <w:abstractNumId w:val="38"/>
  </w:num>
  <w:num w:numId="12">
    <w:abstractNumId w:val="34"/>
  </w:num>
  <w:num w:numId="13">
    <w:abstractNumId w:val="36"/>
  </w:num>
  <w:num w:numId="14">
    <w:abstractNumId w:val="29"/>
  </w:num>
  <w:num w:numId="15">
    <w:abstractNumId w:val="12"/>
  </w:num>
  <w:num w:numId="16">
    <w:abstractNumId w:val="6"/>
  </w:num>
  <w:num w:numId="17">
    <w:abstractNumId w:val="35"/>
  </w:num>
  <w:num w:numId="18">
    <w:abstractNumId w:val="20"/>
  </w:num>
  <w:num w:numId="19">
    <w:abstractNumId w:val="40"/>
  </w:num>
  <w:num w:numId="20">
    <w:abstractNumId w:val="26"/>
  </w:num>
  <w:num w:numId="21">
    <w:abstractNumId w:val="39"/>
  </w:num>
  <w:num w:numId="22">
    <w:abstractNumId w:val="23"/>
  </w:num>
  <w:num w:numId="23">
    <w:abstractNumId w:val="14"/>
  </w:num>
  <w:num w:numId="24">
    <w:abstractNumId w:val="25"/>
  </w:num>
  <w:num w:numId="25">
    <w:abstractNumId w:val="11"/>
  </w:num>
  <w:num w:numId="26">
    <w:abstractNumId w:val="7"/>
  </w:num>
  <w:num w:numId="27">
    <w:abstractNumId w:val="15"/>
  </w:num>
  <w:num w:numId="28">
    <w:abstractNumId w:val="5"/>
  </w:num>
  <w:num w:numId="29">
    <w:abstractNumId w:val="2"/>
  </w:num>
  <w:num w:numId="30">
    <w:abstractNumId w:val="37"/>
  </w:num>
  <w:num w:numId="31">
    <w:abstractNumId w:val="16"/>
  </w:num>
  <w:num w:numId="32">
    <w:abstractNumId w:val="10"/>
  </w:num>
  <w:num w:numId="33">
    <w:abstractNumId w:val="17"/>
  </w:num>
  <w:num w:numId="34">
    <w:abstractNumId w:val="9"/>
  </w:num>
  <w:num w:numId="35">
    <w:abstractNumId w:val="19"/>
  </w:num>
  <w:num w:numId="36">
    <w:abstractNumId w:val="8"/>
  </w:num>
  <w:num w:numId="37">
    <w:abstractNumId w:val="31"/>
  </w:num>
  <w:num w:numId="38">
    <w:abstractNumId w:val="3"/>
  </w:num>
  <w:num w:numId="39">
    <w:abstractNumId w:val="0"/>
  </w:num>
  <w:num w:numId="40">
    <w:abstractNumId w:val="30"/>
  </w:num>
  <w:num w:numId="41">
    <w:abstractNumId w:val="27"/>
  </w:num>
  <w:num w:numId="42">
    <w:abstractNumId w:val="13"/>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49"/>
    <w:rsid w:val="00006A95"/>
    <w:rsid w:val="0002185E"/>
    <w:rsid w:val="00025D11"/>
    <w:rsid w:val="00031840"/>
    <w:rsid w:val="00032DC6"/>
    <w:rsid w:val="00035F1A"/>
    <w:rsid w:val="00051568"/>
    <w:rsid w:val="000611FF"/>
    <w:rsid w:val="000725F2"/>
    <w:rsid w:val="00073B8D"/>
    <w:rsid w:val="0007614D"/>
    <w:rsid w:val="00080AA2"/>
    <w:rsid w:val="00081937"/>
    <w:rsid w:val="000874B6"/>
    <w:rsid w:val="000A5C5F"/>
    <w:rsid w:val="000B1B1E"/>
    <w:rsid w:val="000B6C31"/>
    <w:rsid w:val="000D0C28"/>
    <w:rsid w:val="000D358C"/>
    <w:rsid w:val="000F354C"/>
    <w:rsid w:val="000F534A"/>
    <w:rsid w:val="00105E41"/>
    <w:rsid w:val="00106D1A"/>
    <w:rsid w:val="001113ED"/>
    <w:rsid w:val="001120BD"/>
    <w:rsid w:val="001207BF"/>
    <w:rsid w:val="0012411D"/>
    <w:rsid w:val="001313A2"/>
    <w:rsid w:val="0014312F"/>
    <w:rsid w:val="00151384"/>
    <w:rsid w:val="00176F62"/>
    <w:rsid w:val="00184C36"/>
    <w:rsid w:val="00184CA8"/>
    <w:rsid w:val="0018642C"/>
    <w:rsid w:val="0019246E"/>
    <w:rsid w:val="001928B5"/>
    <w:rsid w:val="0019636B"/>
    <w:rsid w:val="001A6481"/>
    <w:rsid w:val="001B3D6B"/>
    <w:rsid w:val="001C31E4"/>
    <w:rsid w:val="001C58AB"/>
    <w:rsid w:val="001C5C1B"/>
    <w:rsid w:val="001D027C"/>
    <w:rsid w:val="001D4D0B"/>
    <w:rsid w:val="001E767E"/>
    <w:rsid w:val="001F4B32"/>
    <w:rsid w:val="001F5B92"/>
    <w:rsid w:val="001F60FB"/>
    <w:rsid w:val="00211E50"/>
    <w:rsid w:val="00213A29"/>
    <w:rsid w:val="002148D6"/>
    <w:rsid w:val="002231B4"/>
    <w:rsid w:val="00227ABB"/>
    <w:rsid w:val="00235800"/>
    <w:rsid w:val="00237DAA"/>
    <w:rsid w:val="002406E5"/>
    <w:rsid w:val="002457A2"/>
    <w:rsid w:val="0025045E"/>
    <w:rsid w:val="00260C8E"/>
    <w:rsid w:val="00264E60"/>
    <w:rsid w:val="00272BBC"/>
    <w:rsid w:val="002737C1"/>
    <w:rsid w:val="00277BC6"/>
    <w:rsid w:val="002808DD"/>
    <w:rsid w:val="0028308E"/>
    <w:rsid w:val="002918BA"/>
    <w:rsid w:val="002A4262"/>
    <w:rsid w:val="002A4DD5"/>
    <w:rsid w:val="002A58ED"/>
    <w:rsid w:val="002B1AF9"/>
    <w:rsid w:val="002C5460"/>
    <w:rsid w:val="002D0864"/>
    <w:rsid w:val="002D3CB9"/>
    <w:rsid w:val="002D58E5"/>
    <w:rsid w:val="002E000B"/>
    <w:rsid w:val="002E0FB3"/>
    <w:rsid w:val="002E2336"/>
    <w:rsid w:val="003023CB"/>
    <w:rsid w:val="00314D3D"/>
    <w:rsid w:val="003306B8"/>
    <w:rsid w:val="00331542"/>
    <w:rsid w:val="003315FE"/>
    <w:rsid w:val="0033392D"/>
    <w:rsid w:val="00340686"/>
    <w:rsid w:val="003429A6"/>
    <w:rsid w:val="00345043"/>
    <w:rsid w:val="00350CF2"/>
    <w:rsid w:val="00355724"/>
    <w:rsid w:val="003639D9"/>
    <w:rsid w:val="0037090B"/>
    <w:rsid w:val="00395232"/>
    <w:rsid w:val="003A3984"/>
    <w:rsid w:val="003A3B33"/>
    <w:rsid w:val="003A71AD"/>
    <w:rsid w:val="003B06E6"/>
    <w:rsid w:val="003B18B1"/>
    <w:rsid w:val="003B2A0C"/>
    <w:rsid w:val="003C0D87"/>
    <w:rsid w:val="003C127E"/>
    <w:rsid w:val="003D1BC9"/>
    <w:rsid w:val="003D1DD6"/>
    <w:rsid w:val="003D54BB"/>
    <w:rsid w:val="003D6DD6"/>
    <w:rsid w:val="003E4302"/>
    <w:rsid w:val="003F1D56"/>
    <w:rsid w:val="0040009D"/>
    <w:rsid w:val="004002B6"/>
    <w:rsid w:val="00402739"/>
    <w:rsid w:val="00406369"/>
    <w:rsid w:val="00416CB9"/>
    <w:rsid w:val="00426696"/>
    <w:rsid w:val="00431072"/>
    <w:rsid w:val="004356C7"/>
    <w:rsid w:val="004574A9"/>
    <w:rsid w:val="00460E25"/>
    <w:rsid w:val="004732E9"/>
    <w:rsid w:val="00473AAB"/>
    <w:rsid w:val="004838CB"/>
    <w:rsid w:val="0048618B"/>
    <w:rsid w:val="004B2FED"/>
    <w:rsid w:val="004B60D6"/>
    <w:rsid w:val="004B642F"/>
    <w:rsid w:val="004C50DA"/>
    <w:rsid w:val="004C594B"/>
    <w:rsid w:val="004D2CF8"/>
    <w:rsid w:val="004D3D2A"/>
    <w:rsid w:val="004D48EC"/>
    <w:rsid w:val="004E1615"/>
    <w:rsid w:val="004E1B9F"/>
    <w:rsid w:val="004E6024"/>
    <w:rsid w:val="004E6D0C"/>
    <w:rsid w:val="004F1529"/>
    <w:rsid w:val="004F4902"/>
    <w:rsid w:val="004F6986"/>
    <w:rsid w:val="00510613"/>
    <w:rsid w:val="00525E1F"/>
    <w:rsid w:val="00526D5A"/>
    <w:rsid w:val="00533F91"/>
    <w:rsid w:val="005340C8"/>
    <w:rsid w:val="00537027"/>
    <w:rsid w:val="00537E4B"/>
    <w:rsid w:val="00557C52"/>
    <w:rsid w:val="00563873"/>
    <w:rsid w:val="00563C3A"/>
    <w:rsid w:val="005653EB"/>
    <w:rsid w:val="00572126"/>
    <w:rsid w:val="00573ECF"/>
    <w:rsid w:val="00576379"/>
    <w:rsid w:val="00581074"/>
    <w:rsid w:val="005931FE"/>
    <w:rsid w:val="00595312"/>
    <w:rsid w:val="005A3F77"/>
    <w:rsid w:val="005A619D"/>
    <w:rsid w:val="005C3BC6"/>
    <w:rsid w:val="005C5975"/>
    <w:rsid w:val="005C5DE9"/>
    <w:rsid w:val="005D4E2D"/>
    <w:rsid w:val="005D5F02"/>
    <w:rsid w:val="005E1F2E"/>
    <w:rsid w:val="005E553A"/>
    <w:rsid w:val="005F53E7"/>
    <w:rsid w:val="00603090"/>
    <w:rsid w:val="006044BC"/>
    <w:rsid w:val="006077B8"/>
    <w:rsid w:val="00610B75"/>
    <w:rsid w:val="006155E5"/>
    <w:rsid w:val="00624791"/>
    <w:rsid w:val="0063629F"/>
    <w:rsid w:val="00651B64"/>
    <w:rsid w:val="0065576D"/>
    <w:rsid w:val="00661002"/>
    <w:rsid w:val="006739DA"/>
    <w:rsid w:val="0069200D"/>
    <w:rsid w:val="00693381"/>
    <w:rsid w:val="006A063F"/>
    <w:rsid w:val="006B7E53"/>
    <w:rsid w:val="006C34D8"/>
    <w:rsid w:val="006C6064"/>
    <w:rsid w:val="006D18D9"/>
    <w:rsid w:val="006D7CDA"/>
    <w:rsid w:val="006E10B9"/>
    <w:rsid w:val="006F37C0"/>
    <w:rsid w:val="006F3A01"/>
    <w:rsid w:val="00700D74"/>
    <w:rsid w:val="00707630"/>
    <w:rsid w:val="007117EB"/>
    <w:rsid w:val="00712378"/>
    <w:rsid w:val="00712A58"/>
    <w:rsid w:val="00714A26"/>
    <w:rsid w:val="00716AE6"/>
    <w:rsid w:val="0072504B"/>
    <w:rsid w:val="00732EED"/>
    <w:rsid w:val="00744E65"/>
    <w:rsid w:val="00751E03"/>
    <w:rsid w:val="007547C8"/>
    <w:rsid w:val="00760666"/>
    <w:rsid w:val="007627D6"/>
    <w:rsid w:val="00765BFF"/>
    <w:rsid w:val="007736BA"/>
    <w:rsid w:val="00775CE5"/>
    <w:rsid w:val="00781143"/>
    <w:rsid w:val="00785D20"/>
    <w:rsid w:val="007879AD"/>
    <w:rsid w:val="007978C0"/>
    <w:rsid w:val="007A2E3F"/>
    <w:rsid w:val="007A6A8D"/>
    <w:rsid w:val="007B0628"/>
    <w:rsid w:val="007B45BC"/>
    <w:rsid w:val="007C158E"/>
    <w:rsid w:val="007C1AF4"/>
    <w:rsid w:val="007D430C"/>
    <w:rsid w:val="007E6564"/>
    <w:rsid w:val="007F29B7"/>
    <w:rsid w:val="00826DD0"/>
    <w:rsid w:val="00827E06"/>
    <w:rsid w:val="00836895"/>
    <w:rsid w:val="00856753"/>
    <w:rsid w:val="00861714"/>
    <w:rsid w:val="00861B7D"/>
    <w:rsid w:val="00862E0C"/>
    <w:rsid w:val="0086552A"/>
    <w:rsid w:val="0086639B"/>
    <w:rsid w:val="00872821"/>
    <w:rsid w:val="00875F69"/>
    <w:rsid w:val="008774CD"/>
    <w:rsid w:val="00881077"/>
    <w:rsid w:val="00882E7D"/>
    <w:rsid w:val="0088361B"/>
    <w:rsid w:val="0088395C"/>
    <w:rsid w:val="008839E2"/>
    <w:rsid w:val="00885E31"/>
    <w:rsid w:val="00891428"/>
    <w:rsid w:val="00894785"/>
    <w:rsid w:val="008978F2"/>
    <w:rsid w:val="008B5FEF"/>
    <w:rsid w:val="008C1B3D"/>
    <w:rsid w:val="008C7A99"/>
    <w:rsid w:val="008C7BBE"/>
    <w:rsid w:val="008D2B96"/>
    <w:rsid w:val="008D7257"/>
    <w:rsid w:val="008E03C5"/>
    <w:rsid w:val="008E1EAA"/>
    <w:rsid w:val="008E1F7A"/>
    <w:rsid w:val="008E2BAD"/>
    <w:rsid w:val="008E5E7E"/>
    <w:rsid w:val="008F063A"/>
    <w:rsid w:val="008F0D2F"/>
    <w:rsid w:val="008F1FE4"/>
    <w:rsid w:val="008F47E3"/>
    <w:rsid w:val="00901F91"/>
    <w:rsid w:val="00910992"/>
    <w:rsid w:val="00913DE9"/>
    <w:rsid w:val="0092105E"/>
    <w:rsid w:val="009268BC"/>
    <w:rsid w:val="009326A7"/>
    <w:rsid w:val="009406F2"/>
    <w:rsid w:val="00943EB6"/>
    <w:rsid w:val="0096125F"/>
    <w:rsid w:val="00961805"/>
    <w:rsid w:val="009648F7"/>
    <w:rsid w:val="00965F9E"/>
    <w:rsid w:val="00970753"/>
    <w:rsid w:val="00974A30"/>
    <w:rsid w:val="00982A61"/>
    <w:rsid w:val="00985DD1"/>
    <w:rsid w:val="0099089B"/>
    <w:rsid w:val="00992EE2"/>
    <w:rsid w:val="00996DE3"/>
    <w:rsid w:val="00997256"/>
    <w:rsid w:val="009B7F42"/>
    <w:rsid w:val="009C044D"/>
    <w:rsid w:val="009D3A91"/>
    <w:rsid w:val="009F67CD"/>
    <w:rsid w:val="00A026E1"/>
    <w:rsid w:val="00A032EF"/>
    <w:rsid w:val="00A1622A"/>
    <w:rsid w:val="00A2019F"/>
    <w:rsid w:val="00A2557D"/>
    <w:rsid w:val="00A25CAE"/>
    <w:rsid w:val="00A26F30"/>
    <w:rsid w:val="00A31DC1"/>
    <w:rsid w:val="00A31F2E"/>
    <w:rsid w:val="00A613EE"/>
    <w:rsid w:val="00A61786"/>
    <w:rsid w:val="00A65F35"/>
    <w:rsid w:val="00A6644E"/>
    <w:rsid w:val="00A67F8C"/>
    <w:rsid w:val="00A70487"/>
    <w:rsid w:val="00A72930"/>
    <w:rsid w:val="00A86208"/>
    <w:rsid w:val="00A97288"/>
    <w:rsid w:val="00AA23DA"/>
    <w:rsid w:val="00AA3F45"/>
    <w:rsid w:val="00AA4374"/>
    <w:rsid w:val="00AA7791"/>
    <w:rsid w:val="00AA78FA"/>
    <w:rsid w:val="00AD2A96"/>
    <w:rsid w:val="00AD4980"/>
    <w:rsid w:val="00AE0DC0"/>
    <w:rsid w:val="00AE4BC6"/>
    <w:rsid w:val="00AF3FC2"/>
    <w:rsid w:val="00B036A0"/>
    <w:rsid w:val="00B14886"/>
    <w:rsid w:val="00B22996"/>
    <w:rsid w:val="00B2544C"/>
    <w:rsid w:val="00B301E1"/>
    <w:rsid w:val="00B31996"/>
    <w:rsid w:val="00B336B4"/>
    <w:rsid w:val="00B35ADC"/>
    <w:rsid w:val="00B41797"/>
    <w:rsid w:val="00B43170"/>
    <w:rsid w:val="00B454AD"/>
    <w:rsid w:val="00B50177"/>
    <w:rsid w:val="00B57B25"/>
    <w:rsid w:val="00B602A5"/>
    <w:rsid w:val="00B6547E"/>
    <w:rsid w:val="00B6680D"/>
    <w:rsid w:val="00B705D1"/>
    <w:rsid w:val="00B816BD"/>
    <w:rsid w:val="00B90B17"/>
    <w:rsid w:val="00B956EF"/>
    <w:rsid w:val="00BA275E"/>
    <w:rsid w:val="00BA3C31"/>
    <w:rsid w:val="00BB7F0B"/>
    <w:rsid w:val="00BC4C13"/>
    <w:rsid w:val="00BD40CD"/>
    <w:rsid w:val="00BE62A0"/>
    <w:rsid w:val="00BE6402"/>
    <w:rsid w:val="00C01CCE"/>
    <w:rsid w:val="00C14E69"/>
    <w:rsid w:val="00C2091D"/>
    <w:rsid w:val="00C21C7E"/>
    <w:rsid w:val="00C23DDC"/>
    <w:rsid w:val="00C27C14"/>
    <w:rsid w:val="00C34C73"/>
    <w:rsid w:val="00C51DD5"/>
    <w:rsid w:val="00C63536"/>
    <w:rsid w:val="00C73056"/>
    <w:rsid w:val="00C807F2"/>
    <w:rsid w:val="00C87A41"/>
    <w:rsid w:val="00CA2D7B"/>
    <w:rsid w:val="00CA4C01"/>
    <w:rsid w:val="00CA7024"/>
    <w:rsid w:val="00CA7184"/>
    <w:rsid w:val="00CB4196"/>
    <w:rsid w:val="00CD1CF8"/>
    <w:rsid w:val="00CD645F"/>
    <w:rsid w:val="00CE1695"/>
    <w:rsid w:val="00CE4938"/>
    <w:rsid w:val="00CE4BCD"/>
    <w:rsid w:val="00CF0B20"/>
    <w:rsid w:val="00D1371A"/>
    <w:rsid w:val="00D1382C"/>
    <w:rsid w:val="00D20FA1"/>
    <w:rsid w:val="00D22866"/>
    <w:rsid w:val="00D37E5B"/>
    <w:rsid w:val="00D4606E"/>
    <w:rsid w:val="00D467FD"/>
    <w:rsid w:val="00D607FB"/>
    <w:rsid w:val="00D66867"/>
    <w:rsid w:val="00D70458"/>
    <w:rsid w:val="00D710F0"/>
    <w:rsid w:val="00D82B00"/>
    <w:rsid w:val="00D91CC6"/>
    <w:rsid w:val="00D93561"/>
    <w:rsid w:val="00DA02D3"/>
    <w:rsid w:val="00DA6401"/>
    <w:rsid w:val="00DB2037"/>
    <w:rsid w:val="00DB23D2"/>
    <w:rsid w:val="00DB529B"/>
    <w:rsid w:val="00DB6F3F"/>
    <w:rsid w:val="00DC60F3"/>
    <w:rsid w:val="00DC6420"/>
    <w:rsid w:val="00DD3F5F"/>
    <w:rsid w:val="00DE63EC"/>
    <w:rsid w:val="00DE655C"/>
    <w:rsid w:val="00E04057"/>
    <w:rsid w:val="00E046A4"/>
    <w:rsid w:val="00E05C86"/>
    <w:rsid w:val="00E154F5"/>
    <w:rsid w:val="00E265C6"/>
    <w:rsid w:val="00E347D9"/>
    <w:rsid w:val="00E46B2E"/>
    <w:rsid w:val="00E47B26"/>
    <w:rsid w:val="00E503B6"/>
    <w:rsid w:val="00E516F3"/>
    <w:rsid w:val="00E53F7A"/>
    <w:rsid w:val="00E55D2C"/>
    <w:rsid w:val="00E72EAB"/>
    <w:rsid w:val="00E80AB0"/>
    <w:rsid w:val="00E90AB5"/>
    <w:rsid w:val="00E94A12"/>
    <w:rsid w:val="00E94F85"/>
    <w:rsid w:val="00EA2EEC"/>
    <w:rsid w:val="00EB0054"/>
    <w:rsid w:val="00EB41F3"/>
    <w:rsid w:val="00EB464F"/>
    <w:rsid w:val="00EB6517"/>
    <w:rsid w:val="00EC6FC5"/>
    <w:rsid w:val="00ED2F0B"/>
    <w:rsid w:val="00ED4ED8"/>
    <w:rsid w:val="00EE53C4"/>
    <w:rsid w:val="00EE638D"/>
    <w:rsid w:val="00EF3790"/>
    <w:rsid w:val="00EF58CE"/>
    <w:rsid w:val="00F10917"/>
    <w:rsid w:val="00F353A3"/>
    <w:rsid w:val="00F45A49"/>
    <w:rsid w:val="00F52107"/>
    <w:rsid w:val="00F54692"/>
    <w:rsid w:val="00F677D2"/>
    <w:rsid w:val="00F73B62"/>
    <w:rsid w:val="00F73DBD"/>
    <w:rsid w:val="00F742E1"/>
    <w:rsid w:val="00F74B42"/>
    <w:rsid w:val="00F80466"/>
    <w:rsid w:val="00F80B8D"/>
    <w:rsid w:val="00F82961"/>
    <w:rsid w:val="00F849CE"/>
    <w:rsid w:val="00F87706"/>
    <w:rsid w:val="00F87EFB"/>
    <w:rsid w:val="00F930CE"/>
    <w:rsid w:val="00F96847"/>
    <w:rsid w:val="00FA592F"/>
    <w:rsid w:val="00FA61BE"/>
    <w:rsid w:val="00FB1C1A"/>
    <w:rsid w:val="00FB3641"/>
    <w:rsid w:val="00FB545C"/>
    <w:rsid w:val="00FB5689"/>
    <w:rsid w:val="00FB7DFA"/>
    <w:rsid w:val="00FC262A"/>
    <w:rsid w:val="00FC54A3"/>
    <w:rsid w:val="00FC5DC9"/>
    <w:rsid w:val="00FC76AE"/>
    <w:rsid w:val="00FD0C5B"/>
    <w:rsid w:val="00FD1875"/>
    <w:rsid w:val="00FE3304"/>
    <w:rsid w:val="00FF2C73"/>
    <w:rsid w:val="00FF3F96"/>
    <w:rsid w:val="00FF5193"/>
    <w:rsid w:val="00FF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2F60"/>
  <w15:docId w15:val="{C2E6A350-8807-4121-A997-4A2D704F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49"/>
    <w:pPr>
      <w:jc w:val="left"/>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Citation List,Bullets1,Resume Title,Graphic,Table of contents numbered"/>
    <w:basedOn w:val="Normal"/>
    <w:link w:val="ListParagraphChar"/>
    <w:uiPriority w:val="34"/>
    <w:qFormat/>
    <w:rsid w:val="00F45A49"/>
    <w:pPr>
      <w:ind w:left="720"/>
    </w:pPr>
    <w:rPr>
      <w:rFonts w:cs="Times New Roman"/>
    </w:rPr>
  </w:style>
  <w:style w:type="paragraph" w:styleId="NoSpacing">
    <w:name w:val="No Spacing"/>
    <w:link w:val="NoSpacingChar"/>
    <w:uiPriority w:val="1"/>
    <w:qFormat/>
    <w:rsid w:val="00F45A49"/>
    <w:pPr>
      <w:jc w:val="left"/>
    </w:pPr>
    <w:rPr>
      <w:rFonts w:ascii="Times New Roman" w:hAnsi="Times New Roman"/>
      <w:sz w:val="24"/>
      <w:szCs w:val="24"/>
      <w:lang w:eastAsia="en-AU"/>
    </w:rPr>
  </w:style>
  <w:style w:type="character" w:customStyle="1" w:styleId="NoSpacingChar">
    <w:name w:val="No Spacing Char"/>
    <w:basedOn w:val="DefaultParagraphFont"/>
    <w:link w:val="NoSpacing"/>
    <w:uiPriority w:val="1"/>
    <w:locked/>
    <w:rsid w:val="00F45A49"/>
    <w:rPr>
      <w:rFonts w:ascii="Times New Roman" w:hAnsi="Times New Roman"/>
      <w:sz w:val="24"/>
      <w:szCs w:val="24"/>
      <w:lang w:eastAsia="en-AU"/>
    </w:rPr>
  </w:style>
  <w:style w:type="paragraph" w:styleId="Title">
    <w:name w:val="Title"/>
    <w:basedOn w:val="Normal"/>
    <w:link w:val="TitleChar"/>
    <w:qFormat/>
    <w:rsid w:val="00F45A49"/>
    <w:pPr>
      <w:jc w:val="center"/>
    </w:pPr>
    <w:rPr>
      <w:rFonts w:eastAsia="Times New Roman" w:cs="Times New Roman"/>
      <w:b/>
      <w:sz w:val="20"/>
      <w:szCs w:val="20"/>
      <w:lang w:val="en-GB" w:eastAsia="en-US"/>
    </w:rPr>
  </w:style>
  <w:style w:type="character" w:customStyle="1" w:styleId="TitleChar">
    <w:name w:val="Title Char"/>
    <w:basedOn w:val="DefaultParagraphFont"/>
    <w:link w:val="Title"/>
    <w:rsid w:val="00F45A49"/>
    <w:rPr>
      <w:rFonts w:ascii="Times New Roman" w:eastAsia="Times New Roman" w:hAnsi="Times New Roman" w:cs="Times New Roman"/>
      <w:b/>
      <w:sz w:val="20"/>
      <w:szCs w:val="20"/>
      <w:lang w:val="en-GB"/>
    </w:rPr>
  </w:style>
  <w:style w:type="paragraph" w:styleId="Header">
    <w:name w:val="header"/>
    <w:basedOn w:val="Normal"/>
    <w:link w:val="HeaderChar"/>
    <w:uiPriority w:val="99"/>
    <w:unhideWhenUsed/>
    <w:rsid w:val="00F45A49"/>
    <w:pPr>
      <w:tabs>
        <w:tab w:val="center" w:pos="4513"/>
        <w:tab w:val="right" w:pos="9026"/>
      </w:tabs>
    </w:pPr>
  </w:style>
  <w:style w:type="character" w:customStyle="1" w:styleId="HeaderChar">
    <w:name w:val="Header Char"/>
    <w:basedOn w:val="DefaultParagraphFont"/>
    <w:link w:val="Header"/>
    <w:uiPriority w:val="99"/>
    <w:rsid w:val="00F45A49"/>
    <w:rPr>
      <w:rFonts w:ascii="Times New Roman" w:hAnsi="Times New Roman"/>
      <w:sz w:val="24"/>
      <w:szCs w:val="24"/>
      <w:lang w:eastAsia="en-AU"/>
    </w:rPr>
  </w:style>
  <w:style w:type="paragraph" w:styleId="Footer">
    <w:name w:val="footer"/>
    <w:basedOn w:val="Normal"/>
    <w:link w:val="FooterChar"/>
    <w:uiPriority w:val="99"/>
    <w:unhideWhenUsed/>
    <w:rsid w:val="004E6D0C"/>
    <w:pPr>
      <w:tabs>
        <w:tab w:val="center" w:pos="4513"/>
        <w:tab w:val="right" w:pos="9026"/>
      </w:tabs>
    </w:pPr>
  </w:style>
  <w:style w:type="character" w:customStyle="1" w:styleId="FooterChar">
    <w:name w:val="Footer Char"/>
    <w:basedOn w:val="DefaultParagraphFont"/>
    <w:link w:val="Footer"/>
    <w:uiPriority w:val="99"/>
    <w:rsid w:val="004E6D0C"/>
    <w:rPr>
      <w:rFonts w:ascii="Times New Roman" w:hAnsi="Times New Roman"/>
      <w:sz w:val="24"/>
      <w:szCs w:val="24"/>
      <w:lang w:eastAsia="en-AU"/>
    </w:rPr>
  </w:style>
  <w:style w:type="paragraph" w:styleId="NormalWeb">
    <w:name w:val="Normal (Web)"/>
    <w:basedOn w:val="Normal"/>
    <w:uiPriority w:val="99"/>
    <w:unhideWhenUsed/>
    <w:rsid w:val="00A26F30"/>
    <w:rPr>
      <w:rFonts w:eastAsia="Times New Roman" w:cs="Times New Roman"/>
      <w:sz w:val="12"/>
      <w:szCs w:val="12"/>
    </w:rPr>
  </w:style>
  <w:style w:type="character" w:customStyle="1" w:styleId="ListParagraphChar">
    <w:name w:val="List Paragraph Char"/>
    <w:aliases w:val="Table/Figure Heading Char,En tête 1 Char,List Paragraph1 Char,Citation List Char,Bullets1 Char,Resume Title Char,Graphic Char,Table of contents numbered Char"/>
    <w:basedOn w:val="DefaultParagraphFont"/>
    <w:link w:val="ListParagraph"/>
    <w:rsid w:val="003A71A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12F"/>
    <w:rPr>
      <w:rFonts w:ascii="Tahoma" w:hAnsi="Tahoma" w:cs="Tahoma"/>
      <w:sz w:val="16"/>
      <w:szCs w:val="16"/>
    </w:rPr>
  </w:style>
  <w:style w:type="character" w:customStyle="1" w:styleId="BalloonTextChar">
    <w:name w:val="Balloon Text Char"/>
    <w:basedOn w:val="DefaultParagraphFont"/>
    <w:link w:val="BalloonText"/>
    <w:uiPriority w:val="99"/>
    <w:semiHidden/>
    <w:rsid w:val="0014312F"/>
    <w:rPr>
      <w:rFonts w:ascii="Tahoma" w:hAnsi="Tahoma" w:cs="Tahoma"/>
      <w:sz w:val="16"/>
      <w:szCs w:val="16"/>
      <w:lang w:eastAsia="en-AU"/>
    </w:rPr>
  </w:style>
  <w:style w:type="character" w:styleId="CommentReference">
    <w:name w:val="annotation reference"/>
    <w:basedOn w:val="DefaultParagraphFont"/>
    <w:uiPriority w:val="99"/>
    <w:semiHidden/>
    <w:unhideWhenUsed/>
    <w:rsid w:val="007879AD"/>
    <w:rPr>
      <w:sz w:val="16"/>
      <w:szCs w:val="16"/>
    </w:rPr>
  </w:style>
  <w:style w:type="paragraph" w:styleId="CommentText">
    <w:name w:val="annotation text"/>
    <w:basedOn w:val="Normal"/>
    <w:link w:val="CommentTextChar"/>
    <w:uiPriority w:val="99"/>
    <w:semiHidden/>
    <w:unhideWhenUsed/>
    <w:rsid w:val="007879AD"/>
    <w:rPr>
      <w:sz w:val="20"/>
      <w:szCs w:val="20"/>
    </w:rPr>
  </w:style>
  <w:style w:type="character" w:customStyle="1" w:styleId="CommentTextChar">
    <w:name w:val="Comment Text Char"/>
    <w:basedOn w:val="DefaultParagraphFont"/>
    <w:link w:val="CommentText"/>
    <w:uiPriority w:val="99"/>
    <w:semiHidden/>
    <w:rsid w:val="007879AD"/>
    <w:rPr>
      <w:rFonts w:ascii="Times New Roman" w:hAnsi="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9AD"/>
    <w:rPr>
      <w:b/>
      <w:bCs/>
    </w:rPr>
  </w:style>
  <w:style w:type="character" w:customStyle="1" w:styleId="CommentSubjectChar">
    <w:name w:val="Comment Subject Char"/>
    <w:basedOn w:val="CommentTextChar"/>
    <w:link w:val="CommentSubject"/>
    <w:uiPriority w:val="99"/>
    <w:semiHidden/>
    <w:rsid w:val="007879AD"/>
    <w:rPr>
      <w:rFonts w:ascii="Times New Roman" w:hAnsi="Times New Roman"/>
      <w:b/>
      <w:bCs/>
      <w:sz w:val="20"/>
      <w:szCs w:val="20"/>
      <w:lang w:eastAsia="en-AU"/>
    </w:rPr>
  </w:style>
  <w:style w:type="character" w:customStyle="1" w:styleId="fontstyle01">
    <w:name w:val="fontstyle01"/>
    <w:basedOn w:val="DefaultParagraphFont"/>
    <w:rsid w:val="00184C3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416CB9"/>
    <w:rPr>
      <w:color w:val="0000FF" w:themeColor="hyperlink"/>
      <w:u w:val="single"/>
    </w:rPr>
  </w:style>
  <w:style w:type="paragraph" w:customStyle="1" w:styleId="rtejustify">
    <w:name w:val="rtejustify"/>
    <w:basedOn w:val="Normal"/>
    <w:rsid w:val="00DD3F5F"/>
    <w:pPr>
      <w:spacing w:before="100" w:beforeAutospacing="1" w:after="100" w:afterAutospacing="1"/>
    </w:pPr>
    <w:rPr>
      <w:rFonts w:eastAsia="Times New Roman" w:cs="Times New Roman"/>
      <w:lang w:val="pt-BR" w:eastAsia="pt-BR"/>
    </w:rPr>
  </w:style>
  <w:style w:type="paragraph" w:styleId="FootnoteText">
    <w:name w:val="footnote text"/>
    <w:basedOn w:val="Normal"/>
    <w:link w:val="FootnoteTextChar"/>
    <w:rsid w:val="0037090B"/>
    <w:rPr>
      <w:rFonts w:eastAsia="Times New Roman" w:cs="Times New Roman"/>
      <w:lang w:val="en-GB" w:eastAsia="en-GB"/>
    </w:rPr>
  </w:style>
  <w:style w:type="character" w:customStyle="1" w:styleId="FootnoteTextChar">
    <w:name w:val="Footnote Text Char"/>
    <w:basedOn w:val="DefaultParagraphFont"/>
    <w:link w:val="FootnoteText"/>
    <w:rsid w:val="0037090B"/>
    <w:rPr>
      <w:rFonts w:ascii="Times New Roman" w:eastAsia="Times New Roman" w:hAnsi="Times New Roman" w:cs="Times New Roman"/>
      <w:sz w:val="24"/>
      <w:szCs w:val="24"/>
      <w:lang w:val="en-GB" w:eastAsia="en-GB"/>
    </w:rPr>
  </w:style>
  <w:style w:type="character" w:styleId="FootnoteReference">
    <w:name w:val="footnote reference"/>
    <w:aliases w:val="SUPERS"/>
    <w:rsid w:val="0037090B"/>
    <w:rPr>
      <w:vertAlign w:val="superscript"/>
    </w:rPr>
  </w:style>
  <w:style w:type="character" w:styleId="Strong">
    <w:name w:val="Strong"/>
    <w:basedOn w:val="DefaultParagraphFont"/>
    <w:uiPriority w:val="22"/>
    <w:qFormat/>
    <w:rsid w:val="0037090B"/>
    <w:rPr>
      <w:b/>
      <w:bCs/>
    </w:rPr>
  </w:style>
  <w:style w:type="character" w:customStyle="1" w:styleId="e24kjd">
    <w:name w:val="e24kjd"/>
    <w:basedOn w:val="DefaultParagraphFont"/>
    <w:rsid w:val="001928B5"/>
  </w:style>
  <w:style w:type="table" w:styleId="TableGrid">
    <w:name w:val="Table Grid"/>
    <w:basedOn w:val="TableNormal"/>
    <w:uiPriority w:val="59"/>
    <w:rsid w:val="00FE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402"/>
    <w:pPr>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2563">
      <w:bodyDiv w:val="1"/>
      <w:marLeft w:val="0"/>
      <w:marRight w:val="0"/>
      <w:marTop w:val="0"/>
      <w:marBottom w:val="0"/>
      <w:divBdr>
        <w:top w:val="none" w:sz="0" w:space="0" w:color="auto"/>
        <w:left w:val="none" w:sz="0" w:space="0" w:color="auto"/>
        <w:bottom w:val="none" w:sz="0" w:space="0" w:color="auto"/>
        <w:right w:val="none" w:sz="0" w:space="0" w:color="auto"/>
      </w:divBdr>
      <w:divsChild>
        <w:div w:id="582423115">
          <w:marLeft w:val="547"/>
          <w:marRight w:val="0"/>
          <w:marTop w:val="0"/>
          <w:marBottom w:val="0"/>
          <w:divBdr>
            <w:top w:val="none" w:sz="0" w:space="0" w:color="auto"/>
            <w:left w:val="none" w:sz="0" w:space="0" w:color="auto"/>
            <w:bottom w:val="none" w:sz="0" w:space="0" w:color="auto"/>
            <w:right w:val="none" w:sz="0" w:space="0" w:color="auto"/>
          </w:divBdr>
        </w:div>
        <w:div w:id="935556756">
          <w:marLeft w:val="547"/>
          <w:marRight w:val="0"/>
          <w:marTop w:val="0"/>
          <w:marBottom w:val="0"/>
          <w:divBdr>
            <w:top w:val="none" w:sz="0" w:space="0" w:color="auto"/>
            <w:left w:val="none" w:sz="0" w:space="0" w:color="auto"/>
            <w:bottom w:val="none" w:sz="0" w:space="0" w:color="auto"/>
            <w:right w:val="none" w:sz="0" w:space="0" w:color="auto"/>
          </w:divBdr>
        </w:div>
        <w:div w:id="575045084">
          <w:marLeft w:val="547"/>
          <w:marRight w:val="0"/>
          <w:marTop w:val="0"/>
          <w:marBottom w:val="0"/>
          <w:divBdr>
            <w:top w:val="none" w:sz="0" w:space="0" w:color="auto"/>
            <w:left w:val="none" w:sz="0" w:space="0" w:color="auto"/>
            <w:bottom w:val="none" w:sz="0" w:space="0" w:color="auto"/>
            <w:right w:val="none" w:sz="0" w:space="0" w:color="auto"/>
          </w:divBdr>
        </w:div>
        <w:div w:id="1708556167">
          <w:marLeft w:val="547"/>
          <w:marRight w:val="0"/>
          <w:marTop w:val="0"/>
          <w:marBottom w:val="0"/>
          <w:divBdr>
            <w:top w:val="none" w:sz="0" w:space="0" w:color="auto"/>
            <w:left w:val="none" w:sz="0" w:space="0" w:color="auto"/>
            <w:bottom w:val="none" w:sz="0" w:space="0" w:color="auto"/>
            <w:right w:val="none" w:sz="0" w:space="0" w:color="auto"/>
          </w:divBdr>
        </w:div>
      </w:divsChild>
    </w:div>
    <w:div w:id="364141705">
      <w:bodyDiv w:val="1"/>
      <w:marLeft w:val="0"/>
      <w:marRight w:val="0"/>
      <w:marTop w:val="0"/>
      <w:marBottom w:val="0"/>
      <w:divBdr>
        <w:top w:val="none" w:sz="0" w:space="0" w:color="auto"/>
        <w:left w:val="none" w:sz="0" w:space="0" w:color="auto"/>
        <w:bottom w:val="none" w:sz="0" w:space="0" w:color="auto"/>
        <w:right w:val="none" w:sz="0" w:space="0" w:color="auto"/>
      </w:divBdr>
      <w:divsChild>
        <w:div w:id="1852335575">
          <w:marLeft w:val="0"/>
          <w:marRight w:val="0"/>
          <w:marTop w:val="0"/>
          <w:marBottom w:val="0"/>
          <w:divBdr>
            <w:top w:val="none" w:sz="0" w:space="0" w:color="auto"/>
            <w:left w:val="none" w:sz="0" w:space="0" w:color="auto"/>
            <w:bottom w:val="none" w:sz="0" w:space="0" w:color="auto"/>
            <w:right w:val="none" w:sz="0" w:space="0" w:color="auto"/>
          </w:divBdr>
          <w:divsChild>
            <w:div w:id="1050153895">
              <w:marLeft w:val="0"/>
              <w:marRight w:val="0"/>
              <w:marTop w:val="0"/>
              <w:marBottom w:val="0"/>
              <w:divBdr>
                <w:top w:val="none" w:sz="0" w:space="0" w:color="auto"/>
                <w:left w:val="none" w:sz="0" w:space="0" w:color="auto"/>
                <w:bottom w:val="none" w:sz="0" w:space="0" w:color="auto"/>
                <w:right w:val="none" w:sz="0" w:space="0" w:color="auto"/>
              </w:divBdr>
              <w:divsChild>
                <w:div w:id="1416055044">
                  <w:marLeft w:val="0"/>
                  <w:marRight w:val="0"/>
                  <w:marTop w:val="0"/>
                  <w:marBottom w:val="0"/>
                  <w:divBdr>
                    <w:top w:val="none" w:sz="0" w:space="0" w:color="auto"/>
                    <w:left w:val="none" w:sz="0" w:space="0" w:color="auto"/>
                    <w:bottom w:val="none" w:sz="0" w:space="0" w:color="auto"/>
                    <w:right w:val="none" w:sz="0" w:space="0" w:color="auto"/>
                  </w:divBdr>
                  <w:divsChild>
                    <w:div w:id="1956643285">
                      <w:marLeft w:val="0"/>
                      <w:marRight w:val="0"/>
                      <w:marTop w:val="0"/>
                      <w:marBottom w:val="0"/>
                      <w:divBdr>
                        <w:top w:val="none" w:sz="0" w:space="0" w:color="auto"/>
                        <w:left w:val="none" w:sz="0" w:space="0" w:color="auto"/>
                        <w:bottom w:val="none" w:sz="0" w:space="0" w:color="auto"/>
                        <w:right w:val="none" w:sz="0" w:space="0" w:color="auto"/>
                      </w:divBdr>
                      <w:divsChild>
                        <w:div w:id="1065684429">
                          <w:marLeft w:val="0"/>
                          <w:marRight w:val="0"/>
                          <w:marTop w:val="0"/>
                          <w:marBottom w:val="0"/>
                          <w:divBdr>
                            <w:top w:val="none" w:sz="0" w:space="0" w:color="auto"/>
                            <w:left w:val="none" w:sz="0" w:space="0" w:color="auto"/>
                            <w:bottom w:val="none" w:sz="0" w:space="0" w:color="auto"/>
                            <w:right w:val="none" w:sz="0" w:space="0" w:color="auto"/>
                          </w:divBdr>
                          <w:divsChild>
                            <w:div w:id="1296790094">
                              <w:marLeft w:val="0"/>
                              <w:marRight w:val="0"/>
                              <w:marTop w:val="0"/>
                              <w:marBottom w:val="0"/>
                              <w:divBdr>
                                <w:top w:val="none" w:sz="0" w:space="0" w:color="auto"/>
                                <w:left w:val="none" w:sz="0" w:space="0" w:color="auto"/>
                                <w:bottom w:val="none" w:sz="0" w:space="0" w:color="auto"/>
                                <w:right w:val="none" w:sz="0" w:space="0" w:color="auto"/>
                              </w:divBdr>
                              <w:divsChild>
                                <w:div w:id="22087389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1828787891">
                                          <w:marLeft w:val="0"/>
                                          <w:marRight w:val="0"/>
                                          <w:marTop w:val="0"/>
                                          <w:marBottom w:val="0"/>
                                          <w:divBdr>
                                            <w:top w:val="none" w:sz="0" w:space="0" w:color="auto"/>
                                            <w:left w:val="none" w:sz="0" w:space="0" w:color="auto"/>
                                            <w:bottom w:val="none" w:sz="0" w:space="0" w:color="auto"/>
                                            <w:right w:val="none" w:sz="0" w:space="0" w:color="auto"/>
                                          </w:divBdr>
                                          <w:divsChild>
                                            <w:div w:id="1902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0778">
      <w:bodyDiv w:val="1"/>
      <w:marLeft w:val="0"/>
      <w:marRight w:val="0"/>
      <w:marTop w:val="0"/>
      <w:marBottom w:val="0"/>
      <w:divBdr>
        <w:top w:val="none" w:sz="0" w:space="0" w:color="auto"/>
        <w:left w:val="none" w:sz="0" w:space="0" w:color="auto"/>
        <w:bottom w:val="none" w:sz="0" w:space="0" w:color="auto"/>
        <w:right w:val="none" w:sz="0" w:space="0" w:color="auto"/>
      </w:divBdr>
      <w:divsChild>
        <w:div w:id="1746145919">
          <w:marLeft w:val="0"/>
          <w:marRight w:val="0"/>
          <w:marTop w:val="0"/>
          <w:marBottom w:val="0"/>
          <w:divBdr>
            <w:top w:val="none" w:sz="0" w:space="0" w:color="auto"/>
            <w:left w:val="none" w:sz="0" w:space="0" w:color="auto"/>
            <w:bottom w:val="none" w:sz="0" w:space="0" w:color="auto"/>
            <w:right w:val="none" w:sz="0" w:space="0" w:color="auto"/>
          </w:divBdr>
          <w:divsChild>
            <w:div w:id="1160661046">
              <w:marLeft w:val="0"/>
              <w:marRight w:val="0"/>
              <w:marTop w:val="0"/>
              <w:marBottom w:val="0"/>
              <w:divBdr>
                <w:top w:val="none" w:sz="0" w:space="0" w:color="auto"/>
                <w:left w:val="none" w:sz="0" w:space="0" w:color="auto"/>
                <w:bottom w:val="none" w:sz="0" w:space="0" w:color="auto"/>
                <w:right w:val="none" w:sz="0" w:space="0" w:color="auto"/>
              </w:divBdr>
              <w:divsChild>
                <w:div w:id="1742945670">
                  <w:marLeft w:val="0"/>
                  <w:marRight w:val="0"/>
                  <w:marTop w:val="0"/>
                  <w:marBottom w:val="0"/>
                  <w:divBdr>
                    <w:top w:val="none" w:sz="0" w:space="0" w:color="auto"/>
                    <w:left w:val="none" w:sz="0" w:space="0" w:color="auto"/>
                    <w:bottom w:val="none" w:sz="0" w:space="0" w:color="auto"/>
                    <w:right w:val="none" w:sz="0" w:space="0" w:color="auto"/>
                  </w:divBdr>
                  <w:divsChild>
                    <w:div w:id="1077285498">
                      <w:marLeft w:val="0"/>
                      <w:marRight w:val="0"/>
                      <w:marTop w:val="0"/>
                      <w:marBottom w:val="0"/>
                      <w:divBdr>
                        <w:top w:val="none" w:sz="0" w:space="0" w:color="auto"/>
                        <w:left w:val="none" w:sz="0" w:space="0" w:color="auto"/>
                        <w:bottom w:val="none" w:sz="0" w:space="0" w:color="auto"/>
                        <w:right w:val="none" w:sz="0" w:space="0" w:color="auto"/>
                      </w:divBdr>
                      <w:divsChild>
                        <w:div w:id="695929418">
                          <w:marLeft w:val="-300"/>
                          <w:marRight w:val="-300"/>
                          <w:marTop w:val="0"/>
                          <w:marBottom w:val="0"/>
                          <w:divBdr>
                            <w:top w:val="none" w:sz="0" w:space="0" w:color="auto"/>
                            <w:left w:val="none" w:sz="0" w:space="0" w:color="auto"/>
                            <w:bottom w:val="none" w:sz="0" w:space="0" w:color="auto"/>
                            <w:right w:val="none" w:sz="0" w:space="0" w:color="auto"/>
                          </w:divBdr>
                          <w:divsChild>
                            <w:div w:id="712079630">
                              <w:marLeft w:val="0"/>
                              <w:marRight w:val="0"/>
                              <w:marTop w:val="0"/>
                              <w:marBottom w:val="0"/>
                              <w:divBdr>
                                <w:top w:val="none" w:sz="0" w:space="0" w:color="auto"/>
                                <w:left w:val="none" w:sz="0" w:space="0" w:color="auto"/>
                                <w:bottom w:val="none" w:sz="0" w:space="0" w:color="auto"/>
                                <w:right w:val="none" w:sz="0" w:space="0" w:color="auto"/>
                              </w:divBdr>
                              <w:divsChild>
                                <w:div w:id="686516809">
                                  <w:marLeft w:val="0"/>
                                  <w:marRight w:val="0"/>
                                  <w:marTop w:val="0"/>
                                  <w:marBottom w:val="0"/>
                                  <w:divBdr>
                                    <w:top w:val="none" w:sz="0" w:space="0" w:color="auto"/>
                                    <w:left w:val="none" w:sz="0" w:space="0" w:color="auto"/>
                                    <w:bottom w:val="none" w:sz="0" w:space="0" w:color="auto"/>
                                    <w:right w:val="none" w:sz="0" w:space="0" w:color="auto"/>
                                  </w:divBdr>
                                  <w:divsChild>
                                    <w:div w:id="862667548">
                                      <w:marLeft w:val="0"/>
                                      <w:marRight w:val="0"/>
                                      <w:marTop w:val="0"/>
                                      <w:marBottom w:val="0"/>
                                      <w:divBdr>
                                        <w:top w:val="none" w:sz="0" w:space="0" w:color="auto"/>
                                        <w:left w:val="none" w:sz="0" w:space="0" w:color="auto"/>
                                        <w:bottom w:val="none" w:sz="0" w:space="0" w:color="auto"/>
                                        <w:right w:val="none" w:sz="0" w:space="0" w:color="auto"/>
                                      </w:divBdr>
                                      <w:divsChild>
                                        <w:div w:id="1904674100">
                                          <w:marLeft w:val="0"/>
                                          <w:marRight w:val="0"/>
                                          <w:marTop w:val="0"/>
                                          <w:marBottom w:val="0"/>
                                          <w:divBdr>
                                            <w:top w:val="none" w:sz="0" w:space="0" w:color="auto"/>
                                            <w:left w:val="none" w:sz="0" w:space="0" w:color="auto"/>
                                            <w:bottom w:val="none" w:sz="0" w:space="0" w:color="auto"/>
                                            <w:right w:val="none" w:sz="0" w:space="0" w:color="auto"/>
                                          </w:divBdr>
                                          <w:divsChild>
                                            <w:div w:id="277298033">
                                              <w:marLeft w:val="0"/>
                                              <w:marRight w:val="0"/>
                                              <w:marTop w:val="0"/>
                                              <w:marBottom w:val="0"/>
                                              <w:divBdr>
                                                <w:top w:val="none" w:sz="0" w:space="0" w:color="auto"/>
                                                <w:left w:val="none" w:sz="0" w:space="0" w:color="auto"/>
                                                <w:bottom w:val="none" w:sz="0" w:space="0" w:color="auto"/>
                                                <w:right w:val="none" w:sz="0" w:space="0" w:color="auto"/>
                                              </w:divBdr>
                                              <w:divsChild>
                                                <w:div w:id="1430353418">
                                                  <w:marLeft w:val="0"/>
                                                  <w:marRight w:val="0"/>
                                                  <w:marTop w:val="0"/>
                                                  <w:marBottom w:val="0"/>
                                                  <w:divBdr>
                                                    <w:top w:val="none" w:sz="0" w:space="0" w:color="auto"/>
                                                    <w:left w:val="none" w:sz="0" w:space="0" w:color="auto"/>
                                                    <w:bottom w:val="none" w:sz="0" w:space="0" w:color="auto"/>
                                                    <w:right w:val="none" w:sz="0" w:space="0" w:color="auto"/>
                                                  </w:divBdr>
                                                  <w:divsChild>
                                                    <w:div w:id="1392197201">
                                                      <w:marLeft w:val="0"/>
                                                      <w:marRight w:val="0"/>
                                                      <w:marTop w:val="0"/>
                                                      <w:marBottom w:val="0"/>
                                                      <w:divBdr>
                                                        <w:top w:val="none" w:sz="0" w:space="0" w:color="auto"/>
                                                        <w:left w:val="none" w:sz="0" w:space="0" w:color="auto"/>
                                                        <w:bottom w:val="none" w:sz="0" w:space="0" w:color="auto"/>
                                                        <w:right w:val="none" w:sz="0" w:space="0" w:color="auto"/>
                                                      </w:divBdr>
                                                      <w:divsChild>
                                                        <w:div w:id="326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896920">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sChild>
            <w:div w:id="710108827">
              <w:marLeft w:val="0"/>
              <w:marRight w:val="0"/>
              <w:marTop w:val="0"/>
              <w:marBottom w:val="0"/>
              <w:divBdr>
                <w:top w:val="none" w:sz="0" w:space="0" w:color="auto"/>
                <w:left w:val="none" w:sz="0" w:space="0" w:color="auto"/>
                <w:bottom w:val="none" w:sz="0" w:space="0" w:color="auto"/>
                <w:right w:val="none" w:sz="0" w:space="0" w:color="auto"/>
              </w:divBdr>
              <w:divsChild>
                <w:div w:id="1341154616">
                  <w:marLeft w:val="0"/>
                  <w:marRight w:val="0"/>
                  <w:marTop w:val="0"/>
                  <w:marBottom w:val="0"/>
                  <w:divBdr>
                    <w:top w:val="none" w:sz="0" w:space="0" w:color="auto"/>
                    <w:left w:val="none" w:sz="0" w:space="0" w:color="auto"/>
                    <w:bottom w:val="none" w:sz="0" w:space="0" w:color="auto"/>
                    <w:right w:val="none" w:sz="0" w:space="0" w:color="auto"/>
                  </w:divBdr>
                  <w:divsChild>
                    <w:div w:id="1746413499">
                      <w:marLeft w:val="-225"/>
                      <w:marRight w:val="-225"/>
                      <w:marTop w:val="0"/>
                      <w:marBottom w:val="0"/>
                      <w:divBdr>
                        <w:top w:val="none" w:sz="0" w:space="0" w:color="auto"/>
                        <w:left w:val="none" w:sz="0" w:space="0" w:color="auto"/>
                        <w:bottom w:val="none" w:sz="0" w:space="0" w:color="auto"/>
                        <w:right w:val="none" w:sz="0" w:space="0" w:color="auto"/>
                      </w:divBdr>
                      <w:divsChild>
                        <w:div w:id="1405031718">
                          <w:marLeft w:val="0"/>
                          <w:marRight w:val="0"/>
                          <w:marTop w:val="0"/>
                          <w:marBottom w:val="0"/>
                          <w:divBdr>
                            <w:top w:val="none" w:sz="0" w:space="0" w:color="auto"/>
                            <w:left w:val="none" w:sz="0" w:space="0" w:color="auto"/>
                            <w:bottom w:val="none" w:sz="0" w:space="0" w:color="auto"/>
                            <w:right w:val="none" w:sz="0" w:space="0" w:color="auto"/>
                          </w:divBdr>
                          <w:divsChild>
                            <w:div w:id="1536842827">
                              <w:marLeft w:val="0"/>
                              <w:marRight w:val="0"/>
                              <w:marTop w:val="0"/>
                              <w:marBottom w:val="0"/>
                              <w:divBdr>
                                <w:top w:val="none" w:sz="0" w:space="0" w:color="auto"/>
                                <w:left w:val="none" w:sz="0" w:space="0" w:color="auto"/>
                                <w:bottom w:val="none" w:sz="0" w:space="0" w:color="auto"/>
                                <w:right w:val="none" w:sz="0" w:space="0" w:color="auto"/>
                              </w:divBdr>
                              <w:divsChild>
                                <w:div w:id="1505435386">
                                  <w:marLeft w:val="0"/>
                                  <w:marRight w:val="0"/>
                                  <w:marTop w:val="0"/>
                                  <w:marBottom w:val="0"/>
                                  <w:divBdr>
                                    <w:top w:val="none" w:sz="0" w:space="0" w:color="auto"/>
                                    <w:left w:val="none" w:sz="0" w:space="0" w:color="auto"/>
                                    <w:bottom w:val="none" w:sz="0" w:space="0" w:color="auto"/>
                                    <w:right w:val="none" w:sz="0" w:space="0" w:color="auto"/>
                                  </w:divBdr>
                                  <w:divsChild>
                                    <w:div w:id="1018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1233">
          <w:marLeft w:val="0"/>
          <w:marRight w:val="0"/>
          <w:marTop w:val="0"/>
          <w:marBottom w:val="0"/>
          <w:divBdr>
            <w:top w:val="none" w:sz="0" w:space="0" w:color="auto"/>
            <w:left w:val="none" w:sz="0" w:space="0" w:color="auto"/>
            <w:bottom w:val="none" w:sz="0" w:space="0" w:color="auto"/>
            <w:right w:val="none" w:sz="0" w:space="0" w:color="auto"/>
          </w:divBdr>
          <w:divsChild>
            <w:div w:id="710569481">
              <w:marLeft w:val="0"/>
              <w:marRight w:val="0"/>
              <w:marTop w:val="0"/>
              <w:marBottom w:val="0"/>
              <w:divBdr>
                <w:top w:val="none" w:sz="0" w:space="0" w:color="auto"/>
                <w:left w:val="none" w:sz="0" w:space="0" w:color="auto"/>
                <w:bottom w:val="none" w:sz="0" w:space="0" w:color="auto"/>
                <w:right w:val="none" w:sz="0" w:space="0" w:color="auto"/>
              </w:divBdr>
              <w:divsChild>
                <w:div w:id="121970668">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sChild>
                                <w:div w:id="755173552">
                                  <w:marLeft w:val="0"/>
                                  <w:marRight w:val="0"/>
                                  <w:marTop w:val="0"/>
                                  <w:marBottom w:val="0"/>
                                  <w:divBdr>
                                    <w:top w:val="none" w:sz="0" w:space="0" w:color="auto"/>
                                    <w:left w:val="none" w:sz="0" w:space="0" w:color="auto"/>
                                    <w:bottom w:val="none" w:sz="0" w:space="0" w:color="auto"/>
                                    <w:right w:val="none" w:sz="0" w:space="0" w:color="auto"/>
                                  </w:divBdr>
                                  <w:divsChild>
                                    <w:div w:id="873615654">
                                      <w:marLeft w:val="0"/>
                                      <w:marRight w:val="0"/>
                                      <w:marTop w:val="0"/>
                                      <w:marBottom w:val="0"/>
                                      <w:divBdr>
                                        <w:top w:val="none" w:sz="0" w:space="0" w:color="auto"/>
                                        <w:left w:val="none" w:sz="0" w:space="0" w:color="auto"/>
                                        <w:bottom w:val="none" w:sz="0" w:space="0" w:color="auto"/>
                                        <w:right w:val="none" w:sz="0" w:space="0" w:color="auto"/>
                                      </w:divBdr>
                                      <w:divsChild>
                                        <w:div w:id="78453349">
                                          <w:marLeft w:val="0"/>
                                          <w:marRight w:val="0"/>
                                          <w:marTop w:val="0"/>
                                          <w:marBottom w:val="0"/>
                                          <w:divBdr>
                                            <w:top w:val="none" w:sz="0" w:space="0" w:color="auto"/>
                                            <w:left w:val="none" w:sz="0" w:space="0" w:color="auto"/>
                                            <w:bottom w:val="none" w:sz="0" w:space="0" w:color="auto"/>
                                            <w:right w:val="none" w:sz="0" w:space="0" w:color="auto"/>
                                          </w:divBdr>
                                          <w:divsChild>
                                            <w:div w:id="2071685881">
                                              <w:marLeft w:val="0"/>
                                              <w:marRight w:val="0"/>
                                              <w:marTop w:val="0"/>
                                              <w:marBottom w:val="0"/>
                                              <w:divBdr>
                                                <w:top w:val="none" w:sz="0" w:space="0" w:color="auto"/>
                                                <w:left w:val="none" w:sz="0" w:space="0" w:color="auto"/>
                                                <w:bottom w:val="none" w:sz="0" w:space="0" w:color="auto"/>
                                                <w:right w:val="none" w:sz="0" w:space="0" w:color="auto"/>
                                              </w:divBdr>
                                              <w:divsChild>
                                                <w:div w:id="1286931803">
                                                  <w:marLeft w:val="0"/>
                                                  <w:marRight w:val="0"/>
                                                  <w:marTop w:val="0"/>
                                                  <w:marBottom w:val="0"/>
                                                  <w:divBdr>
                                                    <w:top w:val="none" w:sz="0" w:space="0" w:color="auto"/>
                                                    <w:left w:val="none" w:sz="0" w:space="0" w:color="auto"/>
                                                    <w:bottom w:val="none" w:sz="0" w:space="0" w:color="auto"/>
                                                    <w:right w:val="none" w:sz="0" w:space="0" w:color="auto"/>
                                                  </w:divBdr>
                                                  <w:divsChild>
                                                    <w:div w:id="16465122">
                                                      <w:marLeft w:val="0"/>
                                                      <w:marRight w:val="0"/>
                                                      <w:marTop w:val="0"/>
                                                      <w:marBottom w:val="0"/>
                                                      <w:divBdr>
                                                        <w:top w:val="none" w:sz="0" w:space="0" w:color="auto"/>
                                                        <w:left w:val="none" w:sz="0" w:space="0" w:color="auto"/>
                                                        <w:bottom w:val="none" w:sz="0" w:space="0" w:color="auto"/>
                                                        <w:right w:val="none" w:sz="0" w:space="0" w:color="auto"/>
                                                      </w:divBdr>
                                                      <w:divsChild>
                                                        <w:div w:id="1749038497">
                                                          <w:marLeft w:val="0"/>
                                                          <w:marRight w:val="0"/>
                                                          <w:marTop w:val="0"/>
                                                          <w:marBottom w:val="0"/>
                                                          <w:divBdr>
                                                            <w:top w:val="none" w:sz="0" w:space="0" w:color="auto"/>
                                                            <w:left w:val="none" w:sz="0" w:space="0" w:color="auto"/>
                                                            <w:bottom w:val="none" w:sz="0" w:space="0" w:color="auto"/>
                                                            <w:right w:val="none" w:sz="0" w:space="0" w:color="auto"/>
                                                          </w:divBdr>
                                                          <w:divsChild>
                                                            <w:div w:id="1047417881">
                                                              <w:marLeft w:val="0"/>
                                                              <w:marRight w:val="0"/>
                                                              <w:marTop w:val="0"/>
                                                              <w:marBottom w:val="0"/>
                                                              <w:divBdr>
                                                                <w:top w:val="none" w:sz="0" w:space="0" w:color="auto"/>
                                                                <w:left w:val="none" w:sz="0" w:space="0" w:color="auto"/>
                                                                <w:bottom w:val="none" w:sz="0" w:space="0" w:color="auto"/>
                                                                <w:right w:val="none" w:sz="0" w:space="0" w:color="auto"/>
                                                              </w:divBdr>
                                                              <w:divsChild>
                                                                <w:div w:id="469522401">
                                                                  <w:marLeft w:val="0"/>
                                                                  <w:marRight w:val="0"/>
                                                                  <w:marTop w:val="0"/>
                                                                  <w:marBottom w:val="0"/>
                                                                  <w:divBdr>
                                                                    <w:top w:val="none" w:sz="0" w:space="0" w:color="auto"/>
                                                                    <w:left w:val="none" w:sz="0" w:space="0" w:color="auto"/>
                                                                    <w:bottom w:val="none" w:sz="0" w:space="0" w:color="auto"/>
                                                                    <w:right w:val="none" w:sz="0" w:space="0" w:color="auto"/>
                                                                  </w:divBdr>
                                                                </w:div>
                                                                <w:div w:id="35928844">
                                                                  <w:marLeft w:val="0"/>
                                                                  <w:marRight w:val="0"/>
                                                                  <w:marTop w:val="0"/>
                                                                  <w:marBottom w:val="0"/>
                                                                  <w:divBdr>
                                                                    <w:top w:val="none" w:sz="0" w:space="0" w:color="auto"/>
                                                                    <w:left w:val="none" w:sz="0" w:space="0" w:color="auto"/>
                                                                    <w:bottom w:val="none" w:sz="0" w:space="0" w:color="auto"/>
                                                                    <w:right w:val="none" w:sz="0" w:space="0" w:color="auto"/>
                                                                  </w:divBdr>
                                                                </w:div>
                                                                <w:div w:id="1617633984">
                                                                  <w:marLeft w:val="0"/>
                                                                  <w:marRight w:val="0"/>
                                                                  <w:marTop w:val="0"/>
                                                                  <w:marBottom w:val="0"/>
                                                                  <w:divBdr>
                                                                    <w:top w:val="none" w:sz="0" w:space="0" w:color="auto"/>
                                                                    <w:left w:val="none" w:sz="0" w:space="0" w:color="auto"/>
                                                                    <w:bottom w:val="none" w:sz="0" w:space="0" w:color="auto"/>
                                                                    <w:right w:val="none" w:sz="0" w:space="0" w:color="auto"/>
                                                                  </w:divBdr>
                                                                </w:div>
                                                                <w:div w:id="1109205380">
                                                                  <w:marLeft w:val="0"/>
                                                                  <w:marRight w:val="0"/>
                                                                  <w:marTop w:val="0"/>
                                                                  <w:marBottom w:val="0"/>
                                                                  <w:divBdr>
                                                                    <w:top w:val="none" w:sz="0" w:space="0" w:color="auto"/>
                                                                    <w:left w:val="none" w:sz="0" w:space="0" w:color="auto"/>
                                                                    <w:bottom w:val="none" w:sz="0" w:space="0" w:color="auto"/>
                                                                    <w:right w:val="none" w:sz="0" w:space="0" w:color="auto"/>
                                                                  </w:divBdr>
                                                                </w:div>
                                                                <w:div w:id="1586962932">
                                                                  <w:marLeft w:val="0"/>
                                                                  <w:marRight w:val="0"/>
                                                                  <w:marTop w:val="0"/>
                                                                  <w:marBottom w:val="0"/>
                                                                  <w:divBdr>
                                                                    <w:top w:val="none" w:sz="0" w:space="0" w:color="auto"/>
                                                                    <w:left w:val="none" w:sz="0" w:space="0" w:color="auto"/>
                                                                    <w:bottom w:val="none" w:sz="0" w:space="0" w:color="auto"/>
                                                                    <w:right w:val="none" w:sz="0" w:space="0" w:color="auto"/>
                                                                  </w:divBdr>
                                                                </w:div>
                                                                <w:div w:id="709459302">
                                                                  <w:marLeft w:val="0"/>
                                                                  <w:marRight w:val="0"/>
                                                                  <w:marTop w:val="0"/>
                                                                  <w:marBottom w:val="0"/>
                                                                  <w:divBdr>
                                                                    <w:top w:val="none" w:sz="0" w:space="0" w:color="auto"/>
                                                                    <w:left w:val="none" w:sz="0" w:space="0" w:color="auto"/>
                                                                    <w:bottom w:val="none" w:sz="0" w:space="0" w:color="auto"/>
                                                                    <w:right w:val="none" w:sz="0" w:space="0" w:color="auto"/>
                                                                  </w:divBdr>
                                                                </w:div>
                                                                <w:div w:id="757285306">
                                                                  <w:marLeft w:val="0"/>
                                                                  <w:marRight w:val="0"/>
                                                                  <w:marTop w:val="0"/>
                                                                  <w:marBottom w:val="0"/>
                                                                  <w:divBdr>
                                                                    <w:top w:val="none" w:sz="0" w:space="0" w:color="auto"/>
                                                                    <w:left w:val="none" w:sz="0" w:space="0" w:color="auto"/>
                                                                    <w:bottom w:val="none" w:sz="0" w:space="0" w:color="auto"/>
                                                                    <w:right w:val="none" w:sz="0" w:space="0" w:color="auto"/>
                                                                  </w:divBdr>
                                                                </w:div>
                                                                <w:div w:id="234514189">
                                                                  <w:marLeft w:val="0"/>
                                                                  <w:marRight w:val="0"/>
                                                                  <w:marTop w:val="0"/>
                                                                  <w:marBottom w:val="0"/>
                                                                  <w:divBdr>
                                                                    <w:top w:val="none" w:sz="0" w:space="0" w:color="auto"/>
                                                                    <w:left w:val="none" w:sz="0" w:space="0" w:color="auto"/>
                                                                    <w:bottom w:val="none" w:sz="0" w:space="0" w:color="auto"/>
                                                                    <w:right w:val="none" w:sz="0" w:space="0" w:color="auto"/>
                                                                  </w:divBdr>
                                                                </w:div>
                                                                <w:div w:id="330766233">
                                                                  <w:marLeft w:val="0"/>
                                                                  <w:marRight w:val="0"/>
                                                                  <w:marTop w:val="0"/>
                                                                  <w:marBottom w:val="0"/>
                                                                  <w:divBdr>
                                                                    <w:top w:val="none" w:sz="0" w:space="0" w:color="auto"/>
                                                                    <w:left w:val="none" w:sz="0" w:space="0" w:color="auto"/>
                                                                    <w:bottom w:val="none" w:sz="0" w:space="0" w:color="auto"/>
                                                                    <w:right w:val="none" w:sz="0" w:space="0" w:color="auto"/>
                                                                  </w:divBdr>
                                                                </w:div>
                                                                <w:div w:id="1157039799">
                                                                  <w:marLeft w:val="0"/>
                                                                  <w:marRight w:val="0"/>
                                                                  <w:marTop w:val="0"/>
                                                                  <w:marBottom w:val="0"/>
                                                                  <w:divBdr>
                                                                    <w:top w:val="none" w:sz="0" w:space="0" w:color="auto"/>
                                                                    <w:left w:val="none" w:sz="0" w:space="0" w:color="auto"/>
                                                                    <w:bottom w:val="none" w:sz="0" w:space="0" w:color="auto"/>
                                                                    <w:right w:val="none" w:sz="0" w:space="0" w:color="auto"/>
                                                                  </w:divBdr>
                                                                </w:div>
                                                                <w:div w:id="315766647">
                                                                  <w:marLeft w:val="0"/>
                                                                  <w:marRight w:val="0"/>
                                                                  <w:marTop w:val="0"/>
                                                                  <w:marBottom w:val="0"/>
                                                                  <w:divBdr>
                                                                    <w:top w:val="none" w:sz="0" w:space="0" w:color="auto"/>
                                                                    <w:left w:val="none" w:sz="0" w:space="0" w:color="auto"/>
                                                                    <w:bottom w:val="none" w:sz="0" w:space="0" w:color="auto"/>
                                                                    <w:right w:val="none" w:sz="0" w:space="0" w:color="auto"/>
                                                                  </w:divBdr>
                                                                </w:div>
                                                                <w:div w:id="189226091">
                                                                  <w:marLeft w:val="0"/>
                                                                  <w:marRight w:val="0"/>
                                                                  <w:marTop w:val="0"/>
                                                                  <w:marBottom w:val="0"/>
                                                                  <w:divBdr>
                                                                    <w:top w:val="none" w:sz="0" w:space="0" w:color="auto"/>
                                                                    <w:left w:val="none" w:sz="0" w:space="0" w:color="auto"/>
                                                                    <w:bottom w:val="none" w:sz="0" w:space="0" w:color="auto"/>
                                                                    <w:right w:val="none" w:sz="0" w:space="0" w:color="auto"/>
                                                                  </w:divBdr>
                                                                </w:div>
                                                                <w:div w:id="555629646">
                                                                  <w:marLeft w:val="0"/>
                                                                  <w:marRight w:val="0"/>
                                                                  <w:marTop w:val="0"/>
                                                                  <w:marBottom w:val="0"/>
                                                                  <w:divBdr>
                                                                    <w:top w:val="none" w:sz="0" w:space="0" w:color="auto"/>
                                                                    <w:left w:val="none" w:sz="0" w:space="0" w:color="auto"/>
                                                                    <w:bottom w:val="none" w:sz="0" w:space="0" w:color="auto"/>
                                                                    <w:right w:val="none" w:sz="0" w:space="0" w:color="auto"/>
                                                                  </w:divBdr>
                                                                </w:div>
                                                                <w:div w:id="537666901">
                                                                  <w:marLeft w:val="0"/>
                                                                  <w:marRight w:val="0"/>
                                                                  <w:marTop w:val="0"/>
                                                                  <w:marBottom w:val="0"/>
                                                                  <w:divBdr>
                                                                    <w:top w:val="none" w:sz="0" w:space="0" w:color="auto"/>
                                                                    <w:left w:val="none" w:sz="0" w:space="0" w:color="auto"/>
                                                                    <w:bottom w:val="none" w:sz="0" w:space="0" w:color="auto"/>
                                                                    <w:right w:val="none" w:sz="0" w:space="0" w:color="auto"/>
                                                                  </w:divBdr>
                                                                </w:div>
                                                                <w:div w:id="972564150">
                                                                  <w:marLeft w:val="0"/>
                                                                  <w:marRight w:val="0"/>
                                                                  <w:marTop w:val="0"/>
                                                                  <w:marBottom w:val="0"/>
                                                                  <w:divBdr>
                                                                    <w:top w:val="none" w:sz="0" w:space="0" w:color="auto"/>
                                                                    <w:left w:val="none" w:sz="0" w:space="0" w:color="auto"/>
                                                                    <w:bottom w:val="none" w:sz="0" w:space="0" w:color="auto"/>
                                                                    <w:right w:val="none" w:sz="0" w:space="0" w:color="auto"/>
                                                                  </w:divBdr>
                                                                </w:div>
                                                                <w:div w:id="659311038">
                                                                  <w:marLeft w:val="0"/>
                                                                  <w:marRight w:val="0"/>
                                                                  <w:marTop w:val="0"/>
                                                                  <w:marBottom w:val="0"/>
                                                                  <w:divBdr>
                                                                    <w:top w:val="none" w:sz="0" w:space="0" w:color="auto"/>
                                                                    <w:left w:val="none" w:sz="0" w:space="0" w:color="auto"/>
                                                                    <w:bottom w:val="none" w:sz="0" w:space="0" w:color="auto"/>
                                                                    <w:right w:val="none" w:sz="0" w:space="0" w:color="auto"/>
                                                                  </w:divBdr>
                                                                </w:div>
                                                                <w:div w:id="14119516">
                                                                  <w:marLeft w:val="0"/>
                                                                  <w:marRight w:val="0"/>
                                                                  <w:marTop w:val="0"/>
                                                                  <w:marBottom w:val="0"/>
                                                                  <w:divBdr>
                                                                    <w:top w:val="none" w:sz="0" w:space="0" w:color="auto"/>
                                                                    <w:left w:val="none" w:sz="0" w:space="0" w:color="auto"/>
                                                                    <w:bottom w:val="none" w:sz="0" w:space="0" w:color="auto"/>
                                                                    <w:right w:val="none" w:sz="0" w:space="0" w:color="auto"/>
                                                                  </w:divBdr>
                                                                </w:div>
                                                                <w:div w:id="1822916468">
                                                                  <w:marLeft w:val="0"/>
                                                                  <w:marRight w:val="0"/>
                                                                  <w:marTop w:val="0"/>
                                                                  <w:marBottom w:val="0"/>
                                                                  <w:divBdr>
                                                                    <w:top w:val="none" w:sz="0" w:space="0" w:color="auto"/>
                                                                    <w:left w:val="none" w:sz="0" w:space="0" w:color="auto"/>
                                                                    <w:bottom w:val="none" w:sz="0" w:space="0" w:color="auto"/>
                                                                    <w:right w:val="none" w:sz="0" w:space="0" w:color="auto"/>
                                                                  </w:divBdr>
                                                                </w:div>
                                                                <w:div w:id="604850150">
                                                                  <w:marLeft w:val="0"/>
                                                                  <w:marRight w:val="0"/>
                                                                  <w:marTop w:val="0"/>
                                                                  <w:marBottom w:val="0"/>
                                                                  <w:divBdr>
                                                                    <w:top w:val="none" w:sz="0" w:space="0" w:color="auto"/>
                                                                    <w:left w:val="none" w:sz="0" w:space="0" w:color="auto"/>
                                                                    <w:bottom w:val="none" w:sz="0" w:space="0" w:color="auto"/>
                                                                    <w:right w:val="none" w:sz="0" w:space="0" w:color="auto"/>
                                                                  </w:divBdr>
                                                                </w:div>
                                                                <w:div w:id="1804929146">
                                                                  <w:marLeft w:val="0"/>
                                                                  <w:marRight w:val="0"/>
                                                                  <w:marTop w:val="0"/>
                                                                  <w:marBottom w:val="0"/>
                                                                  <w:divBdr>
                                                                    <w:top w:val="none" w:sz="0" w:space="0" w:color="auto"/>
                                                                    <w:left w:val="none" w:sz="0" w:space="0" w:color="auto"/>
                                                                    <w:bottom w:val="none" w:sz="0" w:space="0" w:color="auto"/>
                                                                    <w:right w:val="none" w:sz="0" w:space="0" w:color="auto"/>
                                                                  </w:divBdr>
                                                                </w:div>
                                                                <w:div w:id="78427659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546181070">
                                                                  <w:marLeft w:val="0"/>
                                                                  <w:marRight w:val="0"/>
                                                                  <w:marTop w:val="0"/>
                                                                  <w:marBottom w:val="0"/>
                                                                  <w:divBdr>
                                                                    <w:top w:val="none" w:sz="0" w:space="0" w:color="auto"/>
                                                                    <w:left w:val="none" w:sz="0" w:space="0" w:color="auto"/>
                                                                    <w:bottom w:val="none" w:sz="0" w:space="0" w:color="auto"/>
                                                                    <w:right w:val="none" w:sz="0" w:space="0" w:color="auto"/>
                                                                  </w:divBdr>
                                                                </w:div>
                                                                <w:div w:id="1654335670">
                                                                  <w:marLeft w:val="0"/>
                                                                  <w:marRight w:val="0"/>
                                                                  <w:marTop w:val="0"/>
                                                                  <w:marBottom w:val="0"/>
                                                                  <w:divBdr>
                                                                    <w:top w:val="none" w:sz="0" w:space="0" w:color="auto"/>
                                                                    <w:left w:val="none" w:sz="0" w:space="0" w:color="auto"/>
                                                                    <w:bottom w:val="none" w:sz="0" w:space="0" w:color="auto"/>
                                                                    <w:right w:val="none" w:sz="0" w:space="0" w:color="auto"/>
                                                                  </w:divBdr>
                                                                </w:div>
                                                                <w:div w:id="1910579040">
                                                                  <w:marLeft w:val="0"/>
                                                                  <w:marRight w:val="0"/>
                                                                  <w:marTop w:val="0"/>
                                                                  <w:marBottom w:val="0"/>
                                                                  <w:divBdr>
                                                                    <w:top w:val="none" w:sz="0" w:space="0" w:color="auto"/>
                                                                    <w:left w:val="none" w:sz="0" w:space="0" w:color="auto"/>
                                                                    <w:bottom w:val="none" w:sz="0" w:space="0" w:color="auto"/>
                                                                    <w:right w:val="none" w:sz="0" w:space="0" w:color="auto"/>
                                                                  </w:divBdr>
                                                                </w:div>
                                                                <w:div w:id="1029724079">
                                                                  <w:marLeft w:val="0"/>
                                                                  <w:marRight w:val="0"/>
                                                                  <w:marTop w:val="0"/>
                                                                  <w:marBottom w:val="0"/>
                                                                  <w:divBdr>
                                                                    <w:top w:val="none" w:sz="0" w:space="0" w:color="auto"/>
                                                                    <w:left w:val="none" w:sz="0" w:space="0" w:color="auto"/>
                                                                    <w:bottom w:val="none" w:sz="0" w:space="0" w:color="auto"/>
                                                                    <w:right w:val="none" w:sz="0" w:space="0" w:color="auto"/>
                                                                  </w:divBdr>
                                                                </w:div>
                                                                <w:div w:id="1936396063">
                                                                  <w:marLeft w:val="0"/>
                                                                  <w:marRight w:val="0"/>
                                                                  <w:marTop w:val="0"/>
                                                                  <w:marBottom w:val="0"/>
                                                                  <w:divBdr>
                                                                    <w:top w:val="none" w:sz="0" w:space="0" w:color="auto"/>
                                                                    <w:left w:val="none" w:sz="0" w:space="0" w:color="auto"/>
                                                                    <w:bottom w:val="none" w:sz="0" w:space="0" w:color="auto"/>
                                                                    <w:right w:val="none" w:sz="0" w:space="0" w:color="auto"/>
                                                                  </w:divBdr>
                                                                </w:div>
                                                                <w:div w:id="5666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2915-DCF0-40B1-BF2E-C43177A6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dc:creator>
  <cp:lastModifiedBy>Solomone Fifita</cp:lastModifiedBy>
  <cp:revision>2</cp:revision>
  <cp:lastPrinted>2013-12-19T20:29:00Z</cp:lastPrinted>
  <dcterms:created xsi:type="dcterms:W3CDTF">2020-11-13T01:17:00Z</dcterms:created>
  <dcterms:modified xsi:type="dcterms:W3CDTF">2020-11-13T01:17:00Z</dcterms:modified>
</cp:coreProperties>
</file>