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8A8" w14:textId="77777777" w:rsidR="00196C00" w:rsidRPr="00196C00" w:rsidRDefault="00196C00" w:rsidP="00196C00">
      <w:pPr>
        <w:pStyle w:val="BodyText"/>
        <w:spacing w:before="100" w:beforeAutospacing="1" w:after="120"/>
        <w:ind w:left="100" w:right="111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196C00">
        <w:rPr>
          <w:b/>
          <w:bCs/>
          <w:color w:val="000000" w:themeColor="text1"/>
          <w:sz w:val="32"/>
          <w:szCs w:val="32"/>
          <w:u w:val="single"/>
        </w:rPr>
        <w:t>Final Agenda</w:t>
      </w:r>
    </w:p>
    <w:p w14:paraId="78535B90" w14:textId="77777777" w:rsidR="00196C00" w:rsidRDefault="00FA5562" w:rsidP="00196C00">
      <w:pPr>
        <w:pStyle w:val="BodyText"/>
        <w:spacing w:before="100" w:beforeAutospacing="1" w:after="120"/>
        <w:ind w:left="100" w:right="111"/>
        <w:jc w:val="center"/>
        <w:rPr>
          <w:b/>
          <w:bCs/>
          <w:color w:val="000000" w:themeColor="text1"/>
          <w:sz w:val="32"/>
          <w:szCs w:val="32"/>
        </w:rPr>
      </w:pPr>
      <w:r w:rsidRPr="00196C00">
        <w:rPr>
          <w:b/>
          <w:bCs/>
          <w:color w:val="000000" w:themeColor="text1"/>
          <w:sz w:val="32"/>
          <w:szCs w:val="32"/>
        </w:rPr>
        <w:t>Sustainable Energy Investment Forum</w:t>
      </w:r>
      <w:r w:rsidR="00196C00">
        <w:rPr>
          <w:b/>
          <w:bCs/>
          <w:color w:val="000000" w:themeColor="text1"/>
          <w:sz w:val="32"/>
          <w:szCs w:val="32"/>
        </w:rPr>
        <w:t xml:space="preserve">, </w:t>
      </w:r>
    </w:p>
    <w:p w14:paraId="536E9AFC" w14:textId="5E5830C2" w:rsidR="00196C00" w:rsidRPr="00196C00" w:rsidRDefault="00196C00" w:rsidP="00196C00">
      <w:pPr>
        <w:pStyle w:val="BodyText"/>
        <w:spacing w:before="100" w:beforeAutospacing="1" w:after="120"/>
        <w:ind w:left="100" w:right="111"/>
        <w:jc w:val="center"/>
        <w:rPr>
          <w:b/>
          <w:bCs/>
          <w:color w:val="000000" w:themeColor="text1"/>
          <w:sz w:val="32"/>
          <w:szCs w:val="32"/>
        </w:rPr>
      </w:pPr>
      <w:r w:rsidRPr="00196C00">
        <w:rPr>
          <w:b/>
          <w:bCs/>
          <w:color w:val="000000" w:themeColor="text1"/>
          <w:sz w:val="32"/>
          <w:szCs w:val="32"/>
        </w:rPr>
        <w:t>Melanesian Hotel, Port Vila Vanuatu</w:t>
      </w:r>
    </w:p>
    <w:p w14:paraId="3A62AACB" w14:textId="586B4F57" w:rsidR="00196C00" w:rsidRPr="00196C00" w:rsidRDefault="00196C00" w:rsidP="00196C00">
      <w:pPr>
        <w:pStyle w:val="BodyText"/>
        <w:spacing w:before="100" w:beforeAutospacing="1" w:after="120"/>
        <w:ind w:left="100" w:right="111"/>
        <w:jc w:val="center"/>
        <w:rPr>
          <w:b/>
          <w:bCs/>
          <w:color w:val="000000" w:themeColor="text1"/>
          <w:sz w:val="32"/>
          <w:szCs w:val="32"/>
        </w:rPr>
      </w:pPr>
      <w:r w:rsidRPr="00196C00">
        <w:rPr>
          <w:b/>
          <w:bCs/>
          <w:color w:val="000000" w:themeColor="text1"/>
          <w:sz w:val="32"/>
          <w:szCs w:val="32"/>
        </w:rPr>
        <w:t>Date: 2 September 2021</w:t>
      </w:r>
    </w:p>
    <w:p w14:paraId="27CF9266" w14:textId="46CA4318" w:rsidR="00196C00" w:rsidRDefault="00196C00" w:rsidP="00196C00">
      <w:pPr>
        <w:pStyle w:val="BodyText"/>
        <w:spacing w:before="100" w:beforeAutospacing="1" w:after="120"/>
        <w:ind w:left="100" w:right="11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…………………………………………………………………………………….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3940"/>
        <w:gridCol w:w="2694"/>
        <w:gridCol w:w="2013"/>
      </w:tblGrid>
      <w:tr w:rsidR="006E01FC" w:rsidRPr="00D533BA" w14:paraId="1AD6A661" w14:textId="77777777" w:rsidTr="00C65BCF"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3BBB601" w14:textId="77777777" w:rsidR="006E01FC" w:rsidRPr="00D533BA" w:rsidRDefault="006E01FC" w:rsidP="00C65BCF">
            <w:pPr>
              <w:jc w:val="both"/>
              <w:rPr>
                <w:b/>
                <w:bCs/>
              </w:rPr>
            </w:pPr>
            <w:r w:rsidRPr="00D533BA">
              <w:rPr>
                <w:b/>
                <w:bCs/>
              </w:rPr>
              <w:t>TIME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3420207" w14:textId="77777777" w:rsidR="006E01FC" w:rsidRPr="00D533BA" w:rsidRDefault="006E01FC" w:rsidP="00C65BCF">
            <w:pPr>
              <w:jc w:val="both"/>
              <w:rPr>
                <w:b/>
                <w:bCs/>
              </w:rPr>
            </w:pPr>
            <w:r w:rsidRPr="00D533BA">
              <w:rPr>
                <w:b/>
                <w:bCs/>
              </w:rPr>
              <w:t>TOPICS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654B331" w14:textId="77777777" w:rsidR="006E01FC" w:rsidRPr="00D533BA" w:rsidRDefault="006E01FC" w:rsidP="00C65BCF">
            <w:pPr>
              <w:jc w:val="both"/>
              <w:rPr>
                <w:bCs/>
                <w:color w:val="000000"/>
              </w:rPr>
            </w:pPr>
            <w:r w:rsidRPr="00D533BA">
              <w:rPr>
                <w:b/>
                <w:color w:val="000000"/>
              </w:rPr>
              <w:t>PRESENTER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1A6B20D1" w14:textId="77777777" w:rsidR="006E01FC" w:rsidRPr="00D533BA" w:rsidRDefault="006E01FC" w:rsidP="00C65BCF">
            <w:pPr>
              <w:jc w:val="both"/>
              <w:rPr>
                <w:b/>
                <w:color w:val="000000"/>
              </w:rPr>
            </w:pPr>
            <w:r w:rsidRPr="00D533BA">
              <w:rPr>
                <w:b/>
                <w:color w:val="000000"/>
              </w:rPr>
              <w:t>FACILITATOR</w:t>
            </w:r>
          </w:p>
        </w:tc>
      </w:tr>
      <w:tr w:rsidR="006E01FC" w:rsidRPr="00D533BA" w14:paraId="17BE1F26" w14:textId="77777777" w:rsidTr="00C65BCF">
        <w:trPr>
          <w:cantSplit/>
          <w:trHeight w:val="51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069" w14:textId="77777777" w:rsidR="006E01FC" w:rsidRPr="00D533BA" w:rsidRDefault="006E01FC" w:rsidP="00C65BC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8:00am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652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 w:rsidRPr="00D533BA">
              <w:rPr>
                <w:rFonts w:ascii="Times New Roman" w:hAnsi="Times New Roman"/>
                <w:color w:val="000000"/>
              </w:rPr>
              <w:t xml:space="preserve">Registration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13F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B896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01FC" w:rsidRPr="00D533BA" w14:paraId="5FB7D60D" w14:textId="77777777" w:rsidTr="00C65BCF">
        <w:trPr>
          <w:cantSplit/>
          <w:trHeight w:val="51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A14F" w14:textId="77777777" w:rsidR="006E01FC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0830am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FDB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 w:rsidRPr="00D533BA">
              <w:rPr>
                <w:rFonts w:ascii="Times New Roman" w:hAnsi="Times New Roman"/>
                <w:color w:val="000000"/>
              </w:rPr>
              <w:t>Opening Prayer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DA7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TBC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8206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01FC" w:rsidRPr="00D533BA" w14:paraId="0AF2A48C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A191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048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 w:rsidRPr="00D533BA">
              <w:rPr>
                <w:rFonts w:ascii="Times New Roman" w:hAnsi="Times New Roman"/>
                <w:color w:val="000000"/>
              </w:rPr>
              <w:t>Welcome Remarks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460" w14:textId="14E726F5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Antony Garae, Director DOE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AB9EAA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3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DoE</w:t>
            </w:r>
          </w:p>
        </w:tc>
      </w:tr>
      <w:tr w:rsidR="006E01FC" w:rsidRPr="00D533BA" w14:paraId="471CB2F0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3899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FBB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Introductory Remarks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A9D" w14:textId="172987FA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Paul Kaun, CEO, URA</w:t>
            </w:r>
          </w:p>
        </w:tc>
        <w:tc>
          <w:tcPr>
            <w:tcW w:w="2013" w:type="dxa"/>
            <w:vMerge/>
            <w:tcBorders>
              <w:left w:val="single" w:sz="4" w:space="0" w:color="auto"/>
            </w:tcBorders>
          </w:tcPr>
          <w:p w14:paraId="4A3DFCEB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01FC" w:rsidRPr="00D533BA" w14:paraId="4AD8F2F0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8CC9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E91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Special</w:t>
            </w:r>
            <w:r w:rsidRPr="00D533BA">
              <w:rPr>
                <w:rFonts w:ascii="Times New Roman" w:hAnsi="Times New Roman"/>
                <w:color w:val="000000"/>
              </w:rPr>
              <w:t xml:space="preserve"> Remarks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874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Mia Rimon – SPC Regional Director Melanesia</w:t>
            </w:r>
          </w:p>
        </w:tc>
        <w:tc>
          <w:tcPr>
            <w:tcW w:w="2013" w:type="dxa"/>
            <w:vMerge/>
            <w:tcBorders>
              <w:left w:val="single" w:sz="4" w:space="0" w:color="auto"/>
            </w:tcBorders>
          </w:tcPr>
          <w:p w14:paraId="05E55ACC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01FC" w:rsidRPr="00D533BA" w14:paraId="41818890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CCF2E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A6D" w14:textId="77777777" w:rsidR="006E01FC" w:rsidRPr="00D533BA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</w:rPr>
            </w:pPr>
            <w:r w:rsidRPr="00D533BA">
              <w:rPr>
                <w:rFonts w:ascii="Times New Roman" w:hAnsi="Times New Roman"/>
                <w:color w:val="000000"/>
              </w:rPr>
              <w:t xml:space="preserve">Opening Keynote Address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509" w14:textId="20CA5583" w:rsidR="006E01FC" w:rsidRPr="00D533BA" w:rsidRDefault="004237D6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Esline Garaebiti, Director General, MoCC</w:t>
            </w:r>
          </w:p>
        </w:tc>
        <w:tc>
          <w:tcPr>
            <w:tcW w:w="2013" w:type="dxa"/>
            <w:vMerge/>
            <w:tcBorders>
              <w:left w:val="single" w:sz="4" w:space="0" w:color="auto"/>
            </w:tcBorders>
          </w:tcPr>
          <w:p w14:paraId="39E28127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01FC" w:rsidRPr="00D533BA" w14:paraId="3071A534" w14:textId="77777777" w:rsidTr="00C65BCF">
        <w:trPr>
          <w:cantSplit/>
          <w:trHeight w:val="470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2160DC86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  <w:lang w:val="en-NZ"/>
              </w:rPr>
            </w:pPr>
            <w:r w:rsidRPr="00D533BA">
              <w:rPr>
                <w:rFonts w:cs="Times New Roman"/>
                <w:b/>
                <w:color w:val="000000"/>
                <w:lang w:val="en-NZ"/>
              </w:rPr>
              <w:t>SESSION 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</w:tcPr>
          <w:p w14:paraId="1BF8BCDA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da-DK"/>
              </w:rPr>
              <w:t xml:space="preserve">Vanuatu’s Energy and Climate Landscape </w:t>
            </w:r>
          </w:p>
        </w:tc>
      </w:tr>
      <w:tr w:rsidR="006E01FC" w:rsidRPr="00D533BA" w14:paraId="37AC3212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12DB839A" w14:textId="77777777" w:rsidR="006E01FC" w:rsidRPr="00D533BA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0900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7E8" w14:textId="60162338" w:rsidR="006E01FC" w:rsidRPr="00E615D1" w:rsidRDefault="006E01FC" w:rsidP="00C65BCF">
            <w:pPr>
              <w:pStyle w:val="Heading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5D1">
              <w:rPr>
                <w:rFonts w:ascii="Times New Roman" w:hAnsi="Times New Roman"/>
                <w:color w:val="000000"/>
                <w:sz w:val="22"/>
                <w:szCs w:val="22"/>
              </w:rPr>
              <w:t>Update on the NERM Implementation Plan</w:t>
            </w:r>
            <w:r w:rsidR="00891162">
              <w:rPr>
                <w:rFonts w:ascii="Times New Roman" w:hAnsi="Times New Roman"/>
                <w:color w:val="000000"/>
                <w:sz w:val="22"/>
                <w:szCs w:val="22"/>
              </w:rPr>
              <w:t>, NDC</w:t>
            </w:r>
            <w:r w:rsidRPr="00E615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Investment Opportunities towards covid19 recovery efforts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228" w14:textId="7CE83B11" w:rsidR="006E01FC" w:rsidRPr="00D533BA" w:rsidRDefault="004237D6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Antony Garae, </w:t>
            </w:r>
            <w:r w:rsidR="006E01FC">
              <w:rPr>
                <w:rFonts w:ascii="Times New Roman" w:hAnsi="Times New Roman"/>
                <w:bCs/>
                <w:color w:val="000000"/>
              </w:rPr>
              <w:t>Director, DoE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506E6F2F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33BA">
              <w:rPr>
                <w:rFonts w:ascii="Times New Roman" w:hAnsi="Times New Roman"/>
                <w:bCs/>
                <w:color w:val="000000"/>
              </w:rPr>
              <w:t>DoE</w:t>
            </w:r>
          </w:p>
        </w:tc>
      </w:tr>
      <w:tr w:rsidR="006E01FC" w:rsidRPr="00D533BA" w14:paraId="3CBF2DF0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6409A7C4" w14:textId="77777777" w:rsidR="006E01FC" w:rsidRDefault="006E01FC" w:rsidP="00C65BCF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0920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220" w14:textId="0E3E1876" w:rsidR="006E01FC" w:rsidRPr="00D533BA" w:rsidRDefault="00891162" w:rsidP="00C65BCF">
            <w:pPr>
              <w:pStyle w:val="Heading7"/>
              <w:jc w:val="both"/>
              <w:rPr>
                <w:rFonts w:ascii="Times New Roman" w:hAnsi="Times New Roman"/>
                <w:color w:val="000000"/>
                <w:lang w:val="en-NZ"/>
              </w:rPr>
            </w:pPr>
            <w:r>
              <w:rPr>
                <w:rFonts w:ascii="Times New Roman" w:hAnsi="Times New Roman"/>
                <w:color w:val="000000"/>
                <w:lang w:val="en-NZ"/>
              </w:rPr>
              <w:t>Legislative and Regulatory Framework to support Sustainable Energy Investments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35C" w14:textId="44ADFF79" w:rsidR="006E01FC" w:rsidRPr="00D533BA" w:rsidRDefault="00891162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Paul Kaun, CEO URA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3BAB7BF5" w14:textId="77777777" w:rsidR="006E01FC" w:rsidRPr="00D533BA" w:rsidRDefault="006E01FC" w:rsidP="00C65BCF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1162" w:rsidRPr="00D533BA" w14:paraId="32A43956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0D52120E" w14:textId="77777777" w:rsidR="00891162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0940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99A" w14:textId="3A5BD510" w:rsidR="00891162" w:rsidRDefault="00891162" w:rsidP="00891162">
            <w:pPr>
              <w:pStyle w:val="Heading7"/>
              <w:jc w:val="both"/>
              <w:rPr>
                <w:rFonts w:ascii="Times New Roman" w:hAnsi="Times New Roman"/>
                <w:color w:val="000000"/>
                <w:lang w:val="en-NZ"/>
              </w:rPr>
            </w:pPr>
            <w:r>
              <w:rPr>
                <w:rFonts w:ascii="Times New Roman" w:hAnsi="Times New Roman"/>
                <w:color w:val="000000"/>
                <w:lang w:val="en-NZ"/>
              </w:rPr>
              <w:t>Efate Energy Roadmap + Projects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A5C" w14:textId="1BD4B144" w:rsidR="00891162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Marc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Perraud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MD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Unelco</w:t>
            </w:r>
            <w:proofErr w:type="spellEnd"/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21FE44DB" w14:textId="77777777" w:rsidR="00891162" w:rsidRPr="00D533BA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1162" w:rsidRPr="00D533BA" w14:paraId="07FE69F7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61385F6C" w14:textId="77777777" w:rsidR="00891162" w:rsidRPr="00B07FB4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color w:val="000000"/>
                <w:lang w:val="en-NZ" w:eastAsia="en-US"/>
              </w:rPr>
            </w:pPr>
            <w:r w:rsidRPr="00B07FB4">
              <w:rPr>
                <w:rFonts w:cs="Times New Roman"/>
                <w:color w:val="000000"/>
                <w:lang w:val="en-NZ" w:eastAsia="en-US"/>
              </w:rPr>
              <w:t>1000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181" w14:textId="1C8B461E" w:rsidR="00891162" w:rsidRDefault="00891162" w:rsidP="00891162">
            <w:pPr>
              <w:pStyle w:val="Heading7"/>
              <w:jc w:val="both"/>
              <w:rPr>
                <w:rFonts w:ascii="Times New Roman" w:hAnsi="Times New Roman"/>
                <w:color w:val="000000"/>
                <w:lang w:val="en-NZ"/>
              </w:rPr>
            </w:pPr>
            <w:proofErr w:type="spellStart"/>
            <w:r w:rsidRPr="00B07FB4">
              <w:rPr>
                <w:rFonts w:ascii="Times New Roman" w:hAnsi="Times New Roman"/>
                <w:color w:val="000000"/>
                <w:lang w:val="en-NZ"/>
              </w:rPr>
              <w:t>Luganville</w:t>
            </w:r>
            <w:proofErr w:type="spellEnd"/>
            <w:r w:rsidRPr="00B07FB4">
              <w:rPr>
                <w:rFonts w:ascii="Times New Roman" w:hAnsi="Times New Roman"/>
                <w:color w:val="000000"/>
                <w:lang w:val="en-NZ"/>
              </w:rPr>
              <w:t xml:space="preserve"> Concession Planned Projects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197" w14:textId="2758B04A" w:rsidR="00891162" w:rsidRDefault="004237D6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Peter Allan, General Manager</w:t>
            </w:r>
            <w:r w:rsidR="00891162">
              <w:rPr>
                <w:rFonts w:ascii="Times New Roman" w:hAnsi="Times New Roman"/>
                <w:bCs/>
                <w:color w:val="000000"/>
                <w:szCs w:val="24"/>
              </w:rPr>
              <w:t>, VUI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237CDB86" w14:textId="77777777" w:rsidR="00891162" w:rsidRPr="00D533BA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1162" w:rsidRPr="00D533BA" w14:paraId="3B1D5F67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37AB76A5" w14:textId="612A1486" w:rsidR="00891162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1020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412" w14:textId="001E4897" w:rsidR="00891162" w:rsidRPr="001840AE" w:rsidRDefault="00891162" w:rsidP="00891162">
            <w:pPr>
              <w:pStyle w:val="Heading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840AE">
              <w:rPr>
                <w:rFonts w:ascii="Times New Roman" w:hAnsi="Times New Roman"/>
                <w:b/>
                <w:bCs/>
                <w:color w:val="000000"/>
              </w:rPr>
              <w:t>MORNING TEA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533BA">
              <w:rPr>
                <w:b/>
                <w:color w:val="000000"/>
                <w:lang w:val="en-AU"/>
              </w:rPr>
              <w:t>(+ Group Photo)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EFE" w14:textId="77777777" w:rsidR="00891162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06DBD8EB" w14:textId="77777777" w:rsidR="00891162" w:rsidRPr="00D533BA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1162" w:rsidRPr="00D533BA" w14:paraId="2406D247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4633EABE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color w:val="000000"/>
                <w:lang w:val="en-NZ"/>
              </w:rPr>
            </w:pPr>
            <w:r w:rsidRPr="00D533BA">
              <w:rPr>
                <w:rFonts w:cs="Times New Roman"/>
                <w:b/>
                <w:color w:val="000000"/>
                <w:lang w:val="en-NZ"/>
              </w:rPr>
              <w:t>SESSION 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</w:tcPr>
          <w:p w14:paraId="50C155D6" w14:textId="69DAB9FC" w:rsidR="00891162" w:rsidRPr="00D533BA" w:rsidRDefault="00891162" w:rsidP="00891162">
            <w:pPr>
              <w:pStyle w:val="Footer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da-DK"/>
              </w:rPr>
              <w:t xml:space="preserve">Planning and Evaluating Energy Infrastructures </w:t>
            </w:r>
          </w:p>
        </w:tc>
      </w:tr>
      <w:tr w:rsidR="00891162" w:rsidRPr="00D533BA" w14:paraId="1686A3EA" w14:textId="77777777" w:rsidTr="00891162">
        <w:trPr>
          <w:cantSplit/>
          <w:trHeight w:val="48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34BDB7F9" w14:textId="24C50FF7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1040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E8D" w14:textId="0458BA36" w:rsidR="00891162" w:rsidRPr="00557314" w:rsidRDefault="00891162" w:rsidP="00891162">
            <w:pPr>
              <w:pStyle w:val="BodyText"/>
              <w:spacing w:before="119"/>
              <w:ind w:right="111"/>
              <w:rPr>
                <w:rFonts w:ascii="Times New Roman" w:hAnsi="Times New Roman"/>
                <w:b/>
                <w:color w:val="000000"/>
                <w:lang w:val="en-NZ"/>
              </w:rPr>
            </w:pPr>
            <w:proofErr w:type="spellStart"/>
            <w:r>
              <w:rPr>
                <w:color w:val="000000" w:themeColor="text1"/>
                <w:spacing w:val="-1"/>
                <w:szCs w:val="24"/>
              </w:rPr>
              <w:t>Forari</w:t>
            </w:r>
            <w:proofErr w:type="spellEnd"/>
            <w:r>
              <w:rPr>
                <w:color w:val="000000" w:themeColor="text1"/>
                <w:spacing w:val="-1"/>
                <w:szCs w:val="24"/>
              </w:rPr>
              <w:t xml:space="preserve"> Bay Green Energy Project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1EB" w14:textId="1735BD5D" w:rsidR="00891162" w:rsidRPr="00D533BA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Peter Strokes, Inloc Group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13113764" w14:textId="77777777" w:rsidR="00891162" w:rsidRPr="00D533BA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1162" w:rsidRPr="00D533BA" w14:paraId="73520826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464AFE68" w14:textId="4B9F488C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1100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0AD" w14:textId="29484B6D" w:rsidR="00891162" w:rsidRPr="00E615D1" w:rsidRDefault="004237D6" w:rsidP="00891162">
            <w:pPr>
              <w:pStyle w:val="BodyText"/>
              <w:spacing w:before="119"/>
              <w:ind w:right="111"/>
              <w:rPr>
                <w:color w:val="000000" w:themeColor="text1"/>
                <w:spacing w:val="-1"/>
                <w:szCs w:val="24"/>
              </w:rPr>
            </w:pPr>
            <w:r>
              <w:rPr>
                <w:color w:val="000000" w:themeColor="text1"/>
                <w:spacing w:val="-1"/>
                <w:szCs w:val="24"/>
              </w:rPr>
              <w:t xml:space="preserve">Contracting and Regulatory frameworks for IPPs, PPAs, PPPs, </w:t>
            </w:r>
            <w:proofErr w:type="spellStart"/>
            <w:r>
              <w:rPr>
                <w:color w:val="000000" w:themeColor="text1"/>
                <w:spacing w:val="-1"/>
                <w:szCs w:val="24"/>
              </w:rPr>
              <w:t>etc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EF8" w14:textId="41557C96" w:rsidR="00891162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Solomone Fifita</w:t>
            </w:r>
            <w:r w:rsidR="00C25DB9">
              <w:rPr>
                <w:rFonts w:ascii="Times New Roman" w:hAnsi="Times New Roman"/>
                <w:bCs/>
                <w:color w:val="000000"/>
              </w:rPr>
              <w:t>, PCREEE</w:t>
            </w:r>
            <w:r w:rsidRPr="00D533B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61F13CEE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 w:rsidRPr="00D533BA">
              <w:rPr>
                <w:rFonts w:cs="Times New Roman"/>
                <w:bCs/>
                <w:color w:val="000000"/>
                <w:lang w:val="en-US"/>
              </w:rPr>
              <w:t>DoE</w:t>
            </w:r>
          </w:p>
          <w:p w14:paraId="7EBB5252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891162" w:rsidRPr="00D533BA" w14:paraId="2752E99B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7F1449E4" w14:textId="4A5A5790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lastRenderedPageBreak/>
              <w:t>1110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BC2" w14:textId="77777777" w:rsidR="00891162" w:rsidRPr="001D072F" w:rsidRDefault="00891162" w:rsidP="00891162">
            <w:pPr>
              <w:pStyle w:val="BodyText"/>
              <w:spacing w:before="119"/>
              <w:ind w:right="111"/>
              <w:rPr>
                <w:color w:val="000000" w:themeColor="text1"/>
                <w:spacing w:val="-1"/>
                <w:szCs w:val="24"/>
              </w:rPr>
            </w:pPr>
            <w:r>
              <w:rPr>
                <w:color w:val="000000" w:themeColor="text1"/>
                <w:spacing w:val="-1"/>
                <w:szCs w:val="24"/>
              </w:rPr>
              <w:t xml:space="preserve">Case Study – </w:t>
            </w:r>
            <w:proofErr w:type="spellStart"/>
            <w:r>
              <w:rPr>
                <w:color w:val="000000" w:themeColor="text1"/>
                <w:spacing w:val="-1"/>
                <w:szCs w:val="24"/>
              </w:rPr>
              <w:t>Iririki</w:t>
            </w:r>
            <w:proofErr w:type="spellEnd"/>
            <w:r>
              <w:rPr>
                <w:color w:val="000000" w:themeColor="text1"/>
                <w:spacing w:val="-1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721" w14:textId="106FCBAC" w:rsidR="00891162" w:rsidRPr="009034EB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Makumber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>, Sunergise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38CCE3FB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891162" w:rsidRPr="00D533BA" w14:paraId="191C15C2" w14:textId="77777777" w:rsidTr="00C65BCF">
        <w:trPr>
          <w:cantSplit/>
          <w:trHeight w:val="345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32D8957C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 w:rsidRPr="00D533BA">
              <w:rPr>
                <w:rFonts w:cs="Times New Roman"/>
                <w:b/>
                <w:bCs/>
                <w:color w:val="000000"/>
                <w:lang w:val="en-NZ"/>
              </w:rPr>
              <w:t>SESSION 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</w:tcPr>
          <w:p w14:paraId="39EB7609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color w:val="000000"/>
                <w:lang w:val="en-AU"/>
              </w:rPr>
              <w:t xml:space="preserve">Technical Assistance and Funding Opportunities </w:t>
            </w:r>
            <w:r w:rsidRPr="00D533BA">
              <w:rPr>
                <w:rFonts w:cs="Times New Roman"/>
                <w:b/>
                <w:color w:val="000000"/>
                <w:lang w:val="en-AU"/>
              </w:rPr>
              <w:t xml:space="preserve"> </w:t>
            </w:r>
          </w:p>
        </w:tc>
      </w:tr>
      <w:tr w:rsidR="00891162" w:rsidRPr="00D533BA" w14:paraId="7EB49032" w14:textId="77777777" w:rsidTr="00C65BCF">
        <w:trPr>
          <w:cantSplit/>
          <w:trHeight w:val="345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2050F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>
              <w:rPr>
                <w:rFonts w:cs="Times New Roman"/>
                <w:b/>
                <w:bCs/>
                <w:color w:val="000000"/>
                <w:lang w:val="en-NZ"/>
              </w:rPr>
              <w:t>1130</w:t>
            </w:r>
          </w:p>
          <w:p w14:paraId="657B68D3" w14:textId="0A7CF9A2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D14" w14:textId="77777777" w:rsidR="00891162" w:rsidRPr="00C25DB9" w:rsidRDefault="00891162" w:rsidP="00891162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r w:rsidRPr="00C25DB9">
              <w:rPr>
                <w:rFonts w:ascii="Times New Roman" w:hAnsi="Times New Roman"/>
                <w:bCs/>
                <w:color w:val="000000"/>
                <w:lang w:val="en-AU"/>
              </w:rPr>
              <w:t>AMCO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F0A" w14:textId="2091D59E" w:rsidR="00891162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14:paraId="77A6DDB7" w14:textId="35CB3413" w:rsidR="00891162" w:rsidRDefault="00891162" w:rsidP="00891162">
            <w:pPr>
              <w:pStyle w:val="Footer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5DB9">
              <w:rPr>
                <w:rFonts w:ascii="Times New Roman" w:hAnsi="Times New Roman"/>
                <w:bCs/>
                <w:color w:val="000000"/>
              </w:rPr>
              <w:t>Geoff Sinclair, CAMCO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5794B36F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891162" w:rsidRPr="00D533BA" w14:paraId="725A8B18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EE26C" w14:textId="0382DCBD" w:rsidR="00891162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5D7" w14:textId="77777777" w:rsidR="00891162" w:rsidRPr="006F3B81" w:rsidRDefault="00891162" w:rsidP="00891162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r w:rsidRPr="006F3B81">
              <w:rPr>
                <w:rFonts w:ascii="Times New Roman" w:hAnsi="Times New Roman"/>
                <w:bCs/>
                <w:color w:val="000000"/>
                <w:lang w:val="en-AU"/>
              </w:rPr>
              <w:t>ADB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5A4" w14:textId="77777777" w:rsidR="00891162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>
              <w:t>Ms. Alix Burrell, Principal Investment Specialist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70EDEAED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891162" w:rsidRPr="00D533BA" w14:paraId="03066A17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D9EE" w14:textId="062B57F2" w:rsidR="00891162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2DD" w14:textId="77777777" w:rsidR="00891162" w:rsidRDefault="00891162" w:rsidP="00891162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r>
              <w:rPr>
                <w:rFonts w:ascii="Times New Roman" w:hAnsi="Times New Roman"/>
                <w:bCs/>
                <w:color w:val="000000"/>
                <w:lang w:val="en-AU"/>
              </w:rPr>
              <w:t>Private Financing Advisory Network [PFAN]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2FE" w14:textId="011D8298" w:rsidR="00891162" w:rsidRDefault="00904696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David Eyre, PFAN</w:t>
            </w:r>
            <w:r w:rsidR="00891162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427E516C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891162" w:rsidRPr="00D533BA" w14:paraId="7B7E63FF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09D45" w14:textId="5EAE3CA4" w:rsidR="00891162" w:rsidRPr="00D533BA" w:rsidRDefault="00891162" w:rsidP="00891162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A4B" w14:textId="77777777" w:rsidR="00891162" w:rsidRPr="00D533BA" w:rsidRDefault="00891162" w:rsidP="00891162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r>
              <w:rPr>
                <w:rFonts w:ascii="Times New Roman" w:hAnsi="Times New Roman"/>
                <w:bCs/>
                <w:color w:val="000000"/>
                <w:lang w:val="en-AU"/>
              </w:rPr>
              <w:t>National Green Energy Fund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89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Georgewin Garae, Fund Manager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24E83678" w14:textId="77777777" w:rsidR="00891162" w:rsidRPr="00D533BA" w:rsidRDefault="00891162" w:rsidP="00891162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CC5BAE" w:rsidRPr="00D533BA" w14:paraId="3428A225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8CC5" w14:textId="77777777" w:rsidR="00CC5BAE" w:rsidRPr="00D533BA" w:rsidRDefault="00CC5BAE" w:rsidP="00CC5BAE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8BF" w14:textId="48C18993" w:rsidR="00CC5BAE" w:rsidRDefault="00CC5BAE" w:rsidP="00CC5BAE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val="en-AU"/>
              </w:rPr>
              <w:t>GET.Invest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A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16A8" w14:textId="43C7B920" w:rsidR="00CC5BAE" w:rsidRDefault="00CC5BAE" w:rsidP="00CC5BAE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AU" w:eastAsia="en-US"/>
              </w:rPr>
              <w:t xml:space="preserve">Zachary Bloomfield, </w:t>
            </w:r>
            <w:r w:rsidRPr="00B07FB4">
              <w:rPr>
                <w:lang w:val="en-GB"/>
              </w:rPr>
              <w:t>GET.invest Finance Catalyst Advisor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7928FAC0" w14:textId="77777777" w:rsidR="00CC5BAE" w:rsidRPr="00D533BA" w:rsidRDefault="00CC5BAE" w:rsidP="00CC5BAE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CC5BAE" w:rsidRPr="00D533BA" w14:paraId="705A8009" w14:textId="77777777" w:rsidTr="00C65BCF">
        <w:trPr>
          <w:cantSplit/>
          <w:trHeight w:val="34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F15A3" w14:textId="77777777" w:rsidR="00CC5BAE" w:rsidRDefault="00CC5BAE" w:rsidP="00CC5BAE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C8D" w14:textId="77777777" w:rsidR="00CC5BAE" w:rsidRDefault="00CC5BAE" w:rsidP="00CC5BAE">
            <w:pPr>
              <w:pStyle w:val="Heading7"/>
              <w:jc w:val="both"/>
              <w:rPr>
                <w:rFonts w:ascii="Times New Roman" w:hAnsi="Times New Roman"/>
                <w:bCs/>
                <w:color w:val="000000"/>
                <w:lang w:val="en-AU"/>
              </w:rPr>
            </w:pPr>
            <w:proofErr w:type="spellStart"/>
            <w:r w:rsidRPr="006F3B81">
              <w:rPr>
                <w:rFonts w:ascii="Times New Roman" w:hAnsi="Times New Roman"/>
                <w:bCs/>
                <w:color w:val="000000"/>
                <w:lang w:val="en-AU"/>
              </w:rPr>
              <w:t>ElectriFI</w:t>
            </w:r>
            <w:proofErr w:type="spellEnd"/>
            <w:r w:rsidRPr="006F3B81">
              <w:rPr>
                <w:rFonts w:ascii="Times New Roman" w:hAnsi="Times New Roman"/>
                <w:bCs/>
                <w:color w:val="000000"/>
                <w:lang w:val="en-AU"/>
              </w:rPr>
              <w:t xml:space="preserve"> Pacific Window: A flexible blended finance facility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B00" w14:textId="5DA5BBC3" w:rsidR="00CC5BAE" w:rsidRPr="006F3B81" w:rsidRDefault="00CC5BAE" w:rsidP="00CC5BAE">
            <w:pPr>
              <w:pStyle w:val="NormalWeb"/>
              <w:tabs>
                <w:tab w:val="left" w:pos="6323"/>
              </w:tabs>
              <w:rPr>
                <w:rFonts w:cs="Times New Roman"/>
                <w:bCs/>
                <w:color w:val="000000"/>
                <w:lang w:val="en-AU" w:eastAsia="en-US"/>
              </w:rPr>
            </w:pPr>
            <w:r>
              <w:rPr>
                <w:rFonts w:cs="Times New Roman"/>
                <w:bCs/>
                <w:color w:val="000000"/>
              </w:rPr>
              <w:t xml:space="preserve">Recorded statement from Mr. </w:t>
            </w:r>
            <w:r w:rsidR="00196C00">
              <w:rPr>
                <w:rFonts w:cs="Times New Roman"/>
                <w:bCs/>
                <w:color w:val="000000"/>
              </w:rPr>
              <w:t>Quentin De Hoe</w:t>
            </w:r>
            <w:r>
              <w:rPr>
                <w:rFonts w:cs="Times New Roman"/>
                <w:bCs/>
                <w:color w:val="000000"/>
              </w:rPr>
              <w:t>, ElectriFI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14:paraId="0AF4E74F" w14:textId="77777777" w:rsidR="00CC5BAE" w:rsidRPr="006F3B81" w:rsidRDefault="00CC5BAE" w:rsidP="00CC5BAE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AU" w:eastAsia="en-US"/>
              </w:rPr>
            </w:pPr>
          </w:p>
        </w:tc>
      </w:tr>
      <w:tr w:rsidR="00CC5BAE" w:rsidRPr="00D533BA" w14:paraId="70926555" w14:textId="77777777" w:rsidTr="00C65BCF">
        <w:trPr>
          <w:cantSplit/>
          <w:trHeight w:val="364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14:paraId="4A19C181" w14:textId="77777777" w:rsidR="00CC5BAE" w:rsidRPr="00D533BA" w:rsidRDefault="00CC5BAE" w:rsidP="00CC5BAE">
            <w:pPr>
              <w:pStyle w:val="NormalWeb"/>
              <w:tabs>
                <w:tab w:val="left" w:pos="6323"/>
              </w:tabs>
              <w:spacing w:after="0"/>
              <w:jc w:val="both"/>
              <w:rPr>
                <w:rFonts w:cs="Times New Roman"/>
                <w:b/>
                <w:bCs/>
                <w:color w:val="000000"/>
                <w:lang w:val="en-NZ"/>
              </w:rPr>
            </w:pPr>
            <w:r w:rsidRPr="00D533BA">
              <w:rPr>
                <w:rFonts w:cs="Times New Roman"/>
                <w:b/>
                <w:bCs/>
                <w:color w:val="000000"/>
                <w:lang w:val="en-NZ"/>
              </w:rPr>
              <w:t>1230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</w:tcPr>
          <w:p w14:paraId="592160FB" w14:textId="77777777" w:rsidR="00CC5BAE" w:rsidRPr="00D533BA" w:rsidRDefault="00CC5BAE" w:rsidP="00CC5BAE">
            <w:pPr>
              <w:pStyle w:val="NormalWeb"/>
              <w:tabs>
                <w:tab w:val="left" w:pos="6323"/>
              </w:tabs>
              <w:jc w:val="both"/>
              <w:rPr>
                <w:rFonts w:cs="Times New Roman"/>
                <w:bCs/>
                <w:color w:val="000000"/>
                <w:lang w:val="en-US"/>
              </w:rPr>
            </w:pPr>
            <w:r w:rsidRPr="00D533BA">
              <w:rPr>
                <w:rFonts w:cs="Times New Roman"/>
                <w:b/>
                <w:color w:val="000000"/>
                <w:lang w:val="en-AU"/>
              </w:rPr>
              <w:t xml:space="preserve">LUNCH </w:t>
            </w:r>
            <w:r>
              <w:rPr>
                <w:rFonts w:cs="Times New Roman"/>
                <w:b/>
                <w:color w:val="000000"/>
                <w:lang w:val="en-AU"/>
              </w:rPr>
              <w:t xml:space="preserve">and Close of Forum </w:t>
            </w:r>
          </w:p>
        </w:tc>
      </w:tr>
    </w:tbl>
    <w:p w14:paraId="726ABC03" w14:textId="77777777" w:rsidR="006E01FC" w:rsidRDefault="006E01FC" w:rsidP="00386F14">
      <w:pPr>
        <w:pStyle w:val="BodyText"/>
        <w:spacing w:before="100" w:beforeAutospacing="1" w:after="120"/>
        <w:ind w:left="100" w:right="111"/>
        <w:jc w:val="both"/>
        <w:rPr>
          <w:color w:val="000000" w:themeColor="text1"/>
        </w:rPr>
      </w:pPr>
    </w:p>
    <w:p w14:paraId="589E06AC" w14:textId="0088F0A8" w:rsidR="003C48E5" w:rsidRDefault="003C48E5" w:rsidP="00386F14">
      <w:pPr>
        <w:jc w:val="both"/>
      </w:pPr>
    </w:p>
    <w:p w14:paraId="2C30D45C" w14:textId="77777777" w:rsidR="00386F14" w:rsidRDefault="00386F14">
      <w:pPr>
        <w:jc w:val="both"/>
      </w:pPr>
    </w:p>
    <w:sectPr w:rsidR="00386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65"/>
    <w:rsid w:val="00021712"/>
    <w:rsid w:val="00091B6D"/>
    <w:rsid w:val="00196C00"/>
    <w:rsid w:val="002C5077"/>
    <w:rsid w:val="002E42A1"/>
    <w:rsid w:val="00386F14"/>
    <w:rsid w:val="003B4C39"/>
    <w:rsid w:val="003C48E5"/>
    <w:rsid w:val="004237D6"/>
    <w:rsid w:val="004678E0"/>
    <w:rsid w:val="005411BD"/>
    <w:rsid w:val="00557EA9"/>
    <w:rsid w:val="00637141"/>
    <w:rsid w:val="006A6F65"/>
    <w:rsid w:val="006E01FC"/>
    <w:rsid w:val="006F3B81"/>
    <w:rsid w:val="00765043"/>
    <w:rsid w:val="007A2B9F"/>
    <w:rsid w:val="007E4983"/>
    <w:rsid w:val="00883529"/>
    <w:rsid w:val="00890E65"/>
    <w:rsid w:val="00891162"/>
    <w:rsid w:val="008C2673"/>
    <w:rsid w:val="008D6C60"/>
    <w:rsid w:val="00904696"/>
    <w:rsid w:val="00991A27"/>
    <w:rsid w:val="009C0A66"/>
    <w:rsid w:val="00AF31C1"/>
    <w:rsid w:val="00B07FB4"/>
    <w:rsid w:val="00B47A4B"/>
    <w:rsid w:val="00C25DB9"/>
    <w:rsid w:val="00C9723D"/>
    <w:rsid w:val="00CC5BAE"/>
    <w:rsid w:val="00CD71F5"/>
    <w:rsid w:val="00D30CFE"/>
    <w:rsid w:val="00D659FF"/>
    <w:rsid w:val="00D9581F"/>
    <w:rsid w:val="00EB4708"/>
    <w:rsid w:val="00FA5562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6643"/>
  <w15:chartTrackingRefBased/>
  <w15:docId w15:val="{EB4F098A-F617-4FFB-BBEA-31C4039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1F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48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48E5"/>
    <w:rPr>
      <w:rFonts w:ascii="Calibri" w:eastAsia="Calibri" w:hAnsi="Calibri" w:cs="Calibr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1F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6E01F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6E01FC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rsid w:val="006E01FC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123-82D2-446D-8327-51C2AEB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Benjaman</dc:creator>
  <cp:keywords/>
  <dc:description/>
  <cp:lastModifiedBy>Jesse Benjaman</cp:lastModifiedBy>
  <cp:revision>3</cp:revision>
  <dcterms:created xsi:type="dcterms:W3CDTF">2021-08-31T23:35:00Z</dcterms:created>
  <dcterms:modified xsi:type="dcterms:W3CDTF">2021-09-01T04:23:00Z</dcterms:modified>
</cp:coreProperties>
</file>