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9420" w14:textId="77777777" w:rsidR="002A5BFC" w:rsidRDefault="006F2EB0" w:rsidP="003D680A">
      <w:pPr>
        <w:jc w:val="center"/>
        <w:rPr>
          <w:rFonts w:ascii="Times New Roman" w:hAnsi="Times New Roman" w:cs="Times New Roman"/>
          <w:b/>
          <w:sz w:val="24"/>
          <w:szCs w:val="24"/>
        </w:rPr>
      </w:pPr>
      <w:r w:rsidRPr="00C56759">
        <w:rPr>
          <w:rFonts w:ascii="Times New Roman" w:hAnsi="Times New Roman" w:cs="Times New Roman"/>
          <w:b/>
          <w:sz w:val="24"/>
          <w:szCs w:val="24"/>
        </w:rPr>
        <w:t>MINUTES OF THE INAUGURAL MEETING OF THE STEERING COMMITTEE OF THE PACIFIC CENTRE FOR RENEWABLE ENERGY AND ENERGY EFFICIENCY</w:t>
      </w:r>
    </w:p>
    <w:p w14:paraId="11249932" w14:textId="77777777" w:rsidR="002A5BFC" w:rsidRDefault="002A5BFC" w:rsidP="003D680A">
      <w:pPr>
        <w:jc w:val="center"/>
        <w:rPr>
          <w:rFonts w:ascii="Times New Roman" w:hAnsi="Times New Roman" w:cs="Times New Roman"/>
          <w:b/>
          <w:sz w:val="24"/>
          <w:szCs w:val="24"/>
        </w:rPr>
      </w:pPr>
    </w:p>
    <w:p w14:paraId="4415D986" w14:textId="77777777" w:rsidR="002A5BFC" w:rsidRPr="001039DB" w:rsidRDefault="002A5BFC" w:rsidP="002A5BFC">
      <w:pPr>
        <w:pStyle w:val="ListParagraph"/>
        <w:spacing w:after="0" w:line="240" w:lineRule="auto"/>
        <w:ind w:left="0" w:firstLine="29"/>
        <w:jc w:val="both"/>
        <w:rPr>
          <w:rFonts w:ascii="Times New Roman" w:hAnsi="Times New Roman" w:cs="Times New Roman"/>
          <w:b/>
          <w:sz w:val="24"/>
          <w:szCs w:val="24"/>
        </w:rPr>
      </w:pPr>
      <w:r w:rsidRPr="001039DB">
        <w:rPr>
          <w:rFonts w:ascii="Times New Roman" w:hAnsi="Times New Roman" w:cs="Times New Roman"/>
          <w:b/>
          <w:sz w:val="24"/>
          <w:szCs w:val="24"/>
        </w:rPr>
        <w:t>SUMMARY OF THE KEY MEETING OUTCOMES</w:t>
      </w:r>
    </w:p>
    <w:tbl>
      <w:tblPr>
        <w:tblStyle w:val="TableGrid"/>
        <w:tblW w:w="0" w:type="auto"/>
        <w:tblLook w:val="04A0" w:firstRow="1" w:lastRow="0" w:firstColumn="1" w:lastColumn="0" w:noHBand="0" w:noVBand="1"/>
      </w:tblPr>
      <w:tblGrid>
        <w:gridCol w:w="9016"/>
      </w:tblGrid>
      <w:tr w:rsidR="008E5BA8" w14:paraId="769F441E" w14:textId="77777777" w:rsidTr="008E5BA8">
        <w:tc>
          <w:tcPr>
            <w:tcW w:w="9016" w:type="dxa"/>
          </w:tcPr>
          <w:p w14:paraId="1546B2AA" w14:textId="77777777" w:rsidR="001039DB" w:rsidRPr="001039DB" w:rsidRDefault="002A5BFC" w:rsidP="001039DB">
            <w:pPr>
              <w:jc w:val="both"/>
              <w:rPr>
                <w:rFonts w:ascii="Times New Roman" w:hAnsi="Times New Roman" w:cs="Times New Roman"/>
                <w:color w:val="000000"/>
                <w:sz w:val="24"/>
                <w:szCs w:val="24"/>
                <w:lang w:val="en-US"/>
              </w:rPr>
            </w:pPr>
            <w:r w:rsidRPr="00C56759">
              <w:rPr>
                <w:rFonts w:ascii="Times New Roman" w:hAnsi="Times New Roman" w:cs="Times New Roman"/>
                <w:b/>
                <w:sz w:val="24"/>
                <w:szCs w:val="24"/>
              </w:rPr>
              <w:t xml:space="preserve"> </w:t>
            </w:r>
            <w:r w:rsidR="001039DB" w:rsidRPr="001039DB">
              <w:rPr>
                <w:rFonts w:ascii="Times New Roman" w:hAnsi="Times New Roman" w:cs="Times New Roman"/>
                <w:color w:val="000000"/>
                <w:sz w:val="24"/>
                <w:szCs w:val="24"/>
              </w:rPr>
              <w:t xml:space="preserve">The </w:t>
            </w:r>
            <w:r w:rsidR="00D92554" w:rsidRPr="001039DB">
              <w:rPr>
                <w:rFonts w:ascii="Times New Roman" w:hAnsi="Times New Roman" w:cs="Times New Roman"/>
                <w:color w:val="000000"/>
                <w:sz w:val="24"/>
                <w:szCs w:val="24"/>
              </w:rPr>
              <w:t>meeting</w:t>
            </w:r>
            <w:r w:rsidR="001039DB" w:rsidRPr="001039DB">
              <w:rPr>
                <w:rFonts w:ascii="Times New Roman" w:hAnsi="Times New Roman" w:cs="Times New Roman"/>
                <w:color w:val="000000"/>
                <w:sz w:val="24"/>
                <w:szCs w:val="24"/>
              </w:rPr>
              <w:t>:</w:t>
            </w:r>
          </w:p>
          <w:p w14:paraId="5440D416" w14:textId="77777777" w:rsidR="00D92554" w:rsidRPr="001039DB" w:rsidRDefault="00D92554" w:rsidP="001039DB">
            <w:pPr>
              <w:pStyle w:val="ListParagraph"/>
              <w:numPr>
                <w:ilvl w:val="0"/>
                <w:numId w:val="44"/>
              </w:numPr>
              <w:ind w:left="596" w:hanging="567"/>
              <w:jc w:val="both"/>
              <w:rPr>
                <w:rFonts w:ascii="Times New Roman" w:hAnsi="Times New Roman" w:cs="Times New Roman"/>
                <w:color w:val="000000"/>
                <w:sz w:val="24"/>
                <w:szCs w:val="24"/>
                <w:lang w:val="en-US"/>
              </w:rPr>
            </w:pPr>
            <w:r w:rsidRPr="001039DB">
              <w:rPr>
                <w:rFonts w:ascii="Times New Roman" w:hAnsi="Times New Roman" w:cs="Times New Roman"/>
                <w:color w:val="000000"/>
                <w:sz w:val="24"/>
                <w:szCs w:val="24"/>
              </w:rPr>
              <w:t xml:space="preserve"> endorsed Tonga to be the chairperson of the steering committee and the Pacific Power Association to be the vice chairperson for the next two years, 2017 – 2019.</w:t>
            </w:r>
          </w:p>
          <w:p w14:paraId="56152FE6" w14:textId="77777777" w:rsidR="00CA4675" w:rsidRPr="001039DB" w:rsidRDefault="00CA4675" w:rsidP="001039DB">
            <w:pPr>
              <w:pStyle w:val="ListParagraph"/>
              <w:numPr>
                <w:ilvl w:val="0"/>
                <w:numId w:val="44"/>
              </w:numPr>
              <w:ind w:left="596" w:hanging="567"/>
              <w:jc w:val="both"/>
              <w:rPr>
                <w:rFonts w:ascii="Times New Roman" w:hAnsi="Times New Roman" w:cs="Times New Roman"/>
                <w:sz w:val="24"/>
                <w:szCs w:val="24"/>
              </w:rPr>
            </w:pPr>
            <w:r w:rsidRPr="001039DB">
              <w:rPr>
                <w:rFonts w:ascii="Times New Roman" w:hAnsi="Times New Roman" w:cs="Times New Roman"/>
                <w:sz w:val="24"/>
                <w:szCs w:val="24"/>
              </w:rPr>
              <w:t xml:space="preserve">noted with appreciation the progress with the establishment of the PCREEE. It was pleased to note the efficient manner in which the decisions of the Energy Ministers have been actioned and acknowledged the support and the kind assistance of all the partners and member countries.   </w:t>
            </w:r>
          </w:p>
          <w:p w14:paraId="05DB7794" w14:textId="77777777" w:rsidR="00CA4675" w:rsidRPr="001039DB" w:rsidRDefault="00CA4675" w:rsidP="001039DB">
            <w:pPr>
              <w:pStyle w:val="ListParagraph"/>
              <w:numPr>
                <w:ilvl w:val="0"/>
                <w:numId w:val="44"/>
              </w:numPr>
              <w:ind w:left="596" w:hanging="567"/>
              <w:jc w:val="both"/>
              <w:rPr>
                <w:rFonts w:ascii="Times New Roman" w:hAnsi="Times New Roman" w:cs="Times New Roman"/>
                <w:sz w:val="24"/>
                <w:szCs w:val="24"/>
              </w:rPr>
            </w:pPr>
            <w:r w:rsidRPr="001039DB">
              <w:rPr>
                <w:rFonts w:ascii="Times New Roman" w:hAnsi="Times New Roman" w:cs="Times New Roman"/>
                <w:sz w:val="24"/>
                <w:szCs w:val="24"/>
              </w:rPr>
              <w:t xml:space="preserve">agreed that one representative each of the Francophone and the host country (Tonga) be added to the membership in the PCREEE Steering Committee.  </w:t>
            </w:r>
          </w:p>
          <w:p w14:paraId="4F872741" w14:textId="77777777" w:rsidR="00CA4675" w:rsidRPr="001039DB" w:rsidRDefault="00CA4675" w:rsidP="001039DB">
            <w:pPr>
              <w:pStyle w:val="ListParagraph"/>
              <w:numPr>
                <w:ilvl w:val="0"/>
                <w:numId w:val="44"/>
              </w:numPr>
              <w:ind w:left="596" w:hanging="567"/>
              <w:jc w:val="both"/>
              <w:rPr>
                <w:rFonts w:ascii="Times New Roman" w:hAnsi="Times New Roman" w:cs="Times New Roman"/>
                <w:sz w:val="24"/>
                <w:szCs w:val="24"/>
              </w:rPr>
            </w:pPr>
            <w:r w:rsidRPr="001039DB">
              <w:rPr>
                <w:rFonts w:ascii="Times New Roman" w:hAnsi="Times New Roman" w:cs="Times New Roman"/>
                <w:sz w:val="24"/>
                <w:szCs w:val="24"/>
              </w:rPr>
              <w:t>agreed that the sub-regions sort out among themselves their respective representatives to the S</w:t>
            </w:r>
            <w:r w:rsidR="00517007">
              <w:rPr>
                <w:rFonts w:ascii="Times New Roman" w:hAnsi="Times New Roman" w:cs="Times New Roman"/>
                <w:sz w:val="24"/>
                <w:szCs w:val="24"/>
              </w:rPr>
              <w:t xml:space="preserve">teering </w:t>
            </w:r>
            <w:r w:rsidRPr="001039DB">
              <w:rPr>
                <w:rFonts w:ascii="Times New Roman" w:hAnsi="Times New Roman" w:cs="Times New Roman"/>
                <w:sz w:val="24"/>
                <w:szCs w:val="24"/>
              </w:rPr>
              <w:t>C</w:t>
            </w:r>
            <w:r w:rsidR="00517007">
              <w:rPr>
                <w:rFonts w:ascii="Times New Roman" w:hAnsi="Times New Roman" w:cs="Times New Roman"/>
                <w:sz w:val="24"/>
                <w:szCs w:val="24"/>
              </w:rPr>
              <w:t xml:space="preserve">ommittee </w:t>
            </w:r>
            <w:r w:rsidRPr="001039DB">
              <w:rPr>
                <w:rFonts w:ascii="Times New Roman" w:hAnsi="Times New Roman" w:cs="Times New Roman"/>
                <w:sz w:val="24"/>
                <w:szCs w:val="24"/>
              </w:rPr>
              <w:t xml:space="preserve">and to advise the Secretariat as soon as possible.  </w:t>
            </w:r>
          </w:p>
          <w:p w14:paraId="0EF9D530" w14:textId="77777777" w:rsidR="00CA4675" w:rsidRPr="001039DB" w:rsidRDefault="00CA4675" w:rsidP="001039DB">
            <w:pPr>
              <w:pStyle w:val="ListParagraph"/>
              <w:numPr>
                <w:ilvl w:val="0"/>
                <w:numId w:val="44"/>
              </w:numPr>
              <w:ind w:left="596" w:hanging="567"/>
              <w:jc w:val="both"/>
              <w:rPr>
                <w:rFonts w:ascii="Times New Roman" w:hAnsi="Times New Roman" w:cs="Times New Roman"/>
                <w:sz w:val="24"/>
                <w:szCs w:val="24"/>
              </w:rPr>
            </w:pPr>
            <w:r w:rsidRPr="001039DB">
              <w:rPr>
                <w:rFonts w:ascii="Times New Roman" w:hAnsi="Times New Roman" w:cs="Times New Roman"/>
                <w:sz w:val="24"/>
                <w:szCs w:val="24"/>
              </w:rPr>
              <w:t xml:space="preserve">agreed that the membership in the PCREEE Steering Committee be open-ended but  </w:t>
            </w:r>
            <w:r w:rsidRPr="001039DB">
              <w:rPr>
                <w:rFonts w:ascii="Times New Roman" w:hAnsi="Times New Roman" w:cs="Times New Roman"/>
                <w:bCs/>
                <w:sz w:val="24"/>
                <w:szCs w:val="24"/>
              </w:rPr>
              <w:t>sponsorship will only be restricted to the 5 nominated country / sub-regional representatives.</w:t>
            </w:r>
          </w:p>
          <w:p w14:paraId="21744D7C" w14:textId="77777777" w:rsidR="00CA4675" w:rsidRPr="001039DB" w:rsidRDefault="00CA4675" w:rsidP="001039DB">
            <w:pPr>
              <w:pStyle w:val="NoSpacing"/>
              <w:numPr>
                <w:ilvl w:val="0"/>
                <w:numId w:val="44"/>
              </w:numPr>
              <w:ind w:left="596" w:hanging="567"/>
              <w:rPr>
                <w:rFonts w:ascii="Times New Roman" w:hAnsi="Times New Roman"/>
                <w:bCs/>
                <w:sz w:val="24"/>
                <w:szCs w:val="24"/>
              </w:rPr>
            </w:pPr>
            <w:r w:rsidRPr="001039DB">
              <w:rPr>
                <w:rFonts w:ascii="Times New Roman" w:hAnsi="Times New Roman"/>
                <w:bCs/>
                <w:sz w:val="24"/>
                <w:szCs w:val="24"/>
              </w:rPr>
              <w:t xml:space="preserve">endorsed </w:t>
            </w:r>
            <w:r w:rsidR="00677492">
              <w:rPr>
                <w:rFonts w:ascii="Times New Roman" w:hAnsi="Times New Roman"/>
                <w:bCs/>
                <w:sz w:val="24"/>
                <w:szCs w:val="24"/>
              </w:rPr>
              <w:t xml:space="preserve">the </w:t>
            </w:r>
            <w:r w:rsidRPr="001039DB">
              <w:rPr>
                <w:rFonts w:ascii="Times New Roman" w:hAnsi="Times New Roman"/>
                <w:bCs/>
                <w:sz w:val="24"/>
                <w:szCs w:val="24"/>
              </w:rPr>
              <w:t>Rules and Procedures</w:t>
            </w:r>
            <w:r w:rsidR="00677492">
              <w:rPr>
                <w:rFonts w:ascii="Times New Roman" w:hAnsi="Times New Roman"/>
                <w:bCs/>
                <w:sz w:val="24"/>
                <w:szCs w:val="24"/>
              </w:rPr>
              <w:t xml:space="preserve"> of its meetings</w:t>
            </w:r>
            <w:r w:rsidRPr="001039DB">
              <w:rPr>
                <w:rFonts w:ascii="Times New Roman" w:hAnsi="Times New Roman"/>
                <w:bCs/>
                <w:sz w:val="24"/>
                <w:szCs w:val="24"/>
              </w:rPr>
              <w:t xml:space="preserve">, as presented by the Secretariat, and this is attached as </w:t>
            </w:r>
            <w:r w:rsidRPr="001039DB">
              <w:rPr>
                <w:rFonts w:ascii="Times New Roman" w:hAnsi="Times New Roman"/>
                <w:b/>
                <w:bCs/>
                <w:sz w:val="24"/>
                <w:szCs w:val="24"/>
              </w:rPr>
              <w:t>Annex  4</w:t>
            </w:r>
            <w:r w:rsidRPr="001039DB">
              <w:rPr>
                <w:rFonts w:ascii="Times New Roman" w:hAnsi="Times New Roman"/>
                <w:bCs/>
                <w:sz w:val="24"/>
                <w:szCs w:val="24"/>
              </w:rPr>
              <w:t xml:space="preserve">. </w:t>
            </w:r>
          </w:p>
          <w:p w14:paraId="05CD469F" w14:textId="77777777" w:rsidR="00CA4675" w:rsidRPr="001039DB" w:rsidRDefault="00CA4675" w:rsidP="001039DB">
            <w:pPr>
              <w:pStyle w:val="NoSpacing"/>
              <w:numPr>
                <w:ilvl w:val="0"/>
                <w:numId w:val="44"/>
              </w:numPr>
              <w:ind w:left="596" w:hanging="567"/>
              <w:rPr>
                <w:rFonts w:ascii="Times New Roman" w:hAnsi="Times New Roman"/>
                <w:bCs/>
                <w:sz w:val="24"/>
                <w:szCs w:val="24"/>
              </w:rPr>
            </w:pPr>
            <w:r w:rsidRPr="001039DB">
              <w:rPr>
                <w:rFonts w:ascii="Times New Roman" w:hAnsi="Times New Roman"/>
                <w:bCs/>
                <w:sz w:val="24"/>
                <w:szCs w:val="24"/>
              </w:rPr>
              <w:t>called on the country representatives that have not submitted their N</w:t>
            </w:r>
            <w:r w:rsidR="00517007">
              <w:rPr>
                <w:rFonts w:ascii="Times New Roman" w:hAnsi="Times New Roman"/>
                <w:bCs/>
                <w:sz w:val="24"/>
                <w:szCs w:val="24"/>
              </w:rPr>
              <w:t xml:space="preserve">ational </w:t>
            </w:r>
            <w:r w:rsidRPr="001039DB">
              <w:rPr>
                <w:rFonts w:ascii="Times New Roman" w:hAnsi="Times New Roman"/>
                <w:bCs/>
                <w:sz w:val="24"/>
                <w:szCs w:val="24"/>
              </w:rPr>
              <w:t>F</w:t>
            </w:r>
            <w:r w:rsidR="00517007">
              <w:rPr>
                <w:rFonts w:ascii="Times New Roman" w:hAnsi="Times New Roman"/>
                <w:bCs/>
                <w:sz w:val="24"/>
                <w:szCs w:val="24"/>
              </w:rPr>
              <w:t xml:space="preserve">ocal </w:t>
            </w:r>
            <w:r w:rsidRPr="001039DB">
              <w:rPr>
                <w:rFonts w:ascii="Times New Roman" w:hAnsi="Times New Roman"/>
                <w:bCs/>
                <w:sz w:val="24"/>
                <w:szCs w:val="24"/>
              </w:rPr>
              <w:t>I</w:t>
            </w:r>
            <w:r w:rsidR="00517007">
              <w:rPr>
                <w:rFonts w:ascii="Times New Roman" w:hAnsi="Times New Roman"/>
                <w:bCs/>
                <w:sz w:val="24"/>
                <w:szCs w:val="24"/>
              </w:rPr>
              <w:t>nstitutions</w:t>
            </w:r>
            <w:r w:rsidRPr="001039DB">
              <w:rPr>
                <w:rFonts w:ascii="Times New Roman" w:hAnsi="Times New Roman"/>
                <w:bCs/>
                <w:sz w:val="24"/>
                <w:szCs w:val="24"/>
              </w:rPr>
              <w:t xml:space="preserve"> nomination to do so as soon as possible.  </w:t>
            </w:r>
          </w:p>
          <w:p w14:paraId="2F1AFA8F" w14:textId="77777777" w:rsidR="00CA4675" w:rsidRPr="001039DB" w:rsidRDefault="00CA4675" w:rsidP="001039DB">
            <w:pPr>
              <w:pStyle w:val="NoSpacing"/>
              <w:numPr>
                <w:ilvl w:val="0"/>
                <w:numId w:val="44"/>
              </w:numPr>
              <w:ind w:left="596" w:hanging="567"/>
              <w:rPr>
                <w:rFonts w:ascii="Times New Roman" w:hAnsi="Times New Roman"/>
                <w:bCs/>
                <w:sz w:val="24"/>
                <w:szCs w:val="24"/>
              </w:rPr>
            </w:pPr>
            <w:r w:rsidRPr="001039DB">
              <w:rPr>
                <w:rFonts w:ascii="Times New Roman" w:hAnsi="Times New Roman"/>
                <w:bCs/>
                <w:sz w:val="24"/>
                <w:szCs w:val="24"/>
              </w:rPr>
              <w:t>noted the need to have the umbrella MoUs with T</w:t>
            </w:r>
            <w:r w:rsidR="00517007">
              <w:rPr>
                <w:rFonts w:ascii="Times New Roman" w:hAnsi="Times New Roman"/>
                <w:bCs/>
                <w:sz w:val="24"/>
                <w:szCs w:val="24"/>
              </w:rPr>
              <w:t xml:space="preserve">hematic </w:t>
            </w:r>
            <w:r w:rsidRPr="001039DB">
              <w:rPr>
                <w:rFonts w:ascii="Times New Roman" w:hAnsi="Times New Roman"/>
                <w:bCs/>
                <w:sz w:val="24"/>
                <w:szCs w:val="24"/>
              </w:rPr>
              <w:t>H</w:t>
            </w:r>
            <w:r w:rsidR="00517007">
              <w:rPr>
                <w:rFonts w:ascii="Times New Roman" w:hAnsi="Times New Roman"/>
                <w:bCs/>
                <w:sz w:val="24"/>
                <w:szCs w:val="24"/>
              </w:rPr>
              <w:t>ub</w:t>
            </w:r>
            <w:r w:rsidRPr="001039DB">
              <w:rPr>
                <w:rFonts w:ascii="Times New Roman" w:hAnsi="Times New Roman"/>
                <w:bCs/>
                <w:sz w:val="24"/>
                <w:szCs w:val="24"/>
              </w:rPr>
              <w:t xml:space="preserve">s signed first, providing a sound basis  for specific LoAs and subsidiary agreements on the PCREEE to be formalized and signed.   </w:t>
            </w:r>
          </w:p>
          <w:p w14:paraId="390B0DA7" w14:textId="77777777" w:rsidR="00CA4675" w:rsidRPr="001039DB" w:rsidRDefault="00CA4675" w:rsidP="001039DB">
            <w:pPr>
              <w:pStyle w:val="NoSpacing"/>
              <w:numPr>
                <w:ilvl w:val="0"/>
                <w:numId w:val="44"/>
              </w:numPr>
              <w:ind w:left="596" w:hanging="567"/>
              <w:jc w:val="both"/>
              <w:rPr>
                <w:rFonts w:ascii="Times New Roman" w:hAnsi="Times New Roman"/>
                <w:bCs/>
                <w:sz w:val="24"/>
                <w:szCs w:val="24"/>
              </w:rPr>
            </w:pPr>
            <w:r w:rsidRPr="001039DB">
              <w:rPr>
                <w:rFonts w:ascii="Times New Roman" w:hAnsi="Times New Roman"/>
                <w:bCs/>
                <w:sz w:val="24"/>
                <w:szCs w:val="24"/>
              </w:rPr>
              <w:t xml:space="preserve">reaffirmed that the PCREEE shall use SPC’s policies and procedures, such as the procurement, travel, gender and the grants and sub-delegation policies presented to the meeting.   </w:t>
            </w:r>
          </w:p>
          <w:p w14:paraId="78178101" w14:textId="77777777" w:rsidR="001039DB" w:rsidRPr="001039DB" w:rsidRDefault="001039DB" w:rsidP="001039DB">
            <w:pPr>
              <w:pStyle w:val="NoSpacing"/>
              <w:numPr>
                <w:ilvl w:val="0"/>
                <w:numId w:val="44"/>
              </w:numPr>
              <w:ind w:left="596" w:hanging="567"/>
              <w:jc w:val="both"/>
              <w:rPr>
                <w:rFonts w:ascii="Times New Roman" w:hAnsi="Times New Roman"/>
                <w:bCs/>
                <w:sz w:val="24"/>
                <w:szCs w:val="24"/>
              </w:rPr>
            </w:pPr>
            <w:r w:rsidRPr="001039DB">
              <w:rPr>
                <w:rFonts w:ascii="Times New Roman" w:hAnsi="Times New Roman"/>
                <w:bCs/>
                <w:sz w:val="24"/>
                <w:szCs w:val="24"/>
              </w:rPr>
              <w:t xml:space="preserve">noted that the PCREEE will be coordinated through the coordination mechanisms of the </w:t>
            </w:r>
            <w:r w:rsidR="00517007">
              <w:rPr>
                <w:rFonts w:ascii="Times New Roman" w:hAnsi="Times New Roman"/>
                <w:bCs/>
                <w:sz w:val="24"/>
                <w:szCs w:val="24"/>
              </w:rPr>
              <w:t xml:space="preserve">regional framework on energy security </w:t>
            </w:r>
            <w:r w:rsidRPr="001039DB">
              <w:rPr>
                <w:rFonts w:ascii="Times New Roman" w:hAnsi="Times New Roman"/>
                <w:bCs/>
                <w:sz w:val="24"/>
                <w:szCs w:val="24"/>
              </w:rPr>
              <w:t xml:space="preserve">and its direct link to the </w:t>
            </w:r>
            <w:r w:rsidR="00677492">
              <w:rPr>
                <w:rFonts w:ascii="Times New Roman" w:hAnsi="Times New Roman"/>
                <w:bCs/>
                <w:sz w:val="24"/>
                <w:szCs w:val="24"/>
              </w:rPr>
              <w:t xml:space="preserve">regional </w:t>
            </w:r>
            <w:r w:rsidR="00517007">
              <w:rPr>
                <w:rFonts w:ascii="Times New Roman" w:hAnsi="Times New Roman"/>
                <w:bCs/>
                <w:sz w:val="24"/>
                <w:szCs w:val="24"/>
              </w:rPr>
              <w:t>framework for resilient development in the Pacific</w:t>
            </w:r>
            <w:r w:rsidRPr="001039DB">
              <w:rPr>
                <w:rFonts w:ascii="Times New Roman" w:hAnsi="Times New Roman"/>
                <w:bCs/>
                <w:sz w:val="24"/>
                <w:szCs w:val="24"/>
              </w:rPr>
              <w:t xml:space="preserve">. </w:t>
            </w:r>
          </w:p>
          <w:p w14:paraId="38BCEC30" w14:textId="77777777" w:rsidR="001039DB" w:rsidRPr="001039DB" w:rsidRDefault="001039DB" w:rsidP="001039DB">
            <w:pPr>
              <w:pStyle w:val="NoSpacing"/>
              <w:numPr>
                <w:ilvl w:val="0"/>
                <w:numId w:val="44"/>
              </w:numPr>
              <w:ind w:left="596" w:hanging="567"/>
              <w:rPr>
                <w:rFonts w:ascii="Times New Roman" w:hAnsi="Times New Roman"/>
                <w:bCs/>
                <w:sz w:val="24"/>
                <w:szCs w:val="24"/>
              </w:rPr>
            </w:pPr>
            <w:r w:rsidRPr="001039DB">
              <w:rPr>
                <w:rFonts w:ascii="Times New Roman" w:hAnsi="Times New Roman"/>
                <w:bCs/>
                <w:sz w:val="24"/>
                <w:szCs w:val="24"/>
              </w:rPr>
              <w:t>noted that the PCREEE would be part of the G</w:t>
            </w:r>
            <w:r w:rsidR="00517007">
              <w:rPr>
                <w:rFonts w:ascii="Times New Roman" w:hAnsi="Times New Roman"/>
                <w:bCs/>
                <w:sz w:val="24"/>
                <w:szCs w:val="24"/>
              </w:rPr>
              <w:t xml:space="preserve">lobal </w:t>
            </w:r>
            <w:r w:rsidRPr="001039DB">
              <w:rPr>
                <w:rFonts w:ascii="Times New Roman" w:hAnsi="Times New Roman"/>
                <w:bCs/>
                <w:sz w:val="24"/>
                <w:szCs w:val="24"/>
              </w:rPr>
              <w:t>N</w:t>
            </w:r>
            <w:r w:rsidR="00517007">
              <w:rPr>
                <w:rFonts w:ascii="Times New Roman" w:hAnsi="Times New Roman"/>
                <w:bCs/>
                <w:sz w:val="24"/>
                <w:szCs w:val="24"/>
              </w:rPr>
              <w:t>etwork of Sustainable Energy Centres (GN</w:t>
            </w:r>
            <w:r w:rsidRPr="001039DB">
              <w:rPr>
                <w:rFonts w:ascii="Times New Roman" w:hAnsi="Times New Roman"/>
                <w:bCs/>
                <w:sz w:val="24"/>
                <w:szCs w:val="24"/>
              </w:rPr>
              <w:t>-SEC</w:t>
            </w:r>
            <w:r w:rsidR="00517007">
              <w:rPr>
                <w:rFonts w:ascii="Times New Roman" w:hAnsi="Times New Roman"/>
                <w:bCs/>
                <w:sz w:val="24"/>
                <w:szCs w:val="24"/>
              </w:rPr>
              <w:t>)</w:t>
            </w:r>
            <w:r w:rsidRPr="001039DB">
              <w:rPr>
                <w:rFonts w:ascii="Times New Roman" w:hAnsi="Times New Roman"/>
                <w:bCs/>
                <w:sz w:val="24"/>
                <w:szCs w:val="24"/>
              </w:rPr>
              <w:t xml:space="preserve"> and looked forward for the benefits of the collaborations among the regional </w:t>
            </w:r>
            <w:r w:rsidR="00517007">
              <w:rPr>
                <w:rFonts w:ascii="Times New Roman" w:hAnsi="Times New Roman"/>
                <w:bCs/>
                <w:sz w:val="24"/>
                <w:szCs w:val="24"/>
              </w:rPr>
              <w:t>c</w:t>
            </w:r>
            <w:r w:rsidRPr="001039DB">
              <w:rPr>
                <w:rFonts w:ascii="Times New Roman" w:hAnsi="Times New Roman"/>
                <w:bCs/>
                <w:sz w:val="24"/>
                <w:szCs w:val="24"/>
              </w:rPr>
              <w:t xml:space="preserve">entres.  </w:t>
            </w:r>
          </w:p>
          <w:p w14:paraId="42BDCBC6" w14:textId="77777777" w:rsidR="001039DB" w:rsidRPr="001039DB" w:rsidRDefault="001039DB" w:rsidP="001039DB">
            <w:pPr>
              <w:pStyle w:val="NoSpacing"/>
              <w:numPr>
                <w:ilvl w:val="0"/>
                <w:numId w:val="44"/>
              </w:numPr>
              <w:ind w:left="596" w:hanging="567"/>
              <w:jc w:val="both"/>
              <w:rPr>
                <w:rFonts w:ascii="Times New Roman" w:hAnsi="Times New Roman"/>
                <w:bCs/>
                <w:sz w:val="24"/>
                <w:szCs w:val="24"/>
              </w:rPr>
            </w:pPr>
            <w:r w:rsidRPr="001039DB">
              <w:rPr>
                <w:rFonts w:ascii="Times New Roman" w:hAnsi="Times New Roman"/>
                <w:bCs/>
                <w:sz w:val="24"/>
                <w:szCs w:val="24"/>
              </w:rPr>
              <w:t xml:space="preserve">endorsed the general structure of the PCREEE Business Plan, noted that it would be integrated with SPC’s Energy Programme and directed the Secretariat to present a complete </w:t>
            </w:r>
            <w:r w:rsidR="00677492">
              <w:rPr>
                <w:rFonts w:ascii="Times New Roman" w:hAnsi="Times New Roman"/>
                <w:bCs/>
                <w:sz w:val="24"/>
                <w:szCs w:val="24"/>
              </w:rPr>
              <w:t xml:space="preserve">business </w:t>
            </w:r>
            <w:r w:rsidRPr="001039DB">
              <w:rPr>
                <w:rFonts w:ascii="Times New Roman" w:hAnsi="Times New Roman"/>
                <w:bCs/>
                <w:sz w:val="24"/>
                <w:szCs w:val="24"/>
              </w:rPr>
              <w:t xml:space="preserve">plan to be adopted at its next meeting.   </w:t>
            </w:r>
          </w:p>
          <w:p w14:paraId="063F38B6" w14:textId="77777777" w:rsidR="001039DB" w:rsidRPr="001039DB" w:rsidRDefault="001039DB" w:rsidP="001039DB">
            <w:pPr>
              <w:pStyle w:val="NormalWeb"/>
              <w:numPr>
                <w:ilvl w:val="0"/>
                <w:numId w:val="44"/>
              </w:numPr>
              <w:ind w:left="596" w:hanging="567"/>
              <w:jc w:val="both"/>
              <w:rPr>
                <w:lang w:val="en-GB"/>
              </w:rPr>
            </w:pPr>
            <w:r w:rsidRPr="001039DB">
              <w:rPr>
                <w:lang w:val="en-GB"/>
              </w:rPr>
              <w:t xml:space="preserve">endorsed the PCREEE work plan and budget for 2017 / 2018, attached as </w:t>
            </w:r>
            <w:r w:rsidRPr="00517007">
              <w:rPr>
                <w:b/>
                <w:lang w:val="en-GB"/>
              </w:rPr>
              <w:t>Annex 6</w:t>
            </w:r>
            <w:r w:rsidRPr="001039DB">
              <w:rPr>
                <w:lang w:val="en-GB"/>
              </w:rPr>
              <w:t xml:space="preserve"> and the reporting format to be used for the PCREEE progress reports.</w:t>
            </w:r>
          </w:p>
          <w:p w14:paraId="426F400F" w14:textId="77777777" w:rsidR="001039DB" w:rsidRPr="001039DB" w:rsidRDefault="001039DB" w:rsidP="001039DB">
            <w:pPr>
              <w:pStyle w:val="NoSpacing"/>
              <w:numPr>
                <w:ilvl w:val="0"/>
                <w:numId w:val="44"/>
              </w:numPr>
              <w:ind w:left="596" w:hanging="567"/>
              <w:jc w:val="both"/>
              <w:rPr>
                <w:rFonts w:ascii="Times New Roman" w:hAnsi="Times New Roman"/>
                <w:bCs/>
                <w:sz w:val="24"/>
                <w:szCs w:val="24"/>
              </w:rPr>
            </w:pPr>
            <w:r w:rsidRPr="001039DB">
              <w:rPr>
                <w:rFonts w:ascii="Times New Roman" w:hAnsi="Times New Roman"/>
                <w:bCs/>
                <w:sz w:val="24"/>
                <w:szCs w:val="24"/>
              </w:rPr>
              <w:lastRenderedPageBreak/>
              <w:t>reaffirmed the importance of a successful resource mobilization strategy for the PCREEE and encouraged all the PCREEE partners to work together to secure resources for PCREEE and its T</w:t>
            </w:r>
            <w:r w:rsidR="00517007">
              <w:rPr>
                <w:rFonts w:ascii="Times New Roman" w:hAnsi="Times New Roman"/>
                <w:bCs/>
                <w:sz w:val="24"/>
                <w:szCs w:val="24"/>
              </w:rPr>
              <w:t xml:space="preserve">hematic </w:t>
            </w:r>
            <w:r w:rsidRPr="001039DB">
              <w:rPr>
                <w:rFonts w:ascii="Times New Roman" w:hAnsi="Times New Roman"/>
                <w:bCs/>
                <w:sz w:val="24"/>
                <w:szCs w:val="24"/>
              </w:rPr>
              <w:t>H</w:t>
            </w:r>
            <w:r w:rsidR="00517007">
              <w:rPr>
                <w:rFonts w:ascii="Times New Roman" w:hAnsi="Times New Roman"/>
                <w:bCs/>
                <w:sz w:val="24"/>
                <w:szCs w:val="24"/>
              </w:rPr>
              <w:t>ub</w:t>
            </w:r>
            <w:r w:rsidRPr="001039DB">
              <w:rPr>
                <w:rFonts w:ascii="Times New Roman" w:hAnsi="Times New Roman"/>
                <w:bCs/>
                <w:sz w:val="24"/>
                <w:szCs w:val="24"/>
              </w:rPr>
              <w:t xml:space="preserve">s.     </w:t>
            </w:r>
          </w:p>
          <w:p w14:paraId="40F96427" w14:textId="77777777" w:rsidR="001039DB" w:rsidRPr="001039DB" w:rsidRDefault="001039DB" w:rsidP="001039DB">
            <w:pPr>
              <w:pStyle w:val="ListParagraph"/>
              <w:numPr>
                <w:ilvl w:val="0"/>
                <w:numId w:val="44"/>
              </w:numPr>
              <w:ind w:left="596" w:hanging="567"/>
              <w:jc w:val="both"/>
              <w:rPr>
                <w:rFonts w:ascii="Times New Roman" w:hAnsi="Times New Roman" w:cs="Times New Roman"/>
                <w:sz w:val="24"/>
                <w:szCs w:val="24"/>
              </w:rPr>
            </w:pPr>
            <w:r w:rsidRPr="001039DB">
              <w:rPr>
                <w:rFonts w:ascii="Times New Roman" w:hAnsi="Times New Roman" w:cs="Times New Roman"/>
                <w:sz w:val="24"/>
                <w:szCs w:val="24"/>
              </w:rPr>
              <w:t xml:space="preserve">noted the status of the PCREEE staff recruitment, welcomed the THs and NFIs to place sponsored interns, trainees, researchers and experts at the PCREEE and endorsed Solomone Fifita to be the interim head of the PCREEE.        </w:t>
            </w:r>
          </w:p>
          <w:p w14:paraId="3A840ACE" w14:textId="77777777" w:rsidR="008E5BA8" w:rsidRDefault="001039DB" w:rsidP="00517007">
            <w:pPr>
              <w:pStyle w:val="ListParagraph"/>
              <w:numPr>
                <w:ilvl w:val="0"/>
                <w:numId w:val="44"/>
              </w:numPr>
              <w:ind w:left="596" w:hanging="567"/>
              <w:jc w:val="both"/>
              <w:rPr>
                <w:rFonts w:ascii="Times New Roman" w:hAnsi="Times New Roman" w:cs="Times New Roman"/>
                <w:sz w:val="24"/>
                <w:szCs w:val="24"/>
              </w:rPr>
            </w:pPr>
            <w:r w:rsidRPr="001039DB">
              <w:rPr>
                <w:rFonts w:ascii="Times New Roman" w:hAnsi="Times New Roman" w:cs="Times New Roman"/>
                <w:sz w:val="24"/>
                <w:szCs w:val="24"/>
              </w:rPr>
              <w:t>agreed to have its second meeting within the next 12 months.</w:t>
            </w:r>
          </w:p>
        </w:tc>
      </w:tr>
    </w:tbl>
    <w:p w14:paraId="57053772" w14:textId="77777777" w:rsidR="008E5BA8" w:rsidRDefault="008E5BA8" w:rsidP="0092633A">
      <w:pPr>
        <w:spacing w:after="0" w:line="240" w:lineRule="auto"/>
        <w:jc w:val="both"/>
        <w:rPr>
          <w:rFonts w:ascii="Times New Roman" w:hAnsi="Times New Roman" w:cs="Times New Roman"/>
          <w:sz w:val="24"/>
          <w:szCs w:val="24"/>
        </w:rPr>
      </w:pPr>
    </w:p>
    <w:p w14:paraId="7E2CF6B0" w14:textId="77777777" w:rsidR="008E5BA8" w:rsidRPr="002A5BFC" w:rsidRDefault="002A5BFC" w:rsidP="0092633A">
      <w:pPr>
        <w:spacing w:after="0" w:line="240" w:lineRule="auto"/>
        <w:jc w:val="both"/>
        <w:rPr>
          <w:rFonts w:ascii="Times New Roman" w:hAnsi="Times New Roman" w:cs="Times New Roman"/>
          <w:b/>
          <w:sz w:val="24"/>
          <w:szCs w:val="24"/>
        </w:rPr>
      </w:pPr>
      <w:r w:rsidRPr="002A5BFC">
        <w:rPr>
          <w:rFonts w:ascii="Times New Roman" w:hAnsi="Times New Roman" w:cs="Times New Roman"/>
          <w:b/>
          <w:sz w:val="24"/>
          <w:szCs w:val="24"/>
        </w:rPr>
        <w:t>DETAILED MINUTES</w:t>
      </w:r>
    </w:p>
    <w:p w14:paraId="1E00BBD2" w14:textId="77777777" w:rsidR="008E5BA8" w:rsidRDefault="008E5BA8" w:rsidP="0092633A">
      <w:pPr>
        <w:spacing w:after="0" w:line="240" w:lineRule="auto"/>
        <w:jc w:val="both"/>
        <w:rPr>
          <w:rFonts w:ascii="Times New Roman" w:hAnsi="Times New Roman" w:cs="Times New Roman"/>
          <w:sz w:val="24"/>
          <w:szCs w:val="24"/>
        </w:rPr>
      </w:pPr>
    </w:p>
    <w:p w14:paraId="1D3220C3" w14:textId="77777777" w:rsidR="00E72209" w:rsidRPr="00C56759" w:rsidRDefault="00E72209" w:rsidP="0092633A">
      <w:pPr>
        <w:spacing w:after="0" w:line="240" w:lineRule="auto"/>
        <w:jc w:val="both"/>
        <w:rPr>
          <w:rFonts w:ascii="Times New Roman" w:hAnsi="Times New Roman" w:cs="Times New Roman"/>
          <w:sz w:val="24"/>
          <w:szCs w:val="24"/>
        </w:rPr>
      </w:pPr>
      <w:r w:rsidRPr="00C56759">
        <w:rPr>
          <w:rFonts w:ascii="Times New Roman" w:hAnsi="Times New Roman" w:cs="Times New Roman"/>
          <w:sz w:val="24"/>
          <w:szCs w:val="24"/>
        </w:rPr>
        <w:t>The inaugural meeting of the Steering Committee (SC) of the Pacific Centre for Renewable Energy and Energy Efficiency (PCREEE) was held on 25</w:t>
      </w:r>
      <w:r w:rsidRPr="00C56759">
        <w:rPr>
          <w:rFonts w:ascii="Times New Roman" w:hAnsi="Times New Roman" w:cs="Times New Roman"/>
          <w:sz w:val="24"/>
          <w:szCs w:val="24"/>
          <w:vertAlign w:val="superscript"/>
        </w:rPr>
        <w:t>th</w:t>
      </w:r>
      <w:r w:rsidRPr="00C56759">
        <w:rPr>
          <w:rFonts w:ascii="Times New Roman" w:hAnsi="Times New Roman" w:cs="Times New Roman"/>
          <w:sz w:val="24"/>
          <w:szCs w:val="24"/>
        </w:rPr>
        <w:t xml:space="preserve"> April 2017 during the </w:t>
      </w:r>
      <w:r w:rsidR="0092633A">
        <w:rPr>
          <w:rFonts w:ascii="Times New Roman" w:hAnsi="Times New Roman" w:cs="Times New Roman"/>
          <w:color w:val="000000"/>
          <w:spacing w:val="-2"/>
          <w:sz w:val="24"/>
          <w:szCs w:val="24"/>
        </w:rPr>
        <w:t>Third Pacific Regional Energy a</w:t>
      </w:r>
      <w:r w:rsidR="0092633A" w:rsidRPr="00C56759">
        <w:rPr>
          <w:rFonts w:ascii="Times New Roman" w:hAnsi="Times New Roman" w:cs="Times New Roman"/>
          <w:color w:val="000000"/>
          <w:spacing w:val="-2"/>
          <w:sz w:val="24"/>
          <w:szCs w:val="24"/>
        </w:rPr>
        <w:t>nd Transport Ministers’ Meeting</w:t>
      </w:r>
      <w:r w:rsidRPr="00C56759">
        <w:rPr>
          <w:rFonts w:ascii="Times New Roman" w:hAnsi="Times New Roman" w:cs="Times New Roman"/>
          <w:sz w:val="24"/>
          <w:szCs w:val="24"/>
        </w:rPr>
        <w:t xml:space="preserve">  at the Tanoa International Dateline Hotel, Nuku’alofa, Tonga. </w:t>
      </w:r>
    </w:p>
    <w:p w14:paraId="271F9888" w14:textId="77777777" w:rsidR="00C56759" w:rsidRDefault="00C56759" w:rsidP="0092633A">
      <w:pPr>
        <w:spacing w:after="0" w:line="240" w:lineRule="auto"/>
        <w:jc w:val="both"/>
        <w:rPr>
          <w:rFonts w:ascii="Times New Roman" w:hAnsi="Times New Roman" w:cs="Times New Roman"/>
          <w:sz w:val="24"/>
          <w:szCs w:val="24"/>
        </w:rPr>
      </w:pPr>
    </w:p>
    <w:p w14:paraId="022B5C06" w14:textId="53633BEA" w:rsidR="001459EE" w:rsidRDefault="000A4E36" w:rsidP="0062332D">
      <w:pPr>
        <w:spacing w:after="0" w:line="240" w:lineRule="auto"/>
        <w:jc w:val="both"/>
        <w:rPr>
          <w:rFonts w:ascii="Times New Roman" w:hAnsi="Times New Roman" w:cs="Times New Roman"/>
          <w:sz w:val="24"/>
          <w:szCs w:val="24"/>
        </w:rPr>
      </w:pPr>
      <w:r w:rsidRPr="00C56759">
        <w:rPr>
          <w:rFonts w:ascii="Times New Roman" w:hAnsi="Times New Roman" w:cs="Times New Roman"/>
          <w:sz w:val="24"/>
          <w:szCs w:val="24"/>
        </w:rPr>
        <w:t xml:space="preserve">The </w:t>
      </w:r>
      <w:r w:rsidR="00C56759">
        <w:rPr>
          <w:rFonts w:ascii="Times New Roman" w:hAnsi="Times New Roman" w:cs="Times New Roman"/>
          <w:sz w:val="24"/>
          <w:szCs w:val="24"/>
        </w:rPr>
        <w:t xml:space="preserve">opening formality </w:t>
      </w:r>
      <w:r w:rsidRPr="00C56759">
        <w:rPr>
          <w:rFonts w:ascii="Times New Roman" w:hAnsi="Times New Roman" w:cs="Times New Roman"/>
          <w:sz w:val="24"/>
          <w:szCs w:val="24"/>
        </w:rPr>
        <w:t xml:space="preserve">was </w:t>
      </w:r>
      <w:r w:rsidR="007142CB">
        <w:rPr>
          <w:rFonts w:ascii="Times New Roman" w:hAnsi="Times New Roman" w:cs="Times New Roman"/>
          <w:sz w:val="24"/>
          <w:szCs w:val="24"/>
        </w:rPr>
        <w:t xml:space="preserve">led </w:t>
      </w:r>
      <w:r w:rsidRPr="00C56759">
        <w:rPr>
          <w:rFonts w:ascii="Times New Roman" w:hAnsi="Times New Roman" w:cs="Times New Roman"/>
          <w:sz w:val="24"/>
          <w:szCs w:val="24"/>
        </w:rPr>
        <w:t xml:space="preserve">with a prayer </w:t>
      </w:r>
      <w:r w:rsidR="007142CB">
        <w:rPr>
          <w:rFonts w:ascii="Times New Roman" w:hAnsi="Times New Roman" w:cs="Times New Roman"/>
          <w:sz w:val="24"/>
          <w:szCs w:val="24"/>
        </w:rPr>
        <w:t>b</w:t>
      </w:r>
      <w:r w:rsidRPr="00C56759">
        <w:rPr>
          <w:rFonts w:ascii="Times New Roman" w:hAnsi="Times New Roman" w:cs="Times New Roman"/>
          <w:sz w:val="24"/>
          <w:szCs w:val="24"/>
        </w:rPr>
        <w:t>y Solomone Fifita</w:t>
      </w:r>
      <w:r w:rsidR="001459EE" w:rsidRPr="00C56759">
        <w:rPr>
          <w:rFonts w:ascii="Times New Roman" w:hAnsi="Times New Roman" w:cs="Times New Roman"/>
          <w:sz w:val="24"/>
          <w:szCs w:val="24"/>
        </w:rPr>
        <w:t xml:space="preserve">. </w:t>
      </w:r>
    </w:p>
    <w:p w14:paraId="5475F1A6" w14:textId="77777777" w:rsidR="0092633A" w:rsidRPr="00C56759" w:rsidRDefault="0092633A" w:rsidP="0062332D">
      <w:pPr>
        <w:spacing w:after="0" w:line="240" w:lineRule="auto"/>
        <w:jc w:val="both"/>
        <w:rPr>
          <w:rFonts w:ascii="Times New Roman" w:hAnsi="Times New Roman" w:cs="Times New Roman"/>
          <w:sz w:val="24"/>
          <w:szCs w:val="24"/>
        </w:rPr>
      </w:pPr>
    </w:p>
    <w:p w14:paraId="4BC4523C" w14:textId="77777777" w:rsidR="001459EE" w:rsidRPr="006F2EB0" w:rsidRDefault="006F2EB0" w:rsidP="0062332D">
      <w:pPr>
        <w:pStyle w:val="ListParagraph"/>
        <w:numPr>
          <w:ilvl w:val="0"/>
          <w:numId w:val="18"/>
        </w:numPr>
        <w:spacing w:after="0" w:line="240" w:lineRule="auto"/>
        <w:ind w:left="567" w:hanging="567"/>
        <w:jc w:val="both"/>
        <w:rPr>
          <w:rFonts w:ascii="Times New Roman" w:hAnsi="Times New Roman" w:cs="Times New Roman"/>
          <w:b/>
          <w:sz w:val="24"/>
          <w:szCs w:val="24"/>
        </w:rPr>
      </w:pPr>
      <w:r w:rsidRPr="006F2EB0">
        <w:rPr>
          <w:rFonts w:ascii="Times New Roman" w:hAnsi="Times New Roman" w:cs="Times New Roman"/>
          <w:b/>
          <w:sz w:val="24"/>
          <w:szCs w:val="24"/>
        </w:rPr>
        <w:t xml:space="preserve">WELCOME </w:t>
      </w:r>
    </w:p>
    <w:p w14:paraId="4593ABFA" w14:textId="77777777" w:rsidR="0062332D" w:rsidRDefault="0062332D" w:rsidP="0062332D">
      <w:pPr>
        <w:spacing w:after="0" w:line="240" w:lineRule="auto"/>
        <w:jc w:val="both"/>
        <w:rPr>
          <w:rFonts w:ascii="Times New Roman" w:hAnsi="Times New Roman" w:cs="Times New Roman"/>
          <w:sz w:val="24"/>
          <w:szCs w:val="24"/>
        </w:rPr>
      </w:pPr>
    </w:p>
    <w:p w14:paraId="4D396A0A" w14:textId="77777777" w:rsidR="002F31CF" w:rsidRDefault="001459EE" w:rsidP="0062332D">
      <w:pPr>
        <w:spacing w:after="0" w:line="240" w:lineRule="auto"/>
        <w:jc w:val="both"/>
        <w:rPr>
          <w:rFonts w:ascii="Times New Roman" w:hAnsi="Times New Roman" w:cs="Times New Roman"/>
          <w:b/>
          <w:sz w:val="24"/>
          <w:szCs w:val="24"/>
        </w:rPr>
      </w:pPr>
      <w:r w:rsidRPr="00C56759">
        <w:rPr>
          <w:rFonts w:ascii="Times New Roman" w:hAnsi="Times New Roman" w:cs="Times New Roman"/>
          <w:sz w:val="24"/>
          <w:szCs w:val="24"/>
        </w:rPr>
        <w:t xml:space="preserve">The participants were all welcomed to the meeting by </w:t>
      </w:r>
      <w:r w:rsidR="0062332D" w:rsidRPr="00C56759">
        <w:rPr>
          <w:rFonts w:ascii="Times New Roman" w:hAnsi="Times New Roman" w:cs="Times New Roman"/>
          <w:sz w:val="24"/>
          <w:szCs w:val="24"/>
        </w:rPr>
        <w:t>Dr. Tevita Tukunga</w:t>
      </w:r>
      <w:r w:rsidR="0062332D">
        <w:rPr>
          <w:rFonts w:ascii="Times New Roman" w:hAnsi="Times New Roman" w:cs="Times New Roman"/>
          <w:sz w:val="24"/>
          <w:szCs w:val="24"/>
        </w:rPr>
        <w:t xml:space="preserve">, </w:t>
      </w:r>
      <w:r w:rsidR="0062332D" w:rsidRPr="00C56759">
        <w:rPr>
          <w:rFonts w:ascii="Times New Roman" w:hAnsi="Times New Roman" w:cs="Times New Roman"/>
          <w:sz w:val="24"/>
          <w:szCs w:val="24"/>
        </w:rPr>
        <w:t xml:space="preserve">Director of Energy in Tonga,  </w:t>
      </w:r>
      <w:r w:rsidR="002F31CF" w:rsidRPr="00C56759">
        <w:rPr>
          <w:rStyle w:val="Emphasis"/>
          <w:rFonts w:ascii="Times New Roman" w:hAnsi="Times New Roman" w:cs="Times New Roman"/>
          <w:b w:val="0"/>
          <w:color w:val="333333"/>
          <w:sz w:val="24"/>
          <w:szCs w:val="24"/>
        </w:rPr>
        <w:t>Ministry of Meteorology, Energy, Information, Disaster Management, Environment, Climate Change and Communications </w:t>
      </w:r>
      <w:r w:rsidR="002F31CF" w:rsidRPr="00C56759">
        <w:rPr>
          <w:rFonts w:ascii="Times New Roman" w:hAnsi="Times New Roman" w:cs="Times New Roman"/>
          <w:b/>
          <w:sz w:val="24"/>
          <w:szCs w:val="24"/>
        </w:rPr>
        <w:t xml:space="preserve"> </w:t>
      </w:r>
      <w:r w:rsidR="002F31CF" w:rsidRPr="00C56759">
        <w:rPr>
          <w:rFonts w:ascii="Times New Roman" w:hAnsi="Times New Roman" w:cs="Times New Roman"/>
          <w:sz w:val="24"/>
          <w:szCs w:val="24"/>
        </w:rPr>
        <w:t>(MEIDECC).</w:t>
      </w:r>
      <w:r w:rsidR="002F31CF" w:rsidRPr="00C56759">
        <w:rPr>
          <w:rFonts w:ascii="Times New Roman" w:hAnsi="Times New Roman" w:cs="Times New Roman"/>
          <w:b/>
          <w:sz w:val="24"/>
          <w:szCs w:val="24"/>
        </w:rPr>
        <w:t xml:space="preserve"> </w:t>
      </w:r>
    </w:p>
    <w:p w14:paraId="2EA5E1C4" w14:textId="77777777" w:rsidR="0092633A" w:rsidRPr="00C56759" w:rsidRDefault="0092633A" w:rsidP="0092633A">
      <w:pPr>
        <w:spacing w:after="0" w:line="240" w:lineRule="auto"/>
        <w:jc w:val="both"/>
        <w:rPr>
          <w:rFonts w:ascii="Times New Roman" w:hAnsi="Times New Roman" w:cs="Times New Roman"/>
          <w:b/>
          <w:sz w:val="24"/>
          <w:szCs w:val="24"/>
        </w:rPr>
      </w:pPr>
    </w:p>
    <w:p w14:paraId="2CD2F7C4" w14:textId="77777777" w:rsidR="001459EE" w:rsidRPr="006F2EB0" w:rsidRDefault="0062332D" w:rsidP="00183B7A">
      <w:pPr>
        <w:pStyle w:val="ListParagraph"/>
        <w:numPr>
          <w:ilvl w:val="0"/>
          <w:numId w:val="18"/>
        </w:numPr>
        <w:ind w:left="567" w:hanging="567"/>
        <w:jc w:val="both"/>
        <w:rPr>
          <w:rFonts w:ascii="Times New Roman" w:hAnsi="Times New Roman" w:cs="Times New Roman"/>
          <w:b/>
          <w:sz w:val="24"/>
          <w:szCs w:val="24"/>
        </w:rPr>
      </w:pPr>
      <w:r>
        <w:rPr>
          <w:rFonts w:ascii="Times New Roman" w:hAnsi="Times New Roman" w:cs="Times New Roman"/>
          <w:b/>
          <w:sz w:val="24"/>
          <w:szCs w:val="24"/>
        </w:rPr>
        <w:t>KEY PARTNERS STATEMENTS</w:t>
      </w:r>
    </w:p>
    <w:p w14:paraId="3477F2B2" w14:textId="77777777" w:rsidR="002F31CF" w:rsidRPr="00C56759" w:rsidRDefault="002F31CF" w:rsidP="00E72209">
      <w:pPr>
        <w:jc w:val="both"/>
        <w:rPr>
          <w:rFonts w:ascii="Times New Roman" w:hAnsi="Times New Roman" w:cs="Times New Roman"/>
          <w:color w:val="000000"/>
          <w:sz w:val="24"/>
          <w:szCs w:val="24"/>
        </w:rPr>
      </w:pPr>
      <w:r w:rsidRPr="00C56759">
        <w:rPr>
          <w:rFonts w:ascii="Times New Roman" w:hAnsi="Times New Roman" w:cs="Times New Roman"/>
          <w:color w:val="000000"/>
          <w:sz w:val="24"/>
          <w:szCs w:val="24"/>
        </w:rPr>
        <w:t xml:space="preserve">The meeting heard short </w:t>
      </w:r>
      <w:r w:rsidR="0062332D">
        <w:rPr>
          <w:rFonts w:ascii="Times New Roman" w:hAnsi="Times New Roman" w:cs="Times New Roman"/>
          <w:color w:val="000000"/>
          <w:sz w:val="24"/>
          <w:szCs w:val="24"/>
        </w:rPr>
        <w:t xml:space="preserve">statements </w:t>
      </w:r>
      <w:r w:rsidRPr="00C56759">
        <w:rPr>
          <w:rFonts w:ascii="Times New Roman" w:hAnsi="Times New Roman" w:cs="Times New Roman"/>
          <w:color w:val="000000"/>
          <w:sz w:val="24"/>
          <w:szCs w:val="24"/>
        </w:rPr>
        <w:t>from the PCREEE partners:</w:t>
      </w:r>
    </w:p>
    <w:p w14:paraId="78A65DFE" w14:textId="77777777" w:rsidR="0092633A" w:rsidRDefault="002F31CF" w:rsidP="00C56759">
      <w:pPr>
        <w:pStyle w:val="NoSpacing"/>
        <w:numPr>
          <w:ilvl w:val="0"/>
          <w:numId w:val="30"/>
        </w:numPr>
        <w:ind w:left="851" w:hanging="284"/>
        <w:rPr>
          <w:rFonts w:ascii="Times New Roman" w:eastAsiaTheme="minorHAnsi" w:hAnsi="Times New Roman"/>
          <w:sz w:val="24"/>
          <w:szCs w:val="24"/>
        </w:rPr>
      </w:pPr>
      <w:r w:rsidRPr="00C56759">
        <w:rPr>
          <w:rFonts w:ascii="Times New Roman" w:eastAsiaTheme="minorHAnsi" w:hAnsi="Times New Roman"/>
          <w:sz w:val="24"/>
          <w:szCs w:val="24"/>
        </w:rPr>
        <w:t>Dr. Audrey Aumu</w:t>
      </w:r>
      <w:r w:rsidR="0092633A">
        <w:rPr>
          <w:rFonts w:ascii="Times New Roman" w:eastAsiaTheme="minorHAnsi" w:hAnsi="Times New Roman"/>
          <w:sz w:val="24"/>
          <w:szCs w:val="24"/>
        </w:rPr>
        <w:t>a, Deputy Director General, SPC</w:t>
      </w:r>
    </w:p>
    <w:p w14:paraId="2170D67B" w14:textId="77777777" w:rsidR="0092633A" w:rsidRDefault="002F31CF" w:rsidP="00E513D7">
      <w:pPr>
        <w:pStyle w:val="NoSpacing"/>
        <w:numPr>
          <w:ilvl w:val="0"/>
          <w:numId w:val="30"/>
        </w:numPr>
        <w:ind w:left="851" w:hanging="284"/>
        <w:rPr>
          <w:rFonts w:ascii="Times New Roman" w:eastAsiaTheme="minorHAnsi" w:hAnsi="Times New Roman"/>
          <w:sz w:val="24"/>
          <w:szCs w:val="24"/>
        </w:rPr>
      </w:pPr>
      <w:r w:rsidRPr="0092633A">
        <w:rPr>
          <w:rFonts w:ascii="Times New Roman" w:eastAsiaTheme="minorHAnsi" w:hAnsi="Times New Roman"/>
          <w:sz w:val="24"/>
          <w:szCs w:val="24"/>
        </w:rPr>
        <w:t xml:space="preserve">Mr. Stein Hansen, UNIDO Regional Director on behalf of the Director General, LI Young </w:t>
      </w:r>
    </w:p>
    <w:p w14:paraId="00E0F43F" w14:textId="77777777" w:rsidR="0092633A" w:rsidRPr="0092633A" w:rsidRDefault="002F31CF" w:rsidP="00E513D7">
      <w:pPr>
        <w:pStyle w:val="NoSpacing"/>
        <w:numPr>
          <w:ilvl w:val="0"/>
          <w:numId w:val="30"/>
        </w:numPr>
        <w:ind w:left="851" w:hanging="284"/>
        <w:jc w:val="both"/>
        <w:rPr>
          <w:rFonts w:ascii="Times New Roman" w:hAnsi="Times New Roman"/>
          <w:color w:val="000000"/>
          <w:sz w:val="24"/>
          <w:szCs w:val="24"/>
        </w:rPr>
      </w:pPr>
      <w:r w:rsidRPr="0092633A">
        <w:rPr>
          <w:rFonts w:ascii="Times New Roman" w:eastAsiaTheme="minorHAnsi" w:hAnsi="Times New Roman"/>
          <w:sz w:val="24"/>
          <w:szCs w:val="24"/>
        </w:rPr>
        <w:t>Mr. Martin Ledolter, Managing Director of the Austrian Development Agency (ADA)</w:t>
      </w:r>
    </w:p>
    <w:p w14:paraId="5106B3E8" w14:textId="77777777" w:rsidR="002F31CF" w:rsidRPr="0092633A" w:rsidRDefault="002F31CF" w:rsidP="0092633A">
      <w:pPr>
        <w:pStyle w:val="NoSpacing"/>
        <w:numPr>
          <w:ilvl w:val="0"/>
          <w:numId w:val="30"/>
        </w:numPr>
        <w:ind w:left="851" w:hanging="284"/>
        <w:jc w:val="both"/>
        <w:rPr>
          <w:rFonts w:ascii="Times New Roman" w:hAnsi="Times New Roman"/>
          <w:color w:val="000000"/>
          <w:sz w:val="24"/>
          <w:szCs w:val="24"/>
        </w:rPr>
      </w:pPr>
      <w:r w:rsidRPr="0092633A">
        <w:rPr>
          <w:rFonts w:ascii="Times New Roman" w:hAnsi="Times New Roman"/>
          <w:sz w:val="24"/>
          <w:szCs w:val="24"/>
        </w:rPr>
        <w:t>Mr. Sione Foliaki, Vice-Chair of the SIDS DOCK Executive Council</w:t>
      </w:r>
    </w:p>
    <w:p w14:paraId="0930ACC5" w14:textId="77777777" w:rsidR="0092633A" w:rsidRDefault="0092633A" w:rsidP="0092633A">
      <w:pPr>
        <w:spacing w:after="0" w:line="240" w:lineRule="auto"/>
        <w:jc w:val="both"/>
        <w:rPr>
          <w:rFonts w:ascii="Times New Roman" w:hAnsi="Times New Roman" w:cs="Times New Roman"/>
          <w:sz w:val="24"/>
          <w:szCs w:val="24"/>
        </w:rPr>
      </w:pPr>
    </w:p>
    <w:p w14:paraId="2B60A635" w14:textId="77777777" w:rsidR="000A4E36" w:rsidRDefault="000A4E36" w:rsidP="0092633A">
      <w:pPr>
        <w:spacing w:after="0" w:line="240" w:lineRule="auto"/>
        <w:jc w:val="both"/>
        <w:rPr>
          <w:rFonts w:ascii="Times New Roman" w:hAnsi="Times New Roman" w:cs="Times New Roman"/>
          <w:sz w:val="24"/>
          <w:szCs w:val="24"/>
        </w:rPr>
      </w:pPr>
      <w:r w:rsidRPr="00C56759">
        <w:rPr>
          <w:rFonts w:ascii="Times New Roman" w:hAnsi="Times New Roman" w:cs="Times New Roman"/>
          <w:sz w:val="24"/>
          <w:szCs w:val="24"/>
        </w:rPr>
        <w:t xml:space="preserve">The statements are attached as </w:t>
      </w:r>
      <w:r w:rsidRPr="00677492">
        <w:rPr>
          <w:rFonts w:ascii="Times New Roman" w:hAnsi="Times New Roman" w:cs="Times New Roman"/>
          <w:b/>
          <w:sz w:val="24"/>
          <w:szCs w:val="24"/>
        </w:rPr>
        <w:t xml:space="preserve">Annex </w:t>
      </w:r>
      <w:r w:rsidR="002F31CF" w:rsidRPr="00677492">
        <w:rPr>
          <w:rFonts w:ascii="Times New Roman" w:hAnsi="Times New Roman" w:cs="Times New Roman"/>
          <w:b/>
          <w:sz w:val="24"/>
          <w:szCs w:val="24"/>
        </w:rPr>
        <w:t>1</w:t>
      </w:r>
      <w:r w:rsidRPr="00677492">
        <w:rPr>
          <w:rFonts w:ascii="Times New Roman" w:hAnsi="Times New Roman" w:cs="Times New Roman"/>
          <w:sz w:val="24"/>
          <w:szCs w:val="24"/>
        </w:rPr>
        <w:t>.</w:t>
      </w:r>
      <w:r w:rsidRPr="00C56759">
        <w:rPr>
          <w:rFonts w:ascii="Times New Roman" w:hAnsi="Times New Roman" w:cs="Times New Roman"/>
          <w:sz w:val="24"/>
          <w:szCs w:val="24"/>
        </w:rPr>
        <w:t xml:space="preserve"> </w:t>
      </w:r>
    </w:p>
    <w:p w14:paraId="35D51247" w14:textId="77777777" w:rsidR="0092633A" w:rsidRPr="00C56759" w:rsidRDefault="0092633A" w:rsidP="0092633A">
      <w:pPr>
        <w:spacing w:after="0" w:line="240" w:lineRule="auto"/>
        <w:jc w:val="both"/>
        <w:rPr>
          <w:rFonts w:ascii="Times New Roman" w:hAnsi="Times New Roman" w:cs="Times New Roman"/>
          <w:sz w:val="24"/>
          <w:szCs w:val="24"/>
        </w:rPr>
      </w:pPr>
    </w:p>
    <w:p w14:paraId="4A2AEB29" w14:textId="77777777" w:rsidR="00E72209" w:rsidRDefault="006F2EB0" w:rsidP="0092633A">
      <w:pPr>
        <w:pStyle w:val="ListParagraph"/>
        <w:numPr>
          <w:ilvl w:val="0"/>
          <w:numId w:val="18"/>
        </w:numPr>
        <w:spacing w:after="0" w:line="240" w:lineRule="auto"/>
        <w:ind w:left="567" w:hanging="567"/>
        <w:jc w:val="both"/>
        <w:rPr>
          <w:rFonts w:ascii="Times New Roman" w:hAnsi="Times New Roman" w:cs="Times New Roman"/>
          <w:b/>
          <w:sz w:val="24"/>
          <w:szCs w:val="24"/>
        </w:rPr>
      </w:pPr>
      <w:r w:rsidRPr="006F2EB0">
        <w:rPr>
          <w:rFonts w:ascii="Times New Roman" w:hAnsi="Times New Roman" w:cs="Times New Roman"/>
          <w:b/>
          <w:sz w:val="24"/>
          <w:szCs w:val="24"/>
        </w:rPr>
        <w:t>ELECTION OF A CHAIR AND DEPUTY CHAIR</w:t>
      </w:r>
    </w:p>
    <w:p w14:paraId="6B8C54AA" w14:textId="77777777" w:rsidR="0062332D" w:rsidRPr="006F2EB0" w:rsidRDefault="0062332D" w:rsidP="0062332D">
      <w:pPr>
        <w:pStyle w:val="ListParagraph"/>
        <w:spacing w:after="0" w:line="240" w:lineRule="auto"/>
        <w:ind w:left="567"/>
        <w:jc w:val="both"/>
        <w:rPr>
          <w:rFonts w:ascii="Times New Roman" w:hAnsi="Times New Roman" w:cs="Times New Roman"/>
          <w:b/>
          <w:sz w:val="24"/>
          <w:szCs w:val="24"/>
        </w:rPr>
      </w:pPr>
    </w:p>
    <w:p w14:paraId="0198F69F" w14:textId="77777777" w:rsidR="00E01A7D" w:rsidRDefault="00E01A7D" w:rsidP="000A4E36">
      <w:pPr>
        <w:jc w:val="both"/>
        <w:rPr>
          <w:rFonts w:ascii="Times New Roman" w:hAnsi="Times New Roman" w:cs="Times New Roman"/>
          <w:sz w:val="24"/>
          <w:szCs w:val="24"/>
        </w:rPr>
      </w:pPr>
      <w:r w:rsidRPr="00C56759">
        <w:rPr>
          <w:rFonts w:ascii="Times New Roman" w:hAnsi="Times New Roman" w:cs="Times New Roman"/>
          <w:sz w:val="24"/>
          <w:szCs w:val="24"/>
        </w:rPr>
        <w:t>The meeting unanimously selected the CEO of MEIDECC in Tonga, Mr Paula M</w:t>
      </w:r>
      <w:r w:rsidR="00041DCD" w:rsidRPr="00C56759">
        <w:rPr>
          <w:rFonts w:ascii="Times New Roman" w:hAnsi="Times New Roman" w:cs="Times New Roman"/>
          <w:sz w:val="24"/>
          <w:szCs w:val="24"/>
        </w:rPr>
        <w:t>a</w:t>
      </w:r>
      <w:r w:rsidRPr="00C56759">
        <w:rPr>
          <w:rFonts w:ascii="Times New Roman" w:hAnsi="Times New Roman" w:cs="Times New Roman"/>
          <w:sz w:val="24"/>
          <w:szCs w:val="24"/>
        </w:rPr>
        <w:t>’u to be the Chair of the SC. It also unanimously selected Andrew Daka, Executive Director of PPA to be the Deputy Chair.</w:t>
      </w:r>
      <w:r w:rsidR="00D92554">
        <w:rPr>
          <w:rFonts w:ascii="Times New Roman" w:hAnsi="Times New Roman" w:cs="Times New Roman"/>
          <w:sz w:val="24"/>
          <w:szCs w:val="24"/>
        </w:rPr>
        <w:t xml:space="preserve"> According to proposed rules and procedures, the terms of the chair and deputy chair will be for the next two years [2017 – 2019].  </w:t>
      </w:r>
    </w:p>
    <w:p w14:paraId="6439E4C9" w14:textId="77777777" w:rsidR="00D92554" w:rsidRDefault="00D92554" w:rsidP="00D92554">
      <w:pPr>
        <w:pStyle w:val="ListParagraph"/>
        <w:spacing w:after="0" w:line="240" w:lineRule="auto"/>
        <w:ind w:left="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lastRenderedPageBreak/>
        <w:t xml:space="preserve">The meeting endorsed </w:t>
      </w:r>
      <w:r w:rsidRPr="00D92554">
        <w:rPr>
          <w:rFonts w:ascii="Times New Roman" w:hAnsi="Times New Roman" w:cs="Times New Roman"/>
          <w:color w:val="000000"/>
          <w:sz w:val="24"/>
          <w:szCs w:val="24"/>
          <w:highlight w:val="yellow"/>
        </w:rPr>
        <w:t xml:space="preserve">Tonga </w:t>
      </w:r>
      <w:r>
        <w:rPr>
          <w:rFonts w:ascii="Times New Roman" w:hAnsi="Times New Roman" w:cs="Times New Roman"/>
          <w:color w:val="000000"/>
          <w:sz w:val="24"/>
          <w:szCs w:val="24"/>
          <w:highlight w:val="yellow"/>
        </w:rPr>
        <w:t xml:space="preserve">to </w:t>
      </w:r>
      <w:r w:rsidRPr="00D92554">
        <w:rPr>
          <w:rFonts w:ascii="Times New Roman" w:hAnsi="Times New Roman" w:cs="Times New Roman"/>
          <w:color w:val="000000"/>
          <w:sz w:val="24"/>
          <w:szCs w:val="24"/>
          <w:highlight w:val="yellow"/>
        </w:rPr>
        <w:t xml:space="preserve">chair the steering committee </w:t>
      </w:r>
      <w:r>
        <w:rPr>
          <w:rFonts w:ascii="Times New Roman" w:hAnsi="Times New Roman" w:cs="Times New Roman"/>
          <w:color w:val="000000"/>
          <w:sz w:val="24"/>
          <w:szCs w:val="24"/>
          <w:highlight w:val="yellow"/>
        </w:rPr>
        <w:t xml:space="preserve">and </w:t>
      </w:r>
      <w:r w:rsidRPr="00D92554">
        <w:rPr>
          <w:rFonts w:ascii="Times New Roman" w:hAnsi="Times New Roman" w:cs="Times New Roman"/>
          <w:color w:val="000000"/>
          <w:sz w:val="24"/>
          <w:szCs w:val="24"/>
          <w:highlight w:val="yellow"/>
        </w:rPr>
        <w:t xml:space="preserve">the Pacific Power Association  </w:t>
      </w:r>
      <w:r>
        <w:rPr>
          <w:rFonts w:ascii="Times New Roman" w:hAnsi="Times New Roman" w:cs="Times New Roman"/>
          <w:color w:val="000000"/>
          <w:sz w:val="24"/>
          <w:szCs w:val="24"/>
          <w:highlight w:val="yellow"/>
        </w:rPr>
        <w:t xml:space="preserve">to be </w:t>
      </w:r>
      <w:r w:rsidRPr="00D92554">
        <w:rPr>
          <w:rFonts w:ascii="Times New Roman" w:hAnsi="Times New Roman" w:cs="Times New Roman"/>
          <w:color w:val="000000"/>
          <w:sz w:val="24"/>
          <w:szCs w:val="24"/>
          <w:highlight w:val="yellow"/>
        </w:rPr>
        <w:t xml:space="preserve">the </w:t>
      </w:r>
      <w:r>
        <w:rPr>
          <w:rFonts w:ascii="Times New Roman" w:hAnsi="Times New Roman" w:cs="Times New Roman"/>
          <w:color w:val="000000"/>
          <w:sz w:val="24"/>
          <w:szCs w:val="24"/>
          <w:highlight w:val="yellow"/>
        </w:rPr>
        <w:t xml:space="preserve">vice </w:t>
      </w:r>
      <w:r w:rsidRPr="00D92554">
        <w:rPr>
          <w:rFonts w:ascii="Times New Roman" w:hAnsi="Times New Roman" w:cs="Times New Roman"/>
          <w:color w:val="000000"/>
          <w:sz w:val="24"/>
          <w:szCs w:val="24"/>
          <w:highlight w:val="yellow"/>
        </w:rPr>
        <w:t xml:space="preserve">chair </w:t>
      </w:r>
      <w:r>
        <w:rPr>
          <w:rFonts w:ascii="Times New Roman" w:hAnsi="Times New Roman" w:cs="Times New Roman"/>
          <w:color w:val="000000"/>
          <w:sz w:val="24"/>
          <w:szCs w:val="24"/>
          <w:highlight w:val="yellow"/>
        </w:rPr>
        <w:t>for the next two years 2017 – 2019.</w:t>
      </w:r>
    </w:p>
    <w:p w14:paraId="1C0AE79D" w14:textId="77777777" w:rsidR="00677492" w:rsidRPr="00D92554" w:rsidRDefault="00677492" w:rsidP="00D92554">
      <w:pPr>
        <w:pStyle w:val="ListParagraph"/>
        <w:spacing w:after="0" w:line="240" w:lineRule="auto"/>
        <w:ind w:left="0"/>
        <w:jc w:val="both"/>
        <w:rPr>
          <w:rFonts w:ascii="Times New Roman" w:hAnsi="Times New Roman" w:cs="Times New Roman"/>
          <w:color w:val="000000"/>
          <w:sz w:val="24"/>
          <w:szCs w:val="24"/>
          <w:highlight w:val="yellow"/>
          <w:lang w:val="en-US"/>
        </w:rPr>
      </w:pPr>
    </w:p>
    <w:p w14:paraId="696422E3" w14:textId="77777777" w:rsidR="003E6201" w:rsidRPr="006F2EB0" w:rsidRDefault="006F2EB0" w:rsidP="00C56759">
      <w:pPr>
        <w:pStyle w:val="ListParagraph"/>
        <w:numPr>
          <w:ilvl w:val="0"/>
          <w:numId w:val="18"/>
        </w:numPr>
        <w:ind w:left="567" w:hanging="567"/>
        <w:jc w:val="both"/>
        <w:rPr>
          <w:rFonts w:ascii="Times New Roman" w:hAnsi="Times New Roman" w:cs="Times New Roman"/>
          <w:b/>
          <w:sz w:val="24"/>
          <w:szCs w:val="24"/>
        </w:rPr>
      </w:pPr>
      <w:r w:rsidRPr="006F2EB0">
        <w:rPr>
          <w:rFonts w:ascii="Times New Roman" w:hAnsi="Times New Roman" w:cs="Times New Roman"/>
          <w:b/>
          <w:sz w:val="24"/>
          <w:szCs w:val="24"/>
        </w:rPr>
        <w:t>ADOPTION OF THE AGENDA</w:t>
      </w:r>
    </w:p>
    <w:p w14:paraId="419B48CA" w14:textId="77777777" w:rsidR="003E6201" w:rsidRDefault="003E6201" w:rsidP="003E6201">
      <w:pPr>
        <w:jc w:val="both"/>
        <w:rPr>
          <w:rFonts w:ascii="Times New Roman" w:hAnsi="Times New Roman" w:cs="Times New Roman"/>
          <w:sz w:val="24"/>
          <w:szCs w:val="24"/>
        </w:rPr>
      </w:pPr>
      <w:r w:rsidRPr="00C56759">
        <w:rPr>
          <w:rFonts w:ascii="Times New Roman" w:hAnsi="Times New Roman" w:cs="Times New Roman"/>
          <w:sz w:val="24"/>
          <w:szCs w:val="24"/>
        </w:rPr>
        <w:t>The meeting adopted the agenda, as presented by the Secretariat and t</w:t>
      </w:r>
      <w:r w:rsidR="008F5AAF" w:rsidRPr="00C56759">
        <w:rPr>
          <w:rFonts w:ascii="Times New Roman" w:hAnsi="Times New Roman" w:cs="Times New Roman"/>
          <w:sz w:val="24"/>
          <w:szCs w:val="24"/>
        </w:rPr>
        <w:t xml:space="preserve">he final agenda </w:t>
      </w:r>
      <w:r w:rsidRPr="00C56759">
        <w:rPr>
          <w:rFonts w:ascii="Times New Roman" w:hAnsi="Times New Roman" w:cs="Times New Roman"/>
          <w:sz w:val="24"/>
          <w:szCs w:val="24"/>
        </w:rPr>
        <w:t xml:space="preserve">is </w:t>
      </w:r>
      <w:r w:rsidR="008F5AAF" w:rsidRPr="00C56759">
        <w:rPr>
          <w:rFonts w:ascii="Times New Roman" w:hAnsi="Times New Roman" w:cs="Times New Roman"/>
          <w:sz w:val="24"/>
          <w:szCs w:val="24"/>
        </w:rPr>
        <w:t xml:space="preserve">attached </w:t>
      </w:r>
      <w:r w:rsidRPr="00C56759">
        <w:rPr>
          <w:rFonts w:ascii="Times New Roman" w:hAnsi="Times New Roman" w:cs="Times New Roman"/>
          <w:sz w:val="24"/>
          <w:szCs w:val="24"/>
        </w:rPr>
        <w:t xml:space="preserve">as </w:t>
      </w:r>
      <w:r w:rsidRPr="00677492">
        <w:rPr>
          <w:rFonts w:ascii="Times New Roman" w:hAnsi="Times New Roman" w:cs="Times New Roman"/>
          <w:b/>
          <w:sz w:val="24"/>
          <w:szCs w:val="24"/>
        </w:rPr>
        <w:t xml:space="preserve">Annex </w:t>
      </w:r>
      <w:r w:rsidR="00C56759" w:rsidRPr="00677492">
        <w:rPr>
          <w:rFonts w:ascii="Times New Roman" w:hAnsi="Times New Roman" w:cs="Times New Roman"/>
          <w:b/>
          <w:sz w:val="24"/>
          <w:szCs w:val="24"/>
        </w:rPr>
        <w:t>2</w:t>
      </w:r>
      <w:r w:rsidRPr="00677492">
        <w:rPr>
          <w:rFonts w:ascii="Times New Roman" w:hAnsi="Times New Roman" w:cs="Times New Roman"/>
          <w:sz w:val="24"/>
          <w:szCs w:val="24"/>
        </w:rPr>
        <w:t>.</w:t>
      </w:r>
      <w:r w:rsidRPr="00C56759">
        <w:rPr>
          <w:rFonts w:ascii="Times New Roman" w:hAnsi="Times New Roman" w:cs="Times New Roman"/>
          <w:sz w:val="24"/>
          <w:szCs w:val="24"/>
        </w:rPr>
        <w:t xml:space="preserve"> </w:t>
      </w:r>
    </w:p>
    <w:p w14:paraId="7D443D8D" w14:textId="77777777" w:rsidR="00E01A7D" w:rsidRPr="006F2EB0" w:rsidRDefault="006F2EB0" w:rsidP="00183B7A">
      <w:pPr>
        <w:pStyle w:val="ListParagraph"/>
        <w:numPr>
          <w:ilvl w:val="0"/>
          <w:numId w:val="18"/>
        </w:numPr>
        <w:ind w:left="567" w:hanging="567"/>
        <w:jc w:val="both"/>
        <w:rPr>
          <w:rFonts w:ascii="Times New Roman" w:hAnsi="Times New Roman" w:cs="Times New Roman"/>
          <w:b/>
          <w:sz w:val="24"/>
          <w:szCs w:val="24"/>
        </w:rPr>
      </w:pPr>
      <w:r w:rsidRPr="006F2EB0">
        <w:rPr>
          <w:rFonts w:ascii="Times New Roman" w:hAnsi="Times New Roman" w:cs="Times New Roman"/>
          <w:b/>
          <w:bCs/>
          <w:sz w:val="24"/>
          <w:szCs w:val="24"/>
        </w:rPr>
        <w:t>INTRODUCTION OF THE STEERING COMMITTEE MEMBERS</w:t>
      </w:r>
    </w:p>
    <w:p w14:paraId="3DFA5810" w14:textId="77777777" w:rsidR="00C56759" w:rsidRPr="0062332D" w:rsidRDefault="00133DB7" w:rsidP="00E01A7D">
      <w:pPr>
        <w:jc w:val="both"/>
        <w:rPr>
          <w:rFonts w:ascii="Times New Roman" w:hAnsi="Times New Roman" w:cs="Times New Roman"/>
          <w:b/>
          <w:sz w:val="24"/>
          <w:szCs w:val="24"/>
        </w:rPr>
      </w:pPr>
      <w:r w:rsidRPr="00C56759">
        <w:rPr>
          <w:rFonts w:ascii="Times New Roman" w:hAnsi="Times New Roman" w:cs="Times New Roman"/>
          <w:sz w:val="24"/>
          <w:szCs w:val="24"/>
        </w:rPr>
        <w:t>Participants at the meeting introduced themselves.</w:t>
      </w:r>
      <w:r w:rsidR="00C56759">
        <w:rPr>
          <w:rFonts w:ascii="Times New Roman" w:hAnsi="Times New Roman" w:cs="Times New Roman"/>
          <w:sz w:val="24"/>
          <w:szCs w:val="24"/>
        </w:rPr>
        <w:t xml:space="preserve"> The P</w:t>
      </w:r>
      <w:r w:rsidR="001459EE" w:rsidRPr="00C56759">
        <w:rPr>
          <w:rFonts w:ascii="Times New Roman" w:hAnsi="Times New Roman" w:cs="Times New Roman"/>
          <w:sz w:val="24"/>
          <w:szCs w:val="24"/>
        </w:rPr>
        <w:t xml:space="preserve">articipants’ List is attached </w:t>
      </w:r>
      <w:r w:rsidR="001459EE" w:rsidRPr="00677492">
        <w:rPr>
          <w:rFonts w:ascii="Times New Roman" w:hAnsi="Times New Roman" w:cs="Times New Roman"/>
          <w:sz w:val="24"/>
          <w:szCs w:val="24"/>
        </w:rPr>
        <w:t xml:space="preserve">as </w:t>
      </w:r>
      <w:r w:rsidR="001459EE" w:rsidRPr="00677492">
        <w:rPr>
          <w:rFonts w:ascii="Times New Roman" w:hAnsi="Times New Roman" w:cs="Times New Roman"/>
          <w:b/>
          <w:sz w:val="24"/>
          <w:szCs w:val="24"/>
        </w:rPr>
        <w:t xml:space="preserve">Annex </w:t>
      </w:r>
      <w:r w:rsidR="00C56759" w:rsidRPr="00677492">
        <w:rPr>
          <w:rFonts w:ascii="Times New Roman" w:hAnsi="Times New Roman" w:cs="Times New Roman"/>
          <w:b/>
          <w:sz w:val="24"/>
          <w:szCs w:val="24"/>
        </w:rPr>
        <w:t>3.</w:t>
      </w:r>
    </w:p>
    <w:p w14:paraId="481131CF" w14:textId="77777777" w:rsidR="0062332D" w:rsidRPr="0062332D" w:rsidRDefault="006F2EB0" w:rsidP="0062332D">
      <w:pPr>
        <w:pStyle w:val="ListParagraph"/>
        <w:numPr>
          <w:ilvl w:val="0"/>
          <w:numId w:val="18"/>
        </w:numPr>
        <w:ind w:left="567" w:hanging="567"/>
        <w:jc w:val="both"/>
        <w:rPr>
          <w:rFonts w:ascii="Times New Roman" w:hAnsi="Times New Roman" w:cs="Times New Roman"/>
          <w:b/>
          <w:sz w:val="24"/>
          <w:szCs w:val="24"/>
        </w:rPr>
      </w:pPr>
      <w:r w:rsidRPr="0062332D">
        <w:rPr>
          <w:rFonts w:ascii="Times New Roman" w:hAnsi="Times New Roman" w:cs="Times New Roman"/>
          <w:b/>
          <w:sz w:val="24"/>
          <w:szCs w:val="24"/>
        </w:rPr>
        <w:t xml:space="preserve">REPORT ON </w:t>
      </w:r>
      <w:r w:rsidR="0062332D" w:rsidRPr="0062332D">
        <w:rPr>
          <w:rFonts w:ascii="Times New Roman" w:hAnsi="Times New Roman" w:cs="Times New Roman"/>
          <w:b/>
          <w:sz w:val="24"/>
          <w:szCs w:val="24"/>
        </w:rPr>
        <w:t xml:space="preserve">THE PROGRESS WITH THE ESTABLISHMENT OF THE </w:t>
      </w:r>
      <w:r w:rsidRPr="0062332D">
        <w:rPr>
          <w:rFonts w:ascii="Times New Roman" w:hAnsi="Times New Roman" w:cs="Times New Roman"/>
          <w:b/>
          <w:sz w:val="24"/>
          <w:szCs w:val="24"/>
        </w:rPr>
        <w:t xml:space="preserve">PCREEE </w:t>
      </w:r>
    </w:p>
    <w:p w14:paraId="56B09D6D" w14:textId="77777777" w:rsidR="0062332D" w:rsidRDefault="0062332D" w:rsidP="0062332D">
      <w:pPr>
        <w:pStyle w:val="ListParagraph"/>
        <w:ind w:left="0"/>
        <w:jc w:val="both"/>
        <w:rPr>
          <w:rFonts w:ascii="Times New Roman" w:hAnsi="Times New Roman" w:cs="Times New Roman"/>
          <w:b/>
          <w:sz w:val="24"/>
          <w:szCs w:val="24"/>
        </w:rPr>
      </w:pPr>
    </w:p>
    <w:p w14:paraId="50944686" w14:textId="77777777" w:rsidR="00041DCD" w:rsidRPr="0062332D" w:rsidRDefault="00195DAB" w:rsidP="0062332D">
      <w:pPr>
        <w:pStyle w:val="ListParagraph"/>
        <w:ind w:left="0"/>
        <w:jc w:val="both"/>
        <w:rPr>
          <w:rFonts w:ascii="Times New Roman" w:hAnsi="Times New Roman" w:cs="Times New Roman"/>
          <w:sz w:val="24"/>
          <w:szCs w:val="24"/>
        </w:rPr>
      </w:pPr>
      <w:r w:rsidRPr="0062332D">
        <w:rPr>
          <w:rFonts w:ascii="Times New Roman" w:hAnsi="Times New Roman" w:cs="Times New Roman"/>
          <w:sz w:val="24"/>
          <w:szCs w:val="24"/>
        </w:rPr>
        <w:t xml:space="preserve">The Secretariat </w:t>
      </w:r>
      <w:r w:rsidR="00041DCD" w:rsidRPr="0062332D">
        <w:rPr>
          <w:rFonts w:ascii="Times New Roman" w:hAnsi="Times New Roman" w:cs="Times New Roman"/>
          <w:sz w:val="24"/>
          <w:szCs w:val="24"/>
        </w:rPr>
        <w:t>provided an update on the progress with the PCREEE. These are summarised in 4 mile-stones as follows:</w:t>
      </w:r>
    </w:p>
    <w:p w14:paraId="63625A0B" w14:textId="77777777" w:rsidR="00041DCD" w:rsidRPr="00C56759" w:rsidRDefault="00041DCD" w:rsidP="00100F6F">
      <w:pPr>
        <w:spacing w:after="0" w:line="240" w:lineRule="auto"/>
        <w:ind w:left="567" w:hanging="283"/>
        <w:jc w:val="both"/>
        <w:rPr>
          <w:rFonts w:ascii="Times New Roman" w:hAnsi="Times New Roman" w:cs="Times New Roman"/>
          <w:sz w:val="24"/>
          <w:szCs w:val="24"/>
        </w:rPr>
      </w:pPr>
      <w:r w:rsidRPr="00C56759">
        <w:rPr>
          <w:rFonts w:ascii="Times New Roman" w:hAnsi="Times New Roman" w:cs="Times New Roman"/>
          <w:sz w:val="24"/>
          <w:szCs w:val="24"/>
        </w:rPr>
        <w:t xml:space="preserve"> </w:t>
      </w:r>
      <w:r w:rsidR="00100F6F">
        <w:rPr>
          <w:rFonts w:ascii="Times New Roman" w:hAnsi="Times New Roman" w:cs="Times New Roman"/>
          <w:sz w:val="24"/>
          <w:szCs w:val="24"/>
        </w:rPr>
        <w:t>6.1</w:t>
      </w:r>
      <w:r w:rsidR="00100F6F">
        <w:rPr>
          <w:rFonts w:ascii="Times New Roman" w:hAnsi="Times New Roman" w:cs="Times New Roman"/>
          <w:sz w:val="24"/>
          <w:szCs w:val="24"/>
        </w:rPr>
        <w:tab/>
      </w:r>
      <w:r w:rsidRPr="00C56759">
        <w:rPr>
          <w:rFonts w:ascii="Times New Roman" w:hAnsi="Times New Roman" w:cs="Times New Roman"/>
          <w:bCs/>
          <w:sz w:val="24"/>
          <w:szCs w:val="24"/>
          <w:lang w:val="en-GB"/>
        </w:rPr>
        <w:t>PCREEE Mile-Stones 1 is about the origin of the PCREEE:</w:t>
      </w:r>
    </w:p>
    <w:p w14:paraId="4F255041" w14:textId="77777777" w:rsidR="00E17213" w:rsidRPr="00C56759" w:rsidRDefault="00E17213" w:rsidP="00100F6F">
      <w:pPr>
        <w:numPr>
          <w:ilvl w:val="0"/>
          <w:numId w:val="19"/>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UNIDO-SPC </w:t>
      </w:r>
      <w:r w:rsidR="00041DCD" w:rsidRPr="00C56759">
        <w:rPr>
          <w:rFonts w:ascii="Times New Roman" w:hAnsi="Times New Roman" w:cs="Times New Roman"/>
          <w:sz w:val="24"/>
          <w:szCs w:val="24"/>
          <w:lang w:val="en-GB"/>
        </w:rPr>
        <w:t xml:space="preserve">having </w:t>
      </w:r>
      <w:r w:rsidRPr="00C56759">
        <w:rPr>
          <w:rFonts w:ascii="Times New Roman" w:hAnsi="Times New Roman" w:cs="Times New Roman"/>
          <w:sz w:val="24"/>
          <w:szCs w:val="24"/>
          <w:lang w:val="en-GB"/>
        </w:rPr>
        <w:t xml:space="preserve">discussions under </w:t>
      </w:r>
      <w:r w:rsidR="00041DCD" w:rsidRPr="00C56759">
        <w:rPr>
          <w:rFonts w:ascii="Times New Roman" w:hAnsi="Times New Roman" w:cs="Times New Roman"/>
          <w:sz w:val="24"/>
          <w:szCs w:val="24"/>
          <w:lang w:val="en-GB"/>
        </w:rPr>
        <w:t xml:space="preserve">a near completed project known as </w:t>
      </w:r>
      <w:r w:rsidRPr="00C56759">
        <w:rPr>
          <w:rFonts w:ascii="Times New Roman" w:hAnsi="Times New Roman" w:cs="Times New Roman"/>
          <w:sz w:val="24"/>
          <w:szCs w:val="24"/>
          <w:lang w:val="en-GB"/>
        </w:rPr>
        <w:t>the “Strategic Programme for Scaling-Up RE Markets in PICTs” funded by Austria</w:t>
      </w:r>
    </w:p>
    <w:p w14:paraId="6584BBE8" w14:textId="77777777" w:rsidR="00E17213" w:rsidRPr="00C56759" w:rsidRDefault="00041DCD" w:rsidP="00100F6F">
      <w:pPr>
        <w:numPr>
          <w:ilvl w:val="0"/>
          <w:numId w:val="19"/>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The Centre was mentioned as a possible next phase. The Centre was understood to be a </w:t>
      </w:r>
      <w:r w:rsidR="00530EE6" w:rsidRPr="00C56759">
        <w:rPr>
          <w:rFonts w:ascii="Times New Roman" w:hAnsi="Times New Roman" w:cs="Times New Roman"/>
          <w:sz w:val="24"/>
          <w:szCs w:val="24"/>
          <w:lang w:val="en-GB"/>
        </w:rPr>
        <w:t>p</w:t>
      </w:r>
      <w:r w:rsidR="00E17213" w:rsidRPr="00C56759">
        <w:rPr>
          <w:rFonts w:ascii="Times New Roman" w:hAnsi="Times New Roman" w:cs="Times New Roman"/>
          <w:sz w:val="24"/>
          <w:szCs w:val="24"/>
          <w:lang w:val="en-GB"/>
        </w:rPr>
        <w:t>art of a wider initiative to establish a global network of regional centre for SIDS in Africa, Caribbean, Pacific and Indian Ocean</w:t>
      </w:r>
    </w:p>
    <w:p w14:paraId="30299B82" w14:textId="77777777" w:rsidR="00E17213" w:rsidRPr="00C56759" w:rsidRDefault="00E17213" w:rsidP="00100F6F">
      <w:pPr>
        <w:numPr>
          <w:ilvl w:val="0"/>
          <w:numId w:val="19"/>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MOU between Austria, UNIDO and SIDS DOCK</w:t>
      </w:r>
      <w:r w:rsidR="00530EE6" w:rsidRPr="00C56759">
        <w:rPr>
          <w:rFonts w:ascii="Times New Roman" w:hAnsi="Times New Roman" w:cs="Times New Roman"/>
          <w:sz w:val="24"/>
          <w:szCs w:val="24"/>
          <w:lang w:val="en-GB"/>
        </w:rPr>
        <w:t xml:space="preserve"> was signed</w:t>
      </w:r>
    </w:p>
    <w:p w14:paraId="473F971A" w14:textId="77777777" w:rsidR="00E17213" w:rsidRPr="00C56759" w:rsidRDefault="00E17213" w:rsidP="00100F6F">
      <w:pPr>
        <w:numPr>
          <w:ilvl w:val="0"/>
          <w:numId w:val="19"/>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UNIDO concept presented at the 4</w:t>
      </w:r>
      <w:r w:rsidRPr="00C56759">
        <w:rPr>
          <w:rFonts w:ascii="Times New Roman" w:hAnsi="Times New Roman" w:cs="Times New Roman"/>
          <w:sz w:val="24"/>
          <w:szCs w:val="24"/>
          <w:vertAlign w:val="superscript"/>
          <w:lang w:val="en-GB"/>
        </w:rPr>
        <w:t>th</w:t>
      </w:r>
      <w:r w:rsidRPr="00C56759">
        <w:rPr>
          <w:rFonts w:ascii="Times New Roman" w:hAnsi="Times New Roman" w:cs="Times New Roman"/>
          <w:sz w:val="24"/>
          <w:szCs w:val="24"/>
          <w:lang w:val="en-GB"/>
        </w:rPr>
        <w:t xml:space="preserve"> </w:t>
      </w:r>
      <w:r w:rsidR="00530EE6" w:rsidRPr="00C56759">
        <w:rPr>
          <w:rFonts w:ascii="Times New Roman" w:hAnsi="Times New Roman" w:cs="Times New Roman"/>
          <w:sz w:val="24"/>
          <w:szCs w:val="24"/>
          <w:lang w:val="en-GB"/>
        </w:rPr>
        <w:t xml:space="preserve">meeting of the </w:t>
      </w:r>
      <w:r w:rsidRPr="00C56759">
        <w:rPr>
          <w:rFonts w:ascii="Times New Roman" w:hAnsi="Times New Roman" w:cs="Times New Roman"/>
          <w:sz w:val="24"/>
          <w:szCs w:val="24"/>
          <w:lang w:val="en-GB"/>
        </w:rPr>
        <w:t>P</w:t>
      </w:r>
      <w:r w:rsidR="00530EE6" w:rsidRPr="00C56759">
        <w:rPr>
          <w:rFonts w:ascii="Times New Roman" w:hAnsi="Times New Roman" w:cs="Times New Roman"/>
          <w:sz w:val="24"/>
          <w:szCs w:val="24"/>
          <w:lang w:val="en-GB"/>
        </w:rPr>
        <w:t xml:space="preserve">acific </w:t>
      </w:r>
      <w:r w:rsidRPr="00C56759">
        <w:rPr>
          <w:rFonts w:ascii="Times New Roman" w:hAnsi="Times New Roman" w:cs="Times New Roman"/>
          <w:sz w:val="24"/>
          <w:szCs w:val="24"/>
          <w:lang w:val="en-GB"/>
        </w:rPr>
        <w:t>E</w:t>
      </w:r>
      <w:r w:rsidR="00530EE6" w:rsidRPr="00C56759">
        <w:rPr>
          <w:rFonts w:ascii="Times New Roman" w:hAnsi="Times New Roman" w:cs="Times New Roman"/>
          <w:sz w:val="24"/>
          <w:szCs w:val="24"/>
          <w:lang w:val="en-GB"/>
        </w:rPr>
        <w:t xml:space="preserve">nergy </w:t>
      </w:r>
      <w:r w:rsidRPr="00C56759">
        <w:rPr>
          <w:rFonts w:ascii="Times New Roman" w:hAnsi="Times New Roman" w:cs="Times New Roman"/>
          <w:sz w:val="24"/>
          <w:szCs w:val="24"/>
          <w:lang w:val="en-GB"/>
        </w:rPr>
        <w:t>A</w:t>
      </w:r>
      <w:r w:rsidR="00530EE6" w:rsidRPr="00C56759">
        <w:rPr>
          <w:rFonts w:ascii="Times New Roman" w:hAnsi="Times New Roman" w:cs="Times New Roman"/>
          <w:sz w:val="24"/>
          <w:szCs w:val="24"/>
          <w:lang w:val="en-GB"/>
        </w:rPr>
        <w:t xml:space="preserve">dvisory </w:t>
      </w:r>
      <w:r w:rsidRPr="00C56759">
        <w:rPr>
          <w:rFonts w:ascii="Times New Roman" w:hAnsi="Times New Roman" w:cs="Times New Roman"/>
          <w:sz w:val="24"/>
          <w:szCs w:val="24"/>
          <w:lang w:val="en-GB"/>
        </w:rPr>
        <w:t>G</w:t>
      </w:r>
      <w:r w:rsidR="00530EE6" w:rsidRPr="00C56759">
        <w:rPr>
          <w:rFonts w:ascii="Times New Roman" w:hAnsi="Times New Roman" w:cs="Times New Roman"/>
          <w:sz w:val="24"/>
          <w:szCs w:val="24"/>
          <w:lang w:val="en-GB"/>
        </w:rPr>
        <w:t>roup (PEAG)</w:t>
      </w:r>
      <w:r w:rsidRPr="00C56759">
        <w:rPr>
          <w:rFonts w:ascii="Times New Roman" w:hAnsi="Times New Roman" w:cs="Times New Roman"/>
          <w:sz w:val="24"/>
          <w:szCs w:val="24"/>
          <w:lang w:val="en-GB"/>
        </w:rPr>
        <w:t xml:space="preserve"> meeting, 3 to 4 Dec. 2013 </w:t>
      </w:r>
    </w:p>
    <w:p w14:paraId="6D94A838" w14:textId="77777777" w:rsidR="00E17213" w:rsidRPr="00C56759" w:rsidRDefault="00530EE6" w:rsidP="00100F6F">
      <w:pPr>
        <w:numPr>
          <w:ilvl w:val="0"/>
          <w:numId w:val="19"/>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Gap analysis, </w:t>
      </w:r>
      <w:r w:rsidR="00E17213" w:rsidRPr="00C56759">
        <w:rPr>
          <w:rFonts w:ascii="Times New Roman" w:hAnsi="Times New Roman" w:cs="Times New Roman"/>
          <w:sz w:val="24"/>
          <w:szCs w:val="24"/>
          <w:lang w:val="en-GB"/>
        </w:rPr>
        <w:t>Needs assessment and project document developed by SPC/UNIDO</w:t>
      </w:r>
    </w:p>
    <w:p w14:paraId="7B065C22" w14:textId="77777777" w:rsidR="00E17213" w:rsidRPr="00C56759" w:rsidRDefault="00530EE6" w:rsidP="00100F6F">
      <w:pPr>
        <w:numPr>
          <w:ilvl w:val="0"/>
          <w:numId w:val="19"/>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Regional v</w:t>
      </w:r>
      <w:r w:rsidR="00E17213" w:rsidRPr="00C56759">
        <w:rPr>
          <w:rFonts w:ascii="Times New Roman" w:hAnsi="Times New Roman" w:cs="Times New Roman"/>
          <w:sz w:val="24"/>
          <w:szCs w:val="24"/>
          <w:lang w:val="en-GB"/>
        </w:rPr>
        <w:t>alidation workshop, 12 to 13 March 2014, in Fiji, Nadi</w:t>
      </w:r>
    </w:p>
    <w:p w14:paraId="3E0984DB" w14:textId="77777777" w:rsidR="00E17213" w:rsidRPr="00C56759" w:rsidRDefault="00530EE6" w:rsidP="00100F6F">
      <w:pPr>
        <w:numPr>
          <w:ilvl w:val="0"/>
          <w:numId w:val="19"/>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Support to the establishment of the Centre by the </w:t>
      </w:r>
      <w:r w:rsidR="00E17213" w:rsidRPr="00C56759">
        <w:rPr>
          <w:rFonts w:ascii="Times New Roman" w:hAnsi="Times New Roman" w:cs="Times New Roman"/>
          <w:sz w:val="24"/>
          <w:szCs w:val="24"/>
          <w:lang w:val="en-GB"/>
        </w:rPr>
        <w:t>Energy Ministers</w:t>
      </w:r>
      <w:r w:rsidRPr="00C56759">
        <w:rPr>
          <w:rFonts w:ascii="Times New Roman" w:hAnsi="Times New Roman" w:cs="Times New Roman"/>
          <w:sz w:val="24"/>
          <w:szCs w:val="24"/>
          <w:lang w:val="en-GB"/>
        </w:rPr>
        <w:t>’ Meeting</w:t>
      </w:r>
      <w:r w:rsidR="00E17213" w:rsidRPr="00C56759">
        <w:rPr>
          <w:rFonts w:ascii="Times New Roman" w:hAnsi="Times New Roman" w:cs="Times New Roman"/>
          <w:sz w:val="24"/>
          <w:szCs w:val="24"/>
          <w:lang w:val="en-GB"/>
        </w:rPr>
        <w:t>, 31 March to 04 April 2014</w:t>
      </w:r>
    </w:p>
    <w:p w14:paraId="0E3A8CD2" w14:textId="77777777" w:rsidR="00E17213" w:rsidRPr="00C56759" w:rsidRDefault="00E17213" w:rsidP="00100F6F">
      <w:pPr>
        <w:numPr>
          <w:ilvl w:val="0"/>
          <w:numId w:val="19"/>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Network of centres included in the implementation matrix of the SAMOA Pathway – side event organized in September 2014</w:t>
      </w:r>
    </w:p>
    <w:p w14:paraId="7738FDCC" w14:textId="77777777" w:rsidR="00100F6F" w:rsidRDefault="00100F6F" w:rsidP="00530EE6">
      <w:pPr>
        <w:spacing w:after="0" w:line="240" w:lineRule="auto"/>
        <w:jc w:val="both"/>
        <w:rPr>
          <w:rFonts w:ascii="Times New Roman" w:hAnsi="Times New Roman" w:cs="Times New Roman"/>
          <w:sz w:val="24"/>
          <w:szCs w:val="24"/>
          <w:lang w:val="en-GB"/>
        </w:rPr>
      </w:pPr>
    </w:p>
    <w:p w14:paraId="606D6D13" w14:textId="77777777" w:rsidR="00041DCD" w:rsidRPr="00C56759" w:rsidRDefault="00100F6F" w:rsidP="00100F6F">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lang w:val="en-GB"/>
        </w:rPr>
        <w:t xml:space="preserve">6.2 </w:t>
      </w:r>
      <w:r>
        <w:rPr>
          <w:rFonts w:ascii="Times New Roman" w:hAnsi="Times New Roman" w:cs="Times New Roman"/>
          <w:sz w:val="24"/>
          <w:szCs w:val="24"/>
          <w:lang w:val="en-GB"/>
        </w:rPr>
        <w:tab/>
      </w:r>
      <w:r w:rsidR="00041DCD" w:rsidRPr="00C56759">
        <w:rPr>
          <w:rFonts w:ascii="Times New Roman" w:hAnsi="Times New Roman" w:cs="Times New Roman"/>
          <w:sz w:val="24"/>
          <w:szCs w:val="24"/>
          <w:lang w:val="en-GB"/>
        </w:rPr>
        <w:t xml:space="preserve">PCREEE </w:t>
      </w:r>
      <w:r w:rsidR="00530EE6" w:rsidRPr="00C56759">
        <w:rPr>
          <w:rFonts w:ascii="Times New Roman" w:hAnsi="Times New Roman" w:cs="Times New Roman"/>
          <w:sz w:val="24"/>
          <w:szCs w:val="24"/>
          <w:lang w:val="en-GB"/>
        </w:rPr>
        <w:t xml:space="preserve">Milestone 2 is about the </w:t>
      </w:r>
      <w:r w:rsidR="00041DCD" w:rsidRPr="00C56759">
        <w:rPr>
          <w:rFonts w:ascii="Times New Roman" w:hAnsi="Times New Roman" w:cs="Times New Roman"/>
          <w:sz w:val="24"/>
          <w:szCs w:val="24"/>
          <w:lang w:val="en-GB"/>
        </w:rPr>
        <w:t xml:space="preserve">host organization selection process </w:t>
      </w:r>
    </w:p>
    <w:p w14:paraId="60FE5661" w14:textId="77777777" w:rsidR="00E17213" w:rsidRPr="00C56759" w:rsidRDefault="00E17213" w:rsidP="00100F6F">
      <w:pPr>
        <w:numPr>
          <w:ilvl w:val="0"/>
          <w:numId w:val="20"/>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Competitive host selection process facilitated by PIFS and UNIDO</w:t>
      </w:r>
    </w:p>
    <w:p w14:paraId="1844B755" w14:textId="77777777" w:rsidR="00E17213" w:rsidRPr="00C56759" w:rsidRDefault="00E17213" w:rsidP="00100F6F">
      <w:pPr>
        <w:numPr>
          <w:ilvl w:val="0"/>
          <w:numId w:val="20"/>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US"/>
        </w:rPr>
        <w:t xml:space="preserve">Bidding criteria and evaluation framework established </w:t>
      </w:r>
    </w:p>
    <w:p w14:paraId="1F3A0788" w14:textId="77777777" w:rsidR="00E17213" w:rsidRPr="00C56759" w:rsidRDefault="00E17213" w:rsidP="00100F6F">
      <w:pPr>
        <w:numPr>
          <w:ilvl w:val="0"/>
          <w:numId w:val="20"/>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US"/>
        </w:rPr>
        <w:t>PIFs launched the bidding process in November 2014 (circular: 157/14) - submission deadline: 30 January 2015</w:t>
      </w:r>
    </w:p>
    <w:p w14:paraId="103FA31B" w14:textId="77777777" w:rsidR="00E17213" w:rsidRPr="00C56759" w:rsidRDefault="00E17213" w:rsidP="00100F6F">
      <w:pPr>
        <w:numPr>
          <w:ilvl w:val="0"/>
          <w:numId w:val="20"/>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US"/>
        </w:rPr>
        <w:t xml:space="preserve">One joint submission of CROP members was received - consortia led by SPC, including PPA, SPREP, USP and PIFS </w:t>
      </w:r>
    </w:p>
    <w:p w14:paraId="74610D36" w14:textId="77777777" w:rsidR="00E17213" w:rsidRPr="00C56759" w:rsidRDefault="00E17213" w:rsidP="00100F6F">
      <w:pPr>
        <w:numPr>
          <w:ilvl w:val="0"/>
          <w:numId w:val="20"/>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US"/>
        </w:rPr>
        <w:t xml:space="preserve">SPC would be the host and consortia partners act as thematic hubs </w:t>
      </w:r>
    </w:p>
    <w:p w14:paraId="4A44B89E" w14:textId="77777777" w:rsidR="00E17213" w:rsidRPr="00C56759" w:rsidRDefault="00E17213" w:rsidP="00100F6F">
      <w:pPr>
        <w:numPr>
          <w:ilvl w:val="0"/>
          <w:numId w:val="20"/>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US"/>
        </w:rPr>
        <w:lastRenderedPageBreak/>
        <w:t xml:space="preserve">A hired consultant evaluated the bid with a score of 75.5% of 100%. </w:t>
      </w:r>
    </w:p>
    <w:p w14:paraId="496B63BC" w14:textId="77777777" w:rsidR="00E17213" w:rsidRPr="00C56759" w:rsidRDefault="00E17213" w:rsidP="00100F6F">
      <w:pPr>
        <w:numPr>
          <w:ilvl w:val="0"/>
          <w:numId w:val="20"/>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US"/>
        </w:rPr>
        <w:t>Selection panel comprising SIDS DOCK, UNIDO, EU, Palau and Tonga recommended SPC bid for approval and gave directions</w:t>
      </w:r>
    </w:p>
    <w:p w14:paraId="37DDF113" w14:textId="77777777" w:rsidR="00E17213" w:rsidRPr="00C56759" w:rsidRDefault="00E17213" w:rsidP="003437EF">
      <w:pPr>
        <w:numPr>
          <w:ilvl w:val="0"/>
          <w:numId w:val="20"/>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US"/>
        </w:rPr>
        <w:t xml:space="preserve">Approval by </w:t>
      </w:r>
      <w:r w:rsidR="00530EE6" w:rsidRPr="00C56759">
        <w:rPr>
          <w:rFonts w:ascii="Times New Roman" w:hAnsi="Times New Roman" w:cs="Times New Roman"/>
          <w:sz w:val="24"/>
          <w:szCs w:val="24"/>
          <w:lang w:val="en-US"/>
        </w:rPr>
        <w:t xml:space="preserve">Energy Ministers </w:t>
      </w:r>
      <w:r w:rsidRPr="00C56759">
        <w:rPr>
          <w:rFonts w:ascii="Times New Roman" w:hAnsi="Times New Roman" w:cs="Times New Roman"/>
          <w:sz w:val="24"/>
          <w:szCs w:val="24"/>
          <w:lang w:val="en-US"/>
        </w:rPr>
        <w:t xml:space="preserve">in September 2015 </w:t>
      </w:r>
    </w:p>
    <w:p w14:paraId="58762E35" w14:textId="77777777" w:rsidR="00530EE6" w:rsidRPr="00C56759" w:rsidRDefault="00530EE6" w:rsidP="003437EF">
      <w:pPr>
        <w:spacing w:after="0" w:line="240" w:lineRule="auto"/>
        <w:jc w:val="both"/>
        <w:rPr>
          <w:rFonts w:ascii="Times New Roman" w:hAnsi="Times New Roman" w:cs="Times New Roman"/>
          <w:b/>
          <w:bCs/>
          <w:sz w:val="24"/>
          <w:szCs w:val="24"/>
          <w:lang w:val="en-GB"/>
        </w:rPr>
      </w:pPr>
    </w:p>
    <w:p w14:paraId="48D78BF5" w14:textId="77777777" w:rsidR="00041DCD" w:rsidRPr="00C56759" w:rsidRDefault="00100F6F" w:rsidP="003437EF">
      <w:pPr>
        <w:spacing w:after="0" w:line="240" w:lineRule="auto"/>
        <w:ind w:left="1134" w:hanging="567"/>
        <w:jc w:val="both"/>
        <w:rPr>
          <w:rFonts w:ascii="Times New Roman" w:hAnsi="Times New Roman" w:cs="Times New Roman"/>
          <w:sz w:val="24"/>
          <w:szCs w:val="24"/>
        </w:rPr>
      </w:pPr>
      <w:r>
        <w:rPr>
          <w:rFonts w:ascii="Times New Roman" w:hAnsi="Times New Roman" w:cs="Times New Roman"/>
          <w:bCs/>
          <w:sz w:val="24"/>
          <w:szCs w:val="24"/>
          <w:lang w:val="en-GB"/>
        </w:rPr>
        <w:t xml:space="preserve">6.3 </w:t>
      </w:r>
      <w:r>
        <w:rPr>
          <w:rFonts w:ascii="Times New Roman" w:hAnsi="Times New Roman" w:cs="Times New Roman"/>
          <w:bCs/>
          <w:sz w:val="24"/>
          <w:szCs w:val="24"/>
          <w:lang w:val="en-GB"/>
        </w:rPr>
        <w:tab/>
      </w:r>
      <w:r w:rsidR="00041DCD" w:rsidRPr="00C56759">
        <w:rPr>
          <w:rFonts w:ascii="Times New Roman" w:hAnsi="Times New Roman" w:cs="Times New Roman"/>
          <w:bCs/>
          <w:sz w:val="24"/>
          <w:szCs w:val="24"/>
          <w:lang w:val="en-GB"/>
        </w:rPr>
        <w:t>PCREEE Mile-S</w:t>
      </w:r>
      <w:r w:rsidR="00530EE6" w:rsidRPr="00C56759">
        <w:rPr>
          <w:rFonts w:ascii="Times New Roman" w:hAnsi="Times New Roman" w:cs="Times New Roman"/>
          <w:bCs/>
          <w:sz w:val="24"/>
          <w:szCs w:val="24"/>
          <w:lang w:val="en-GB"/>
        </w:rPr>
        <w:t xml:space="preserve">tones </w:t>
      </w:r>
      <w:r w:rsidR="00041DCD" w:rsidRPr="00C56759">
        <w:rPr>
          <w:rFonts w:ascii="Times New Roman" w:hAnsi="Times New Roman" w:cs="Times New Roman"/>
          <w:bCs/>
          <w:sz w:val="24"/>
          <w:szCs w:val="24"/>
          <w:lang w:val="en-GB"/>
        </w:rPr>
        <w:t>3</w:t>
      </w:r>
      <w:r w:rsidR="00530EE6" w:rsidRPr="00C56759">
        <w:rPr>
          <w:rFonts w:ascii="Times New Roman" w:hAnsi="Times New Roman" w:cs="Times New Roman"/>
          <w:bCs/>
          <w:sz w:val="24"/>
          <w:szCs w:val="24"/>
          <w:lang w:val="en-GB"/>
        </w:rPr>
        <w:t xml:space="preserve"> is about hosting the Centre in Tonga</w:t>
      </w:r>
    </w:p>
    <w:p w14:paraId="102114A4" w14:textId="77777777" w:rsidR="00E17213" w:rsidRPr="00C56759" w:rsidRDefault="00E17213" w:rsidP="003437EF">
      <w:pPr>
        <w:numPr>
          <w:ilvl w:val="0"/>
          <w:numId w:val="21"/>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Tonga expressed strong interest to host PCREEE in Nuku’alofa </w:t>
      </w:r>
    </w:p>
    <w:p w14:paraId="60219ADD" w14:textId="77777777" w:rsidR="00E17213" w:rsidRPr="00C56759" w:rsidRDefault="00E17213" w:rsidP="003437EF">
      <w:pPr>
        <w:numPr>
          <w:ilvl w:val="0"/>
          <w:numId w:val="21"/>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MOU between SPC and Tonga which includes support for the placement of the SPC-hosted Centre in Tonga signed 2015</w:t>
      </w:r>
    </w:p>
    <w:p w14:paraId="043EEE79" w14:textId="77777777" w:rsidR="00E17213" w:rsidRPr="00C56759" w:rsidRDefault="00E17213" w:rsidP="00100F6F">
      <w:pPr>
        <w:numPr>
          <w:ilvl w:val="0"/>
          <w:numId w:val="21"/>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Finalisation of co-funding arrangements and </w:t>
      </w:r>
      <w:r w:rsidR="00183B7A" w:rsidRPr="00C56759">
        <w:rPr>
          <w:rFonts w:ascii="Times New Roman" w:hAnsi="Times New Roman" w:cs="Times New Roman"/>
          <w:sz w:val="24"/>
          <w:szCs w:val="24"/>
          <w:lang w:val="en-GB"/>
        </w:rPr>
        <w:t xml:space="preserve">the PCREEE </w:t>
      </w:r>
      <w:r w:rsidRPr="00C56759">
        <w:rPr>
          <w:rFonts w:ascii="Times New Roman" w:hAnsi="Times New Roman" w:cs="Times New Roman"/>
          <w:sz w:val="24"/>
          <w:szCs w:val="24"/>
          <w:lang w:val="en-GB"/>
        </w:rPr>
        <w:t>project document</w:t>
      </w:r>
    </w:p>
    <w:p w14:paraId="7D4F57CB" w14:textId="77777777" w:rsidR="00E17213" w:rsidRPr="00C56759" w:rsidRDefault="00E17213" w:rsidP="00100F6F">
      <w:pPr>
        <w:numPr>
          <w:ilvl w:val="0"/>
          <w:numId w:val="21"/>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P</w:t>
      </w:r>
      <w:r w:rsidR="00530EE6" w:rsidRPr="00C56759">
        <w:rPr>
          <w:rFonts w:ascii="Times New Roman" w:hAnsi="Times New Roman" w:cs="Times New Roman"/>
          <w:sz w:val="24"/>
          <w:szCs w:val="24"/>
          <w:lang w:val="en-GB"/>
        </w:rPr>
        <w:t xml:space="preserve">acific </w:t>
      </w:r>
      <w:r w:rsidRPr="00C56759">
        <w:rPr>
          <w:rFonts w:ascii="Times New Roman" w:hAnsi="Times New Roman" w:cs="Times New Roman"/>
          <w:sz w:val="24"/>
          <w:szCs w:val="24"/>
          <w:lang w:val="en-GB"/>
        </w:rPr>
        <w:t>E</w:t>
      </w:r>
      <w:r w:rsidR="00530EE6" w:rsidRPr="00C56759">
        <w:rPr>
          <w:rFonts w:ascii="Times New Roman" w:hAnsi="Times New Roman" w:cs="Times New Roman"/>
          <w:sz w:val="24"/>
          <w:szCs w:val="24"/>
          <w:lang w:val="en-GB"/>
        </w:rPr>
        <w:t xml:space="preserve">nergy </w:t>
      </w:r>
      <w:r w:rsidRPr="00C56759">
        <w:rPr>
          <w:rFonts w:ascii="Times New Roman" w:hAnsi="Times New Roman" w:cs="Times New Roman"/>
          <w:sz w:val="24"/>
          <w:szCs w:val="24"/>
          <w:lang w:val="en-GB"/>
        </w:rPr>
        <w:t>O</w:t>
      </w:r>
      <w:r w:rsidR="00530EE6" w:rsidRPr="00C56759">
        <w:rPr>
          <w:rFonts w:ascii="Times New Roman" w:hAnsi="Times New Roman" w:cs="Times New Roman"/>
          <w:sz w:val="24"/>
          <w:szCs w:val="24"/>
          <w:lang w:val="en-GB"/>
        </w:rPr>
        <w:t xml:space="preserve">versight </w:t>
      </w:r>
      <w:r w:rsidRPr="00C56759">
        <w:rPr>
          <w:rFonts w:ascii="Times New Roman" w:hAnsi="Times New Roman" w:cs="Times New Roman"/>
          <w:sz w:val="24"/>
          <w:szCs w:val="24"/>
          <w:lang w:val="en-GB"/>
        </w:rPr>
        <w:t>G</w:t>
      </w:r>
      <w:r w:rsidR="00530EE6" w:rsidRPr="00C56759">
        <w:rPr>
          <w:rFonts w:ascii="Times New Roman" w:hAnsi="Times New Roman" w:cs="Times New Roman"/>
          <w:sz w:val="24"/>
          <w:szCs w:val="24"/>
          <w:lang w:val="en-GB"/>
        </w:rPr>
        <w:t>roup</w:t>
      </w:r>
      <w:r w:rsidRPr="00C56759">
        <w:rPr>
          <w:rFonts w:ascii="Times New Roman" w:hAnsi="Times New Roman" w:cs="Times New Roman"/>
          <w:sz w:val="24"/>
          <w:szCs w:val="24"/>
          <w:lang w:val="en-GB"/>
        </w:rPr>
        <w:t xml:space="preserve"> and P</w:t>
      </w:r>
      <w:r w:rsidR="00530EE6" w:rsidRPr="00C56759">
        <w:rPr>
          <w:rFonts w:ascii="Times New Roman" w:hAnsi="Times New Roman" w:cs="Times New Roman"/>
          <w:sz w:val="24"/>
          <w:szCs w:val="24"/>
          <w:lang w:val="en-GB"/>
        </w:rPr>
        <w:t xml:space="preserve">acific </w:t>
      </w:r>
      <w:r w:rsidRPr="00C56759">
        <w:rPr>
          <w:rFonts w:ascii="Times New Roman" w:hAnsi="Times New Roman" w:cs="Times New Roman"/>
          <w:sz w:val="24"/>
          <w:szCs w:val="24"/>
          <w:lang w:val="en-GB"/>
        </w:rPr>
        <w:t>E</w:t>
      </w:r>
      <w:r w:rsidR="00530EE6" w:rsidRPr="00C56759">
        <w:rPr>
          <w:rFonts w:ascii="Times New Roman" w:hAnsi="Times New Roman" w:cs="Times New Roman"/>
          <w:sz w:val="24"/>
          <w:szCs w:val="24"/>
          <w:lang w:val="en-GB"/>
        </w:rPr>
        <w:t xml:space="preserve">nergy </w:t>
      </w:r>
      <w:r w:rsidRPr="00C56759">
        <w:rPr>
          <w:rFonts w:ascii="Times New Roman" w:hAnsi="Times New Roman" w:cs="Times New Roman"/>
          <w:sz w:val="24"/>
          <w:szCs w:val="24"/>
          <w:lang w:val="en-GB"/>
        </w:rPr>
        <w:t>A</w:t>
      </w:r>
      <w:r w:rsidR="00530EE6" w:rsidRPr="00C56759">
        <w:rPr>
          <w:rFonts w:ascii="Times New Roman" w:hAnsi="Times New Roman" w:cs="Times New Roman"/>
          <w:sz w:val="24"/>
          <w:szCs w:val="24"/>
          <w:lang w:val="en-GB"/>
        </w:rPr>
        <w:t xml:space="preserve">dvisory </w:t>
      </w:r>
      <w:r w:rsidRPr="00C56759">
        <w:rPr>
          <w:rFonts w:ascii="Times New Roman" w:hAnsi="Times New Roman" w:cs="Times New Roman"/>
          <w:sz w:val="24"/>
          <w:szCs w:val="24"/>
          <w:lang w:val="en-GB"/>
        </w:rPr>
        <w:t>G</w:t>
      </w:r>
      <w:r w:rsidR="00530EE6" w:rsidRPr="00C56759">
        <w:rPr>
          <w:rFonts w:ascii="Times New Roman" w:hAnsi="Times New Roman" w:cs="Times New Roman"/>
          <w:sz w:val="24"/>
          <w:szCs w:val="24"/>
          <w:lang w:val="en-GB"/>
        </w:rPr>
        <w:t>roup</w:t>
      </w:r>
      <w:r w:rsidRPr="00C56759">
        <w:rPr>
          <w:rFonts w:ascii="Times New Roman" w:hAnsi="Times New Roman" w:cs="Times New Roman"/>
          <w:sz w:val="24"/>
          <w:szCs w:val="24"/>
          <w:lang w:val="en-GB"/>
        </w:rPr>
        <w:t xml:space="preserve"> agreed on the way forward in November 2015</w:t>
      </w:r>
    </w:p>
    <w:p w14:paraId="67E7FDA8" w14:textId="77777777" w:rsidR="00E17213" w:rsidRPr="00C56759" w:rsidRDefault="00E17213" w:rsidP="00100F6F">
      <w:pPr>
        <w:numPr>
          <w:ilvl w:val="0"/>
          <w:numId w:val="21"/>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Signing of PCREEE </w:t>
      </w:r>
      <w:r w:rsidR="00183B7A" w:rsidRPr="00C56759">
        <w:rPr>
          <w:rFonts w:ascii="Times New Roman" w:hAnsi="Times New Roman" w:cs="Times New Roman"/>
          <w:sz w:val="24"/>
          <w:szCs w:val="24"/>
          <w:lang w:val="en-GB"/>
        </w:rPr>
        <w:t xml:space="preserve">Austria-UNIDO </w:t>
      </w:r>
      <w:r w:rsidRPr="00C56759">
        <w:rPr>
          <w:rFonts w:ascii="Times New Roman" w:hAnsi="Times New Roman" w:cs="Times New Roman"/>
          <w:sz w:val="24"/>
          <w:szCs w:val="24"/>
          <w:lang w:val="en-GB"/>
        </w:rPr>
        <w:t>funding agreement at the margins of the UNIDO 50</w:t>
      </w:r>
      <w:r w:rsidRPr="00C56759">
        <w:rPr>
          <w:rFonts w:ascii="Times New Roman" w:hAnsi="Times New Roman" w:cs="Times New Roman"/>
          <w:sz w:val="24"/>
          <w:szCs w:val="24"/>
          <w:vertAlign w:val="superscript"/>
          <w:lang w:val="en-GB"/>
        </w:rPr>
        <w:t>th</w:t>
      </w:r>
      <w:r w:rsidRPr="00C56759">
        <w:rPr>
          <w:rFonts w:ascii="Times New Roman" w:hAnsi="Times New Roman" w:cs="Times New Roman"/>
          <w:sz w:val="24"/>
          <w:szCs w:val="24"/>
          <w:lang w:val="en-GB"/>
        </w:rPr>
        <w:t xml:space="preserve"> Anniversary 2016</w:t>
      </w:r>
    </w:p>
    <w:p w14:paraId="49FAFA0F" w14:textId="77777777" w:rsidR="00E17213" w:rsidRPr="00C56759" w:rsidRDefault="00E17213" w:rsidP="00100F6F">
      <w:pPr>
        <w:numPr>
          <w:ilvl w:val="0"/>
          <w:numId w:val="21"/>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PCREEE Office opened on 1 November 2016</w:t>
      </w:r>
    </w:p>
    <w:p w14:paraId="3C57FE19" w14:textId="77777777" w:rsidR="00E17213" w:rsidRPr="00C56759" w:rsidRDefault="00103600" w:rsidP="00100F6F">
      <w:pPr>
        <w:numPr>
          <w:ilvl w:val="0"/>
          <w:numId w:val="21"/>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Tonga government is providing </w:t>
      </w:r>
      <w:r w:rsidR="00E17213" w:rsidRPr="00C56759">
        <w:rPr>
          <w:rFonts w:ascii="Times New Roman" w:hAnsi="Times New Roman" w:cs="Times New Roman"/>
          <w:sz w:val="24"/>
          <w:szCs w:val="24"/>
          <w:lang w:val="en-GB"/>
        </w:rPr>
        <w:t xml:space="preserve">2 Tongan experts </w:t>
      </w:r>
      <w:r w:rsidRPr="00C56759">
        <w:rPr>
          <w:rFonts w:ascii="Times New Roman" w:hAnsi="Times New Roman" w:cs="Times New Roman"/>
          <w:sz w:val="24"/>
          <w:szCs w:val="24"/>
          <w:lang w:val="en-GB"/>
        </w:rPr>
        <w:t xml:space="preserve">to work for the </w:t>
      </w:r>
      <w:r w:rsidR="00E17213" w:rsidRPr="00C56759">
        <w:rPr>
          <w:rFonts w:ascii="Times New Roman" w:hAnsi="Times New Roman" w:cs="Times New Roman"/>
          <w:sz w:val="24"/>
          <w:szCs w:val="24"/>
          <w:lang w:val="en-GB"/>
        </w:rPr>
        <w:t xml:space="preserve">Centre </w:t>
      </w:r>
    </w:p>
    <w:p w14:paraId="16BBC719" w14:textId="77777777" w:rsidR="00E17213" w:rsidRPr="00C56759" w:rsidRDefault="00E17213" w:rsidP="00100F6F">
      <w:pPr>
        <w:numPr>
          <w:ilvl w:val="0"/>
          <w:numId w:val="21"/>
        </w:numPr>
        <w:tabs>
          <w:tab w:val="clear" w:pos="720"/>
          <w:tab w:val="num" w:pos="1134"/>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2 SPC Project coordinators </w:t>
      </w:r>
      <w:r w:rsidR="00183B7A" w:rsidRPr="00C56759">
        <w:rPr>
          <w:rFonts w:ascii="Times New Roman" w:hAnsi="Times New Roman" w:cs="Times New Roman"/>
          <w:sz w:val="24"/>
          <w:szCs w:val="24"/>
          <w:lang w:val="en-GB"/>
        </w:rPr>
        <w:t xml:space="preserve">- the Pacific Appliance and Labelling and Standards (PALS)  and the </w:t>
      </w:r>
      <w:r w:rsidR="00183B7A" w:rsidRPr="00C56759">
        <w:rPr>
          <w:rStyle w:val="fontstyle01"/>
          <w:rFonts w:ascii="Times New Roman" w:hAnsi="Times New Roman" w:cs="Times New Roman"/>
          <w:sz w:val="24"/>
          <w:szCs w:val="24"/>
        </w:rPr>
        <w:t>The European Union Pacific Technical and Vocational Educational and Training in Sustainable Energy (SE) and Climate Change Adaptation (CCA) project or EU PacTVET</w:t>
      </w:r>
      <w:r w:rsidR="00183B7A" w:rsidRPr="00C56759">
        <w:rPr>
          <w:rFonts w:ascii="Times New Roman" w:hAnsi="Times New Roman" w:cs="Times New Roman"/>
          <w:sz w:val="24"/>
          <w:szCs w:val="24"/>
        </w:rPr>
        <w:t xml:space="preserve"> – are now </w:t>
      </w:r>
      <w:r w:rsidR="00183B7A" w:rsidRPr="00C56759">
        <w:rPr>
          <w:rFonts w:ascii="Times New Roman" w:hAnsi="Times New Roman" w:cs="Times New Roman"/>
          <w:sz w:val="24"/>
          <w:szCs w:val="24"/>
          <w:lang w:val="en-GB"/>
        </w:rPr>
        <w:t xml:space="preserve">housed </w:t>
      </w:r>
      <w:r w:rsidRPr="00C56759">
        <w:rPr>
          <w:rFonts w:ascii="Times New Roman" w:hAnsi="Times New Roman" w:cs="Times New Roman"/>
          <w:sz w:val="24"/>
          <w:szCs w:val="24"/>
          <w:lang w:val="en-GB"/>
        </w:rPr>
        <w:t xml:space="preserve">at the Centre </w:t>
      </w:r>
    </w:p>
    <w:p w14:paraId="3CD1BE88" w14:textId="77777777" w:rsidR="00530EE6" w:rsidRPr="00C56759" w:rsidRDefault="00530EE6" w:rsidP="00183B7A">
      <w:pPr>
        <w:spacing w:after="0" w:line="240" w:lineRule="auto"/>
        <w:jc w:val="both"/>
        <w:rPr>
          <w:rFonts w:ascii="Times New Roman" w:hAnsi="Times New Roman" w:cs="Times New Roman"/>
          <w:b/>
          <w:bCs/>
          <w:sz w:val="24"/>
          <w:szCs w:val="24"/>
          <w:lang w:val="en-GB"/>
        </w:rPr>
      </w:pPr>
    </w:p>
    <w:p w14:paraId="558746F0" w14:textId="77777777" w:rsidR="00041DCD" w:rsidRPr="00C56759" w:rsidRDefault="00100F6F" w:rsidP="00100F6F">
      <w:pPr>
        <w:spacing w:after="0" w:line="240" w:lineRule="auto"/>
        <w:ind w:left="851" w:hanging="284"/>
        <w:jc w:val="both"/>
        <w:rPr>
          <w:rFonts w:ascii="Times New Roman" w:hAnsi="Times New Roman" w:cs="Times New Roman"/>
          <w:sz w:val="24"/>
          <w:szCs w:val="24"/>
        </w:rPr>
      </w:pPr>
      <w:r>
        <w:rPr>
          <w:rFonts w:ascii="Times New Roman" w:hAnsi="Times New Roman" w:cs="Times New Roman"/>
          <w:bCs/>
          <w:sz w:val="24"/>
          <w:szCs w:val="24"/>
          <w:lang w:val="en-GB"/>
        </w:rPr>
        <w:t xml:space="preserve">6.4 </w:t>
      </w:r>
      <w:r w:rsidR="00183B7A" w:rsidRPr="00C56759">
        <w:rPr>
          <w:rFonts w:ascii="Times New Roman" w:hAnsi="Times New Roman" w:cs="Times New Roman"/>
          <w:bCs/>
          <w:sz w:val="24"/>
          <w:szCs w:val="24"/>
          <w:lang w:val="en-GB"/>
        </w:rPr>
        <w:t xml:space="preserve">PCREEE Mile-Stones </w:t>
      </w:r>
      <w:r w:rsidR="00041DCD" w:rsidRPr="00C56759">
        <w:rPr>
          <w:rFonts w:ascii="Times New Roman" w:hAnsi="Times New Roman" w:cs="Times New Roman"/>
          <w:bCs/>
          <w:sz w:val="24"/>
          <w:szCs w:val="24"/>
          <w:lang w:val="en-GB"/>
        </w:rPr>
        <w:t>4</w:t>
      </w:r>
      <w:r w:rsidR="00183B7A" w:rsidRPr="00C56759">
        <w:rPr>
          <w:rFonts w:ascii="Times New Roman" w:hAnsi="Times New Roman" w:cs="Times New Roman"/>
          <w:bCs/>
          <w:sz w:val="24"/>
          <w:szCs w:val="24"/>
          <w:lang w:val="en-GB"/>
        </w:rPr>
        <w:t xml:space="preserve"> is about the current status</w:t>
      </w:r>
    </w:p>
    <w:p w14:paraId="41B955BB" w14:textId="77777777" w:rsidR="00183B7A" w:rsidRPr="00C56759" w:rsidRDefault="00183B7A" w:rsidP="00100F6F">
      <w:pPr>
        <w:pStyle w:val="ListParagraph"/>
        <w:numPr>
          <w:ilvl w:val="0"/>
          <w:numId w:val="23"/>
        </w:numPr>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SPC-UNIDO funding agreement signed on 21 April </w:t>
      </w:r>
    </w:p>
    <w:p w14:paraId="7E1ABA07" w14:textId="77777777" w:rsidR="00E17213" w:rsidRPr="00C56759" w:rsidRDefault="00E17213" w:rsidP="00100F6F">
      <w:pPr>
        <w:pStyle w:val="ListParagraph"/>
        <w:numPr>
          <w:ilvl w:val="0"/>
          <w:numId w:val="23"/>
        </w:numPr>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Inauguration of PCREEE on 26 April 2017</w:t>
      </w:r>
    </w:p>
    <w:p w14:paraId="625F893D" w14:textId="77777777" w:rsidR="00E17213" w:rsidRPr="00C56759" w:rsidRDefault="00E17213" w:rsidP="006F2EB0">
      <w:pPr>
        <w:numPr>
          <w:ilvl w:val="0"/>
          <w:numId w:val="22"/>
        </w:numPr>
        <w:tabs>
          <w:tab w:val="clear" w:pos="720"/>
        </w:tabs>
        <w:spacing w:after="0" w:line="240" w:lineRule="auto"/>
        <w:ind w:left="1134" w:hanging="283"/>
        <w:jc w:val="both"/>
        <w:rPr>
          <w:rFonts w:ascii="Times New Roman" w:hAnsi="Times New Roman" w:cs="Times New Roman"/>
          <w:sz w:val="24"/>
          <w:szCs w:val="24"/>
        </w:rPr>
      </w:pPr>
      <w:r w:rsidRPr="00C56759">
        <w:rPr>
          <w:rFonts w:ascii="Times New Roman" w:hAnsi="Times New Roman" w:cs="Times New Roman"/>
          <w:sz w:val="24"/>
          <w:szCs w:val="24"/>
          <w:lang w:val="en-GB"/>
        </w:rPr>
        <w:t>SPC</w:t>
      </w:r>
      <w:r w:rsidR="00183B7A" w:rsidRPr="00C56759">
        <w:rPr>
          <w:rFonts w:ascii="Times New Roman" w:hAnsi="Times New Roman" w:cs="Times New Roman"/>
          <w:sz w:val="24"/>
          <w:szCs w:val="24"/>
          <w:lang w:val="en-GB"/>
        </w:rPr>
        <w:t xml:space="preserve"> and </w:t>
      </w:r>
      <w:r w:rsidRPr="00C56759">
        <w:rPr>
          <w:rFonts w:ascii="Times New Roman" w:hAnsi="Times New Roman" w:cs="Times New Roman"/>
          <w:sz w:val="24"/>
          <w:szCs w:val="24"/>
          <w:lang w:val="en-GB"/>
        </w:rPr>
        <w:t xml:space="preserve">Tonga </w:t>
      </w:r>
      <w:r w:rsidR="00183B7A" w:rsidRPr="00C56759">
        <w:rPr>
          <w:rFonts w:ascii="Times New Roman" w:hAnsi="Times New Roman" w:cs="Times New Roman"/>
          <w:sz w:val="24"/>
          <w:szCs w:val="24"/>
          <w:lang w:val="en-GB"/>
        </w:rPr>
        <w:t xml:space="preserve">are still working on an </w:t>
      </w:r>
      <w:r w:rsidRPr="00C56759">
        <w:rPr>
          <w:rFonts w:ascii="Times New Roman" w:hAnsi="Times New Roman" w:cs="Times New Roman"/>
          <w:sz w:val="24"/>
          <w:szCs w:val="24"/>
          <w:lang w:val="en-GB"/>
        </w:rPr>
        <w:t>addendum</w:t>
      </w:r>
      <w:r w:rsidR="00183B7A" w:rsidRPr="00C56759">
        <w:rPr>
          <w:rFonts w:ascii="Times New Roman" w:hAnsi="Times New Roman" w:cs="Times New Roman"/>
          <w:sz w:val="24"/>
          <w:szCs w:val="24"/>
          <w:lang w:val="en-GB"/>
        </w:rPr>
        <w:t xml:space="preserve"> to their MoU signed in 2015.</w:t>
      </w:r>
    </w:p>
    <w:p w14:paraId="0620DC2E" w14:textId="77777777" w:rsidR="00100F6F" w:rsidRDefault="00100F6F" w:rsidP="00103600">
      <w:pPr>
        <w:spacing w:after="0" w:line="240" w:lineRule="auto"/>
        <w:jc w:val="both"/>
        <w:rPr>
          <w:rFonts w:ascii="Times New Roman" w:hAnsi="Times New Roman" w:cs="Times New Roman"/>
          <w:sz w:val="24"/>
          <w:szCs w:val="24"/>
          <w:highlight w:val="yellow"/>
        </w:rPr>
      </w:pPr>
    </w:p>
    <w:p w14:paraId="35AB7D38" w14:textId="77777777" w:rsidR="00183B7A" w:rsidRPr="00C56759" w:rsidRDefault="00183B7A" w:rsidP="00103600">
      <w:pPr>
        <w:spacing w:after="0" w:line="240" w:lineRule="auto"/>
        <w:jc w:val="both"/>
        <w:rPr>
          <w:rFonts w:ascii="Times New Roman" w:hAnsi="Times New Roman" w:cs="Times New Roman"/>
          <w:sz w:val="24"/>
          <w:szCs w:val="24"/>
        </w:rPr>
      </w:pPr>
      <w:r w:rsidRPr="00C56759">
        <w:rPr>
          <w:rFonts w:ascii="Times New Roman" w:hAnsi="Times New Roman" w:cs="Times New Roman"/>
          <w:sz w:val="24"/>
          <w:szCs w:val="24"/>
          <w:highlight w:val="yellow"/>
        </w:rPr>
        <w:t>The meeting noted with appreciation the progress with the establishment of the PCREEE</w:t>
      </w:r>
      <w:r w:rsidR="00103600" w:rsidRPr="00C56759">
        <w:rPr>
          <w:rFonts w:ascii="Times New Roman" w:hAnsi="Times New Roman" w:cs="Times New Roman"/>
          <w:sz w:val="24"/>
          <w:szCs w:val="24"/>
          <w:highlight w:val="yellow"/>
        </w:rPr>
        <w:t>. It was pleased to note the efficient manner in which the decisions of the Energy Ministers have been actioned and acknowledged the support and the kind assistance of all the partners and member countries.</w:t>
      </w:r>
      <w:r w:rsidR="00103600" w:rsidRPr="00C56759">
        <w:rPr>
          <w:rFonts w:ascii="Times New Roman" w:hAnsi="Times New Roman" w:cs="Times New Roman"/>
          <w:sz w:val="24"/>
          <w:szCs w:val="24"/>
        </w:rPr>
        <w:t xml:space="preserve">     </w:t>
      </w:r>
    </w:p>
    <w:p w14:paraId="0EEFA324" w14:textId="77777777" w:rsidR="00183B7A" w:rsidRPr="00C56759" w:rsidRDefault="00183B7A" w:rsidP="0062332D">
      <w:pPr>
        <w:spacing w:after="0" w:line="240" w:lineRule="auto"/>
        <w:jc w:val="both"/>
        <w:rPr>
          <w:rFonts w:ascii="Times New Roman" w:hAnsi="Times New Roman" w:cs="Times New Roman"/>
          <w:sz w:val="24"/>
          <w:szCs w:val="24"/>
        </w:rPr>
      </w:pPr>
    </w:p>
    <w:p w14:paraId="1A524EBB" w14:textId="77777777" w:rsidR="00103600" w:rsidRPr="006F2EB0" w:rsidRDefault="006F2EB0" w:rsidP="0062332D">
      <w:pPr>
        <w:pStyle w:val="NoSpacing"/>
        <w:numPr>
          <w:ilvl w:val="0"/>
          <w:numId w:val="18"/>
        </w:numPr>
        <w:ind w:left="567" w:hanging="567"/>
        <w:rPr>
          <w:rFonts w:ascii="Times New Roman" w:hAnsi="Times New Roman"/>
          <w:b/>
          <w:bCs/>
          <w:sz w:val="24"/>
          <w:szCs w:val="24"/>
        </w:rPr>
      </w:pPr>
      <w:r w:rsidRPr="006F2EB0">
        <w:rPr>
          <w:rFonts w:ascii="Times New Roman" w:hAnsi="Times New Roman"/>
          <w:b/>
          <w:bCs/>
          <w:sz w:val="24"/>
          <w:szCs w:val="24"/>
        </w:rPr>
        <w:t>INSTITUTIONAL ASPECTS OF THE PCREEE</w:t>
      </w:r>
    </w:p>
    <w:p w14:paraId="62A32DAE" w14:textId="77777777" w:rsidR="00195DAB" w:rsidRPr="00C56759" w:rsidRDefault="00195DAB" w:rsidP="0062332D">
      <w:pPr>
        <w:spacing w:after="0" w:line="240" w:lineRule="auto"/>
        <w:jc w:val="both"/>
        <w:rPr>
          <w:rFonts w:ascii="Times New Roman" w:hAnsi="Times New Roman" w:cs="Times New Roman"/>
          <w:bCs/>
          <w:sz w:val="24"/>
          <w:szCs w:val="24"/>
        </w:rPr>
      </w:pPr>
      <w:r w:rsidRPr="00C56759">
        <w:rPr>
          <w:rFonts w:ascii="Times New Roman" w:hAnsi="Times New Roman" w:cs="Times New Roman"/>
          <w:sz w:val="24"/>
          <w:szCs w:val="24"/>
        </w:rPr>
        <w:t>The secretariat presented the institutional aspects of the PCREEE in terms of the</w:t>
      </w:r>
      <w:r w:rsidR="00307500" w:rsidRPr="00C56759">
        <w:rPr>
          <w:rFonts w:ascii="Times New Roman" w:hAnsi="Times New Roman" w:cs="Times New Roman"/>
          <w:sz w:val="24"/>
          <w:szCs w:val="24"/>
        </w:rPr>
        <w:t xml:space="preserve"> c</w:t>
      </w:r>
      <w:r w:rsidRPr="00C56759">
        <w:rPr>
          <w:rFonts w:ascii="Times New Roman" w:hAnsi="Times New Roman" w:cs="Times New Roman"/>
          <w:bCs/>
          <w:sz w:val="24"/>
          <w:szCs w:val="24"/>
        </w:rPr>
        <w:t>omposition and rules and procedures of the Steering Committee</w:t>
      </w:r>
      <w:r w:rsidR="00307500" w:rsidRPr="00C56759">
        <w:rPr>
          <w:rFonts w:ascii="Times New Roman" w:hAnsi="Times New Roman" w:cs="Times New Roman"/>
          <w:bCs/>
          <w:sz w:val="24"/>
          <w:szCs w:val="24"/>
        </w:rPr>
        <w:t xml:space="preserve">. </w:t>
      </w:r>
    </w:p>
    <w:p w14:paraId="291C4C92" w14:textId="77777777" w:rsidR="00307500" w:rsidRPr="00C56759" w:rsidRDefault="00307500" w:rsidP="00307500">
      <w:pPr>
        <w:spacing w:after="0" w:line="240" w:lineRule="auto"/>
        <w:jc w:val="both"/>
        <w:rPr>
          <w:rFonts w:ascii="Times New Roman" w:hAnsi="Times New Roman" w:cs="Times New Roman"/>
          <w:bCs/>
          <w:sz w:val="24"/>
          <w:szCs w:val="24"/>
        </w:rPr>
      </w:pPr>
    </w:p>
    <w:p w14:paraId="3DB24725" w14:textId="77777777" w:rsidR="00307500" w:rsidRPr="00C56759" w:rsidRDefault="00100F6F" w:rsidP="00100F6F">
      <w:pPr>
        <w:pStyle w:val="NoSpacing"/>
        <w:ind w:left="851" w:hanging="284"/>
        <w:rPr>
          <w:rFonts w:ascii="Times New Roman" w:hAnsi="Times New Roman"/>
          <w:b/>
          <w:bCs/>
          <w:color w:val="000000" w:themeColor="text1"/>
          <w:kern w:val="24"/>
          <w:sz w:val="24"/>
          <w:szCs w:val="24"/>
          <w:u w:val="single"/>
        </w:rPr>
      </w:pPr>
      <w:r>
        <w:rPr>
          <w:rFonts w:ascii="Times New Roman" w:hAnsi="Times New Roman"/>
          <w:b/>
          <w:bCs/>
          <w:sz w:val="24"/>
          <w:szCs w:val="24"/>
          <w:u w:val="single"/>
        </w:rPr>
        <w:t xml:space="preserve">7.1 </w:t>
      </w:r>
      <w:r w:rsidR="00BE31C0" w:rsidRPr="00C56759">
        <w:rPr>
          <w:rFonts w:ascii="Times New Roman" w:hAnsi="Times New Roman"/>
          <w:b/>
          <w:bCs/>
          <w:sz w:val="24"/>
          <w:szCs w:val="24"/>
          <w:u w:val="single"/>
        </w:rPr>
        <w:t>C</w:t>
      </w:r>
      <w:r w:rsidR="00307500" w:rsidRPr="00C56759">
        <w:rPr>
          <w:rFonts w:ascii="Times New Roman" w:hAnsi="Times New Roman"/>
          <w:b/>
          <w:bCs/>
          <w:sz w:val="24"/>
          <w:szCs w:val="24"/>
          <w:u w:val="single"/>
        </w:rPr>
        <w:t xml:space="preserve">omposition of the </w:t>
      </w:r>
      <w:r w:rsidR="00307500" w:rsidRPr="00C56759">
        <w:rPr>
          <w:rFonts w:ascii="Times New Roman" w:hAnsi="Times New Roman"/>
          <w:b/>
          <w:bCs/>
          <w:color w:val="000000" w:themeColor="text1"/>
          <w:kern w:val="24"/>
          <w:sz w:val="24"/>
          <w:szCs w:val="24"/>
          <w:u w:val="single"/>
        </w:rPr>
        <w:t xml:space="preserve">Steering Committee </w:t>
      </w:r>
      <w:r w:rsidR="00BE31C0" w:rsidRPr="00C56759">
        <w:rPr>
          <w:rFonts w:ascii="Times New Roman" w:hAnsi="Times New Roman"/>
          <w:b/>
          <w:bCs/>
          <w:color w:val="000000" w:themeColor="text1"/>
          <w:kern w:val="24"/>
          <w:sz w:val="24"/>
          <w:szCs w:val="24"/>
          <w:u w:val="single"/>
        </w:rPr>
        <w:t xml:space="preserve"> </w:t>
      </w:r>
      <w:r w:rsidR="00307500" w:rsidRPr="00C56759">
        <w:rPr>
          <w:rFonts w:ascii="Times New Roman" w:hAnsi="Times New Roman"/>
          <w:b/>
          <w:bCs/>
          <w:color w:val="000000" w:themeColor="text1"/>
          <w:kern w:val="24"/>
          <w:sz w:val="24"/>
          <w:szCs w:val="24"/>
          <w:u w:val="single"/>
        </w:rPr>
        <w:t xml:space="preserve"> </w:t>
      </w:r>
    </w:p>
    <w:p w14:paraId="7B602291" w14:textId="77777777" w:rsidR="00BE31C0" w:rsidRPr="00C56759" w:rsidRDefault="00BE31C0" w:rsidP="00100F6F">
      <w:pPr>
        <w:pStyle w:val="NoSpacing"/>
        <w:ind w:left="567"/>
        <w:rPr>
          <w:rFonts w:ascii="Times New Roman" w:hAnsi="Times New Roman"/>
          <w:bCs/>
          <w:color w:val="000000" w:themeColor="text1"/>
          <w:kern w:val="24"/>
          <w:sz w:val="24"/>
          <w:szCs w:val="24"/>
        </w:rPr>
      </w:pPr>
      <w:r w:rsidRPr="00C56759">
        <w:rPr>
          <w:rFonts w:ascii="Times New Roman" w:hAnsi="Times New Roman"/>
          <w:bCs/>
          <w:color w:val="000000" w:themeColor="text1"/>
          <w:kern w:val="24"/>
          <w:sz w:val="24"/>
          <w:szCs w:val="24"/>
        </w:rPr>
        <w:t xml:space="preserve">The initial members according to the approved PCREEE Project Document are the following: </w:t>
      </w:r>
    </w:p>
    <w:p w14:paraId="321B037F" w14:textId="77777777" w:rsidR="00307500" w:rsidRPr="00C56759" w:rsidRDefault="00307500" w:rsidP="00307500">
      <w:pPr>
        <w:pStyle w:val="ListParagraph"/>
        <w:numPr>
          <w:ilvl w:val="0"/>
          <w:numId w:val="26"/>
        </w:numPr>
        <w:spacing w:after="0" w:line="240" w:lineRule="auto"/>
        <w:ind w:left="851" w:hanging="284"/>
        <w:rPr>
          <w:rFonts w:ascii="Times New Roman" w:hAnsi="Times New Roman" w:cs="Times New Roman"/>
          <w:color w:val="000000" w:themeColor="text1"/>
          <w:kern w:val="24"/>
          <w:sz w:val="24"/>
          <w:szCs w:val="24"/>
          <w:lang w:val="en-US"/>
        </w:rPr>
      </w:pPr>
      <w:r w:rsidRPr="00C56759">
        <w:rPr>
          <w:rFonts w:ascii="Times New Roman" w:hAnsi="Times New Roman" w:cs="Times New Roman"/>
          <w:color w:val="000000" w:themeColor="text1"/>
          <w:kern w:val="24"/>
          <w:sz w:val="24"/>
          <w:szCs w:val="24"/>
          <w:lang w:val="en-US"/>
        </w:rPr>
        <w:t xml:space="preserve">A total of three representatives from each of the following regions: Micronesia/Melanesia/Polynesia (on a rotating basis) and ensuring there is a balanced mix of government, industry and NGO/community and consumer representatives.  </w:t>
      </w:r>
    </w:p>
    <w:p w14:paraId="5161EB7D" w14:textId="77777777" w:rsidR="00307500" w:rsidRPr="00C56759" w:rsidRDefault="00307500" w:rsidP="00307500">
      <w:pPr>
        <w:pStyle w:val="ListParagraph"/>
        <w:numPr>
          <w:ilvl w:val="0"/>
          <w:numId w:val="26"/>
        </w:numPr>
        <w:spacing w:after="0" w:line="240" w:lineRule="auto"/>
        <w:ind w:left="851" w:hanging="284"/>
        <w:rPr>
          <w:rFonts w:ascii="Times New Roman" w:hAnsi="Times New Roman" w:cs="Times New Roman"/>
          <w:color w:val="000000" w:themeColor="text1"/>
          <w:kern w:val="24"/>
          <w:sz w:val="24"/>
          <w:szCs w:val="24"/>
          <w:lang w:val="en-US"/>
        </w:rPr>
      </w:pPr>
      <w:r w:rsidRPr="00C56759">
        <w:rPr>
          <w:rFonts w:ascii="Times New Roman" w:hAnsi="Times New Roman" w:cs="Times New Roman"/>
          <w:color w:val="000000" w:themeColor="text1"/>
          <w:kern w:val="24"/>
          <w:sz w:val="24"/>
          <w:szCs w:val="24"/>
          <w:lang w:val="en-US"/>
        </w:rPr>
        <w:lastRenderedPageBreak/>
        <w:t>A total of one representative from each of the following CROP agencies: SPC, SPREP, USP, PPA and PIF (on a rotating basis)</w:t>
      </w:r>
    </w:p>
    <w:p w14:paraId="3493F7C6" w14:textId="77777777" w:rsidR="00307500" w:rsidRPr="00C56759" w:rsidRDefault="00307500" w:rsidP="00307500">
      <w:pPr>
        <w:pStyle w:val="ListParagraph"/>
        <w:numPr>
          <w:ilvl w:val="0"/>
          <w:numId w:val="26"/>
        </w:numPr>
        <w:spacing w:after="0" w:line="240" w:lineRule="auto"/>
        <w:ind w:left="851" w:hanging="284"/>
        <w:rPr>
          <w:rFonts w:ascii="Times New Roman" w:hAnsi="Times New Roman" w:cs="Times New Roman"/>
          <w:color w:val="000000" w:themeColor="text1"/>
          <w:kern w:val="24"/>
          <w:sz w:val="24"/>
          <w:szCs w:val="24"/>
          <w:lang w:val="en-US"/>
        </w:rPr>
      </w:pPr>
      <w:r w:rsidRPr="00C56759">
        <w:rPr>
          <w:rFonts w:ascii="Times New Roman" w:hAnsi="Times New Roman" w:cs="Times New Roman"/>
          <w:color w:val="000000" w:themeColor="text1"/>
          <w:kern w:val="24"/>
          <w:sz w:val="24"/>
          <w:szCs w:val="24"/>
          <w:lang w:val="en-US"/>
        </w:rPr>
        <w:t xml:space="preserve">One representative from regional industry associations and networks, like SEAPI, the association of Development Banks in the Pacific, etc   </w:t>
      </w:r>
    </w:p>
    <w:p w14:paraId="2B9526D8" w14:textId="77777777" w:rsidR="00307500" w:rsidRPr="00C56759" w:rsidRDefault="00307500" w:rsidP="00307500">
      <w:pPr>
        <w:pStyle w:val="ListParagraph"/>
        <w:numPr>
          <w:ilvl w:val="0"/>
          <w:numId w:val="26"/>
        </w:numPr>
        <w:spacing w:after="0" w:line="240" w:lineRule="auto"/>
        <w:ind w:left="851" w:hanging="284"/>
        <w:rPr>
          <w:rFonts w:ascii="Times New Roman" w:hAnsi="Times New Roman" w:cs="Times New Roman"/>
          <w:sz w:val="24"/>
          <w:szCs w:val="24"/>
        </w:rPr>
      </w:pPr>
      <w:r w:rsidRPr="00C56759">
        <w:rPr>
          <w:rFonts w:ascii="Times New Roman" w:hAnsi="Times New Roman" w:cs="Times New Roman"/>
          <w:sz w:val="24"/>
          <w:szCs w:val="24"/>
        </w:rPr>
        <w:t>One from each core donor partner (UNIDO, Austria, SIDS DOCK ) and others)</w:t>
      </w:r>
    </w:p>
    <w:p w14:paraId="140003FD" w14:textId="77777777" w:rsidR="00307500" w:rsidRPr="00C56759" w:rsidRDefault="00307500" w:rsidP="00307500">
      <w:pPr>
        <w:pStyle w:val="NormalWeb"/>
        <w:numPr>
          <w:ilvl w:val="0"/>
          <w:numId w:val="26"/>
        </w:numPr>
        <w:spacing w:before="0" w:beforeAutospacing="0" w:after="0" w:afterAutospacing="0"/>
        <w:ind w:left="851" w:hanging="284"/>
        <w:rPr>
          <w:color w:val="000000" w:themeColor="text1"/>
          <w:kern w:val="24"/>
        </w:rPr>
      </w:pPr>
      <w:r w:rsidRPr="00C56759">
        <w:rPr>
          <w:color w:val="000000" w:themeColor="text1"/>
          <w:kern w:val="24"/>
        </w:rPr>
        <w:t>PCREEE Director</w:t>
      </w:r>
    </w:p>
    <w:p w14:paraId="5FA5BA61" w14:textId="77777777" w:rsidR="00307500" w:rsidRPr="00C56759" w:rsidRDefault="00307500" w:rsidP="00307500">
      <w:pPr>
        <w:pStyle w:val="NormalWeb"/>
        <w:numPr>
          <w:ilvl w:val="0"/>
          <w:numId w:val="26"/>
        </w:numPr>
        <w:spacing w:before="0" w:beforeAutospacing="0" w:after="0" w:afterAutospacing="0"/>
        <w:ind w:left="851" w:hanging="284"/>
        <w:rPr>
          <w:rFonts w:eastAsiaTheme="minorEastAsia"/>
        </w:rPr>
      </w:pPr>
      <w:r w:rsidRPr="00C56759">
        <w:rPr>
          <w:color w:val="000000" w:themeColor="text1"/>
          <w:kern w:val="24"/>
        </w:rPr>
        <w:t>Non-voting: staff of PCREEE and invited observer</w:t>
      </w:r>
    </w:p>
    <w:p w14:paraId="73EC014A" w14:textId="77777777" w:rsidR="00195DAB" w:rsidRPr="00C56759" w:rsidRDefault="00195DAB" w:rsidP="00195DAB">
      <w:pPr>
        <w:pStyle w:val="NoSpacing"/>
        <w:rPr>
          <w:rFonts w:ascii="Times New Roman" w:hAnsi="Times New Roman"/>
          <w:bCs/>
          <w:sz w:val="24"/>
          <w:szCs w:val="24"/>
        </w:rPr>
      </w:pPr>
    </w:p>
    <w:p w14:paraId="3FFA5CDC" w14:textId="77777777" w:rsidR="00307500" w:rsidRPr="00C56759" w:rsidRDefault="00307500" w:rsidP="00195DAB">
      <w:pPr>
        <w:pStyle w:val="NoSpacing"/>
        <w:rPr>
          <w:rFonts w:ascii="Times New Roman" w:hAnsi="Times New Roman"/>
          <w:bCs/>
          <w:sz w:val="24"/>
          <w:szCs w:val="24"/>
        </w:rPr>
      </w:pPr>
      <w:r w:rsidRPr="00C56759">
        <w:rPr>
          <w:rFonts w:ascii="Times New Roman" w:hAnsi="Times New Roman"/>
          <w:bCs/>
          <w:sz w:val="24"/>
          <w:szCs w:val="24"/>
        </w:rPr>
        <w:t xml:space="preserve">The secretariat </w:t>
      </w:r>
      <w:r w:rsidR="007B7483" w:rsidRPr="00C56759">
        <w:rPr>
          <w:rFonts w:ascii="Times New Roman" w:hAnsi="Times New Roman"/>
          <w:bCs/>
          <w:sz w:val="24"/>
          <w:szCs w:val="24"/>
        </w:rPr>
        <w:t xml:space="preserve">suggested </w:t>
      </w:r>
      <w:r w:rsidRPr="00C56759">
        <w:rPr>
          <w:rFonts w:ascii="Times New Roman" w:hAnsi="Times New Roman"/>
          <w:bCs/>
          <w:sz w:val="24"/>
          <w:szCs w:val="24"/>
        </w:rPr>
        <w:t xml:space="preserve">that the membership be amended by including </w:t>
      </w:r>
      <w:r w:rsidR="007B7483" w:rsidRPr="00C56759">
        <w:rPr>
          <w:rFonts w:ascii="Times New Roman" w:hAnsi="Times New Roman"/>
          <w:bCs/>
          <w:sz w:val="24"/>
          <w:szCs w:val="24"/>
        </w:rPr>
        <w:t xml:space="preserve">one </w:t>
      </w:r>
      <w:r w:rsidRPr="00C56759">
        <w:rPr>
          <w:rFonts w:ascii="Times New Roman" w:hAnsi="Times New Roman"/>
          <w:bCs/>
          <w:sz w:val="24"/>
          <w:szCs w:val="24"/>
        </w:rPr>
        <w:t>representative from the Francophone</w:t>
      </w:r>
      <w:r w:rsidR="007B7483" w:rsidRPr="00C56759">
        <w:rPr>
          <w:rFonts w:ascii="Times New Roman" w:hAnsi="Times New Roman"/>
          <w:bCs/>
          <w:sz w:val="24"/>
          <w:szCs w:val="24"/>
        </w:rPr>
        <w:t xml:space="preserve"> and one from the host country (Tonga). The secretariat felt that the buy-in from all the SPC </w:t>
      </w:r>
      <w:r w:rsidR="00BE31C0" w:rsidRPr="00C56759">
        <w:rPr>
          <w:rFonts w:ascii="Times New Roman" w:hAnsi="Times New Roman"/>
          <w:bCs/>
          <w:sz w:val="24"/>
          <w:szCs w:val="24"/>
        </w:rPr>
        <w:t xml:space="preserve">regions and groupings </w:t>
      </w:r>
      <w:r w:rsidR="007B7483" w:rsidRPr="00C56759">
        <w:rPr>
          <w:rFonts w:ascii="Times New Roman" w:hAnsi="Times New Roman"/>
          <w:bCs/>
          <w:sz w:val="24"/>
          <w:szCs w:val="24"/>
        </w:rPr>
        <w:t xml:space="preserve">and </w:t>
      </w:r>
      <w:r w:rsidR="00BE31C0" w:rsidRPr="00C56759">
        <w:rPr>
          <w:rFonts w:ascii="Times New Roman" w:hAnsi="Times New Roman"/>
          <w:bCs/>
          <w:sz w:val="24"/>
          <w:szCs w:val="24"/>
        </w:rPr>
        <w:t xml:space="preserve">that of </w:t>
      </w:r>
      <w:r w:rsidR="007B7483" w:rsidRPr="00C56759">
        <w:rPr>
          <w:rFonts w:ascii="Times New Roman" w:hAnsi="Times New Roman"/>
          <w:bCs/>
          <w:sz w:val="24"/>
          <w:szCs w:val="24"/>
        </w:rPr>
        <w:t xml:space="preserve">the host country are crucial so there should be a representative each from the Francophone and Tonga.   </w:t>
      </w:r>
      <w:r w:rsidRPr="00C56759">
        <w:rPr>
          <w:rFonts w:ascii="Times New Roman" w:hAnsi="Times New Roman"/>
          <w:bCs/>
          <w:sz w:val="24"/>
          <w:szCs w:val="24"/>
        </w:rPr>
        <w:t xml:space="preserve"> </w:t>
      </w:r>
    </w:p>
    <w:p w14:paraId="02C929D6" w14:textId="77777777" w:rsidR="00195DAB" w:rsidRPr="00C56759" w:rsidRDefault="00195DAB" w:rsidP="00195DAB">
      <w:pPr>
        <w:pStyle w:val="NoSpacing"/>
        <w:rPr>
          <w:rFonts w:ascii="Times New Roman" w:hAnsi="Times New Roman"/>
          <w:bCs/>
          <w:sz w:val="24"/>
          <w:szCs w:val="24"/>
        </w:rPr>
      </w:pPr>
    </w:p>
    <w:p w14:paraId="7A5695E9" w14:textId="77777777" w:rsidR="00BE31C0" w:rsidRPr="00C56759" w:rsidRDefault="007B7483" w:rsidP="00BE31C0">
      <w:pPr>
        <w:pStyle w:val="NoSpacing"/>
        <w:jc w:val="both"/>
        <w:rPr>
          <w:rFonts w:ascii="Times New Roman" w:hAnsi="Times New Roman"/>
          <w:bCs/>
          <w:sz w:val="24"/>
          <w:szCs w:val="24"/>
        </w:rPr>
      </w:pPr>
      <w:r w:rsidRPr="00C56759">
        <w:rPr>
          <w:rFonts w:ascii="Times New Roman" w:hAnsi="Times New Roman"/>
          <w:bCs/>
          <w:sz w:val="24"/>
          <w:szCs w:val="24"/>
        </w:rPr>
        <w:t>The secretariat reminded the meeting that most sectoral regional meetings in the Pacific resolve issues by consensus rather than through voting</w:t>
      </w:r>
      <w:r w:rsidR="00BE31C0" w:rsidRPr="00C56759">
        <w:rPr>
          <w:rFonts w:ascii="Times New Roman" w:hAnsi="Times New Roman"/>
          <w:bCs/>
          <w:sz w:val="24"/>
          <w:szCs w:val="24"/>
        </w:rPr>
        <w:t xml:space="preserve">. It also suggested that the membership be open ended but sponsorship will only be restricted to the nominated country / sub-regional representatives, which is now 5 with the inclusion of Tonga and the Francophone. </w:t>
      </w:r>
    </w:p>
    <w:p w14:paraId="66C1FB10" w14:textId="77777777" w:rsidR="00BE31C0" w:rsidRPr="00C56759" w:rsidRDefault="00BE31C0" w:rsidP="00195DAB">
      <w:pPr>
        <w:pStyle w:val="NoSpacing"/>
        <w:rPr>
          <w:rFonts w:ascii="Times New Roman" w:hAnsi="Times New Roman"/>
          <w:bCs/>
          <w:sz w:val="24"/>
          <w:szCs w:val="24"/>
        </w:rPr>
      </w:pPr>
    </w:p>
    <w:p w14:paraId="3AC9897A" w14:textId="77777777" w:rsidR="003E6201" w:rsidRPr="00C56759" w:rsidRDefault="003E6201" w:rsidP="003E6201">
      <w:pPr>
        <w:spacing w:after="0" w:line="240" w:lineRule="auto"/>
        <w:jc w:val="both"/>
        <w:rPr>
          <w:rFonts w:ascii="Times New Roman" w:hAnsi="Times New Roman" w:cs="Times New Roman"/>
          <w:sz w:val="24"/>
          <w:szCs w:val="24"/>
          <w:highlight w:val="yellow"/>
        </w:rPr>
      </w:pPr>
      <w:r w:rsidRPr="00C56759">
        <w:rPr>
          <w:rFonts w:ascii="Times New Roman" w:hAnsi="Times New Roman" w:cs="Times New Roman"/>
          <w:sz w:val="24"/>
          <w:szCs w:val="24"/>
          <w:highlight w:val="yellow"/>
        </w:rPr>
        <w:t xml:space="preserve">The meeting agreed that one representative each of the Francophone and the host country (Tonga) be added to the membership in the PCREEE Steering Committee.  </w:t>
      </w:r>
    </w:p>
    <w:p w14:paraId="60ABE00A" w14:textId="77777777" w:rsidR="003E6201" w:rsidRDefault="003E6201" w:rsidP="003E6201">
      <w:pPr>
        <w:spacing w:after="0" w:line="240" w:lineRule="auto"/>
        <w:jc w:val="both"/>
        <w:rPr>
          <w:rFonts w:ascii="Times New Roman" w:hAnsi="Times New Roman" w:cs="Times New Roman"/>
          <w:sz w:val="24"/>
          <w:szCs w:val="24"/>
          <w:highlight w:val="yellow"/>
        </w:rPr>
      </w:pPr>
    </w:p>
    <w:p w14:paraId="3CBECDDA" w14:textId="77777777" w:rsidR="0062332D" w:rsidRPr="00C56759" w:rsidRDefault="0062332D" w:rsidP="003E6201">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The meeting agreed that the sub-regions sort out among themselves their </w:t>
      </w:r>
      <w:r w:rsidR="001F62AE">
        <w:rPr>
          <w:rFonts w:ascii="Times New Roman" w:hAnsi="Times New Roman" w:cs="Times New Roman"/>
          <w:sz w:val="24"/>
          <w:szCs w:val="24"/>
          <w:highlight w:val="yellow"/>
        </w:rPr>
        <w:t xml:space="preserve">respective </w:t>
      </w:r>
      <w:r>
        <w:rPr>
          <w:rFonts w:ascii="Times New Roman" w:hAnsi="Times New Roman" w:cs="Times New Roman"/>
          <w:sz w:val="24"/>
          <w:szCs w:val="24"/>
          <w:highlight w:val="yellow"/>
        </w:rPr>
        <w:t xml:space="preserve">representatives to the SC </w:t>
      </w:r>
      <w:r w:rsidR="001F62AE">
        <w:rPr>
          <w:rFonts w:ascii="Times New Roman" w:hAnsi="Times New Roman" w:cs="Times New Roman"/>
          <w:sz w:val="24"/>
          <w:szCs w:val="24"/>
          <w:highlight w:val="yellow"/>
        </w:rPr>
        <w:t>and to advise the Secretariat as soon as possible.</w:t>
      </w:r>
      <w:r>
        <w:rPr>
          <w:rFonts w:ascii="Times New Roman" w:hAnsi="Times New Roman" w:cs="Times New Roman"/>
          <w:sz w:val="24"/>
          <w:szCs w:val="24"/>
          <w:highlight w:val="yellow"/>
        </w:rPr>
        <w:t xml:space="preserve">  </w:t>
      </w:r>
    </w:p>
    <w:p w14:paraId="7EEC0573" w14:textId="77777777" w:rsidR="0062332D" w:rsidRDefault="0062332D" w:rsidP="003E6201">
      <w:pPr>
        <w:spacing w:after="0" w:line="240" w:lineRule="auto"/>
        <w:jc w:val="both"/>
        <w:rPr>
          <w:rFonts w:ascii="Times New Roman" w:hAnsi="Times New Roman" w:cs="Times New Roman"/>
          <w:sz w:val="24"/>
          <w:szCs w:val="24"/>
          <w:highlight w:val="yellow"/>
        </w:rPr>
      </w:pPr>
    </w:p>
    <w:p w14:paraId="3F9A0423" w14:textId="77777777" w:rsidR="003E6201" w:rsidRPr="00C56759" w:rsidRDefault="003E6201" w:rsidP="003E6201">
      <w:pPr>
        <w:spacing w:after="0" w:line="240" w:lineRule="auto"/>
        <w:jc w:val="both"/>
        <w:rPr>
          <w:rFonts w:ascii="Times New Roman" w:hAnsi="Times New Roman" w:cs="Times New Roman"/>
          <w:sz w:val="24"/>
          <w:szCs w:val="24"/>
        </w:rPr>
      </w:pPr>
      <w:r w:rsidRPr="00C56759">
        <w:rPr>
          <w:rFonts w:ascii="Times New Roman" w:hAnsi="Times New Roman" w:cs="Times New Roman"/>
          <w:sz w:val="24"/>
          <w:szCs w:val="24"/>
          <w:highlight w:val="yellow"/>
        </w:rPr>
        <w:t xml:space="preserve">The meeting also agreed that the membership in the PCREEE Steering Committee be open-ended but  </w:t>
      </w:r>
      <w:r w:rsidRPr="00C56759">
        <w:rPr>
          <w:rFonts w:ascii="Times New Roman" w:hAnsi="Times New Roman" w:cs="Times New Roman"/>
          <w:bCs/>
          <w:sz w:val="24"/>
          <w:szCs w:val="24"/>
          <w:highlight w:val="yellow"/>
        </w:rPr>
        <w:t>sponsorship will only be restricted to the 5 nominated country / sub-regional representatives.</w:t>
      </w:r>
    </w:p>
    <w:p w14:paraId="129D9A32" w14:textId="77777777" w:rsidR="00307500" w:rsidRPr="00C56759" w:rsidRDefault="00307500" w:rsidP="00195DAB">
      <w:pPr>
        <w:pStyle w:val="NoSpacing"/>
        <w:rPr>
          <w:rFonts w:ascii="Times New Roman" w:hAnsi="Times New Roman"/>
          <w:bCs/>
          <w:sz w:val="24"/>
          <w:szCs w:val="24"/>
        </w:rPr>
      </w:pPr>
    </w:p>
    <w:p w14:paraId="43311DB8" w14:textId="77777777" w:rsidR="003E6201" w:rsidRPr="00C56759" w:rsidRDefault="00100F6F" w:rsidP="00100F6F">
      <w:pPr>
        <w:pStyle w:val="NoSpacing"/>
        <w:ind w:left="709" w:hanging="142"/>
        <w:rPr>
          <w:rFonts w:ascii="Times New Roman" w:hAnsi="Times New Roman"/>
          <w:b/>
          <w:bCs/>
          <w:color w:val="000000" w:themeColor="text1"/>
          <w:kern w:val="24"/>
          <w:sz w:val="24"/>
          <w:szCs w:val="24"/>
          <w:u w:val="single"/>
        </w:rPr>
      </w:pPr>
      <w:r>
        <w:rPr>
          <w:rFonts w:ascii="Times New Roman" w:hAnsi="Times New Roman"/>
          <w:b/>
          <w:bCs/>
          <w:sz w:val="24"/>
          <w:szCs w:val="24"/>
          <w:u w:val="single"/>
        </w:rPr>
        <w:t xml:space="preserve">7.2 </w:t>
      </w:r>
      <w:r w:rsidR="004C1217" w:rsidRPr="00C56759">
        <w:rPr>
          <w:rFonts w:ascii="Times New Roman" w:hAnsi="Times New Roman"/>
          <w:b/>
          <w:bCs/>
          <w:sz w:val="24"/>
          <w:szCs w:val="24"/>
          <w:u w:val="single"/>
        </w:rPr>
        <w:t>Rules and Procedures</w:t>
      </w:r>
      <w:r w:rsidR="003E6201" w:rsidRPr="00C56759">
        <w:rPr>
          <w:rFonts w:ascii="Times New Roman" w:hAnsi="Times New Roman"/>
          <w:b/>
          <w:bCs/>
          <w:sz w:val="24"/>
          <w:szCs w:val="24"/>
          <w:u w:val="single"/>
        </w:rPr>
        <w:t xml:space="preserve"> of the </w:t>
      </w:r>
      <w:r w:rsidR="003E6201" w:rsidRPr="00C56759">
        <w:rPr>
          <w:rFonts w:ascii="Times New Roman" w:hAnsi="Times New Roman"/>
          <w:b/>
          <w:bCs/>
          <w:color w:val="000000" w:themeColor="text1"/>
          <w:kern w:val="24"/>
          <w:sz w:val="24"/>
          <w:szCs w:val="24"/>
          <w:u w:val="single"/>
        </w:rPr>
        <w:t xml:space="preserve">Steering Committee   </w:t>
      </w:r>
    </w:p>
    <w:p w14:paraId="4E4E0677" w14:textId="77777777" w:rsidR="00307500" w:rsidRPr="00C56759" w:rsidRDefault="003E6201" w:rsidP="00195DAB">
      <w:pPr>
        <w:pStyle w:val="NoSpacing"/>
        <w:rPr>
          <w:rFonts w:ascii="Times New Roman" w:hAnsi="Times New Roman"/>
          <w:bCs/>
          <w:sz w:val="24"/>
          <w:szCs w:val="24"/>
        </w:rPr>
      </w:pPr>
      <w:r w:rsidRPr="00C56759">
        <w:rPr>
          <w:rFonts w:ascii="Times New Roman" w:hAnsi="Times New Roman"/>
          <w:bCs/>
          <w:sz w:val="24"/>
          <w:szCs w:val="24"/>
        </w:rPr>
        <w:t xml:space="preserve">The Secretariat presented the draft rules and procedures for the meeting of the PCREEE steering committee. </w:t>
      </w:r>
    </w:p>
    <w:p w14:paraId="225AEF47" w14:textId="77777777" w:rsidR="003E6201" w:rsidRPr="00C56759" w:rsidRDefault="003E6201" w:rsidP="00195DAB">
      <w:pPr>
        <w:pStyle w:val="NoSpacing"/>
        <w:rPr>
          <w:rFonts w:ascii="Times New Roman" w:hAnsi="Times New Roman"/>
          <w:bCs/>
          <w:sz w:val="24"/>
          <w:szCs w:val="24"/>
        </w:rPr>
      </w:pPr>
    </w:p>
    <w:p w14:paraId="159A4DCA" w14:textId="77777777" w:rsidR="003E6201" w:rsidRPr="00C56759" w:rsidRDefault="003E6201" w:rsidP="00195DAB">
      <w:pPr>
        <w:pStyle w:val="NoSpacing"/>
        <w:rPr>
          <w:rFonts w:ascii="Times New Roman" w:hAnsi="Times New Roman"/>
          <w:bCs/>
          <w:sz w:val="24"/>
          <w:szCs w:val="24"/>
        </w:rPr>
      </w:pPr>
      <w:r w:rsidRPr="00C56759">
        <w:rPr>
          <w:rFonts w:ascii="Times New Roman" w:hAnsi="Times New Roman"/>
          <w:bCs/>
          <w:sz w:val="24"/>
          <w:szCs w:val="24"/>
          <w:highlight w:val="yellow"/>
        </w:rPr>
        <w:t xml:space="preserve">The meeting endorsed its Rules and Procedures, as presented by the Secretariat, and this is attached as </w:t>
      </w:r>
      <w:r w:rsidRPr="00677492">
        <w:rPr>
          <w:rFonts w:ascii="Times New Roman" w:hAnsi="Times New Roman"/>
          <w:b/>
          <w:bCs/>
          <w:sz w:val="24"/>
          <w:szCs w:val="24"/>
        </w:rPr>
        <w:t xml:space="preserve">Annex  </w:t>
      </w:r>
      <w:r w:rsidR="003437EF" w:rsidRPr="00677492">
        <w:rPr>
          <w:rFonts w:ascii="Times New Roman" w:hAnsi="Times New Roman"/>
          <w:b/>
          <w:bCs/>
          <w:sz w:val="24"/>
          <w:szCs w:val="24"/>
        </w:rPr>
        <w:t>4</w:t>
      </w:r>
      <w:r w:rsidRPr="00677492">
        <w:rPr>
          <w:rFonts w:ascii="Times New Roman" w:hAnsi="Times New Roman"/>
          <w:bCs/>
          <w:sz w:val="24"/>
          <w:szCs w:val="24"/>
        </w:rPr>
        <w:t>.</w:t>
      </w:r>
      <w:r w:rsidRPr="00C56759">
        <w:rPr>
          <w:rFonts w:ascii="Times New Roman" w:hAnsi="Times New Roman"/>
          <w:bCs/>
          <w:sz w:val="24"/>
          <w:szCs w:val="24"/>
        </w:rPr>
        <w:t xml:space="preserve"> </w:t>
      </w:r>
    </w:p>
    <w:p w14:paraId="5BA6ED70" w14:textId="77777777" w:rsidR="00195DAB" w:rsidRPr="00C56759" w:rsidRDefault="00195DAB" w:rsidP="00195DAB">
      <w:pPr>
        <w:pStyle w:val="NoSpacing"/>
        <w:rPr>
          <w:rFonts w:ascii="Times New Roman" w:hAnsi="Times New Roman"/>
          <w:bCs/>
          <w:sz w:val="24"/>
          <w:szCs w:val="24"/>
        </w:rPr>
      </w:pPr>
    </w:p>
    <w:p w14:paraId="2DEFBE3A" w14:textId="77777777" w:rsidR="00195DAB" w:rsidRPr="00C56759" w:rsidRDefault="00100F6F" w:rsidP="00100F6F">
      <w:pPr>
        <w:pStyle w:val="NoSpacing"/>
        <w:ind w:left="567" w:hanging="283"/>
        <w:rPr>
          <w:rFonts w:ascii="Times New Roman" w:hAnsi="Times New Roman"/>
          <w:b/>
          <w:bCs/>
          <w:sz w:val="24"/>
          <w:szCs w:val="24"/>
          <w:u w:val="single"/>
        </w:rPr>
      </w:pPr>
      <w:r>
        <w:rPr>
          <w:rFonts w:ascii="Times New Roman" w:hAnsi="Times New Roman"/>
          <w:b/>
          <w:bCs/>
          <w:sz w:val="24"/>
          <w:szCs w:val="24"/>
          <w:u w:val="single"/>
        </w:rPr>
        <w:t xml:space="preserve">7.3 </w:t>
      </w:r>
      <w:r w:rsidR="00195DAB" w:rsidRPr="00C56759">
        <w:rPr>
          <w:rFonts w:ascii="Times New Roman" w:hAnsi="Times New Roman"/>
          <w:b/>
          <w:bCs/>
          <w:sz w:val="24"/>
          <w:szCs w:val="24"/>
          <w:u w:val="single"/>
        </w:rPr>
        <w:t>Nomination of N</w:t>
      </w:r>
      <w:r w:rsidR="004C1217" w:rsidRPr="00C56759">
        <w:rPr>
          <w:rFonts w:ascii="Times New Roman" w:hAnsi="Times New Roman"/>
          <w:b/>
          <w:bCs/>
          <w:sz w:val="24"/>
          <w:szCs w:val="24"/>
          <w:u w:val="single"/>
        </w:rPr>
        <w:t xml:space="preserve">ational </w:t>
      </w:r>
      <w:r w:rsidR="00195DAB" w:rsidRPr="00C56759">
        <w:rPr>
          <w:rFonts w:ascii="Times New Roman" w:hAnsi="Times New Roman"/>
          <w:b/>
          <w:bCs/>
          <w:sz w:val="24"/>
          <w:szCs w:val="24"/>
          <w:u w:val="single"/>
        </w:rPr>
        <w:t>F</w:t>
      </w:r>
      <w:r w:rsidR="004C1217" w:rsidRPr="00C56759">
        <w:rPr>
          <w:rFonts w:ascii="Times New Roman" w:hAnsi="Times New Roman"/>
          <w:b/>
          <w:bCs/>
          <w:sz w:val="24"/>
          <w:szCs w:val="24"/>
          <w:u w:val="single"/>
        </w:rPr>
        <w:t xml:space="preserve">ocal </w:t>
      </w:r>
      <w:r w:rsidR="00195DAB" w:rsidRPr="00C56759">
        <w:rPr>
          <w:rFonts w:ascii="Times New Roman" w:hAnsi="Times New Roman"/>
          <w:b/>
          <w:bCs/>
          <w:sz w:val="24"/>
          <w:szCs w:val="24"/>
          <w:u w:val="single"/>
        </w:rPr>
        <w:t>I</w:t>
      </w:r>
      <w:r w:rsidR="004C1217" w:rsidRPr="00C56759">
        <w:rPr>
          <w:rFonts w:ascii="Times New Roman" w:hAnsi="Times New Roman"/>
          <w:b/>
          <w:bCs/>
          <w:sz w:val="24"/>
          <w:szCs w:val="24"/>
          <w:u w:val="single"/>
        </w:rPr>
        <w:t>nstitution</w:t>
      </w:r>
      <w:r w:rsidR="00195DAB" w:rsidRPr="00C56759">
        <w:rPr>
          <w:rFonts w:ascii="Times New Roman" w:hAnsi="Times New Roman"/>
          <w:b/>
          <w:bCs/>
          <w:sz w:val="24"/>
          <w:szCs w:val="24"/>
          <w:u w:val="single"/>
        </w:rPr>
        <w:t xml:space="preserve">s </w:t>
      </w:r>
      <w:r w:rsidR="004C1217" w:rsidRPr="00C56759">
        <w:rPr>
          <w:rFonts w:ascii="Times New Roman" w:hAnsi="Times New Roman"/>
          <w:b/>
          <w:bCs/>
          <w:sz w:val="24"/>
          <w:szCs w:val="24"/>
          <w:u w:val="single"/>
        </w:rPr>
        <w:t xml:space="preserve">(NFIs) </w:t>
      </w:r>
      <w:r w:rsidR="00195DAB" w:rsidRPr="00C56759">
        <w:rPr>
          <w:rFonts w:ascii="Times New Roman" w:hAnsi="Times New Roman"/>
          <w:b/>
          <w:bCs/>
          <w:sz w:val="24"/>
          <w:szCs w:val="24"/>
          <w:u w:val="single"/>
        </w:rPr>
        <w:t>and T</w:t>
      </w:r>
      <w:r w:rsidR="004C1217" w:rsidRPr="00C56759">
        <w:rPr>
          <w:rFonts w:ascii="Times New Roman" w:hAnsi="Times New Roman"/>
          <w:b/>
          <w:bCs/>
          <w:sz w:val="24"/>
          <w:szCs w:val="24"/>
          <w:u w:val="single"/>
        </w:rPr>
        <w:t xml:space="preserve">hematic </w:t>
      </w:r>
      <w:r w:rsidR="00195DAB" w:rsidRPr="00C56759">
        <w:rPr>
          <w:rFonts w:ascii="Times New Roman" w:hAnsi="Times New Roman"/>
          <w:b/>
          <w:bCs/>
          <w:sz w:val="24"/>
          <w:szCs w:val="24"/>
          <w:u w:val="single"/>
        </w:rPr>
        <w:t>H</w:t>
      </w:r>
      <w:r w:rsidR="004C1217" w:rsidRPr="00C56759">
        <w:rPr>
          <w:rFonts w:ascii="Times New Roman" w:hAnsi="Times New Roman"/>
          <w:b/>
          <w:bCs/>
          <w:sz w:val="24"/>
          <w:szCs w:val="24"/>
          <w:u w:val="single"/>
        </w:rPr>
        <w:t>ub</w:t>
      </w:r>
      <w:r w:rsidR="00195DAB" w:rsidRPr="00C56759">
        <w:rPr>
          <w:rFonts w:ascii="Times New Roman" w:hAnsi="Times New Roman"/>
          <w:b/>
          <w:bCs/>
          <w:sz w:val="24"/>
          <w:szCs w:val="24"/>
          <w:u w:val="single"/>
        </w:rPr>
        <w:t>s</w:t>
      </w:r>
      <w:r w:rsidR="004C1217" w:rsidRPr="00C56759">
        <w:rPr>
          <w:rFonts w:ascii="Times New Roman" w:hAnsi="Times New Roman"/>
          <w:b/>
          <w:bCs/>
          <w:sz w:val="24"/>
          <w:szCs w:val="24"/>
          <w:u w:val="single"/>
        </w:rPr>
        <w:t xml:space="preserve"> (THs)</w:t>
      </w:r>
    </w:p>
    <w:p w14:paraId="6161770F" w14:textId="77777777" w:rsidR="00593D8F" w:rsidRPr="00C56759" w:rsidRDefault="00593D8F" w:rsidP="00593D8F">
      <w:pPr>
        <w:jc w:val="both"/>
        <w:rPr>
          <w:rFonts w:ascii="Times New Roman" w:hAnsi="Times New Roman" w:cs="Times New Roman"/>
          <w:sz w:val="24"/>
          <w:szCs w:val="24"/>
        </w:rPr>
      </w:pPr>
      <w:r w:rsidRPr="00C56759">
        <w:rPr>
          <w:rFonts w:ascii="Times New Roman" w:hAnsi="Times New Roman" w:cs="Times New Roman"/>
          <w:sz w:val="24"/>
          <w:szCs w:val="24"/>
        </w:rPr>
        <w:t xml:space="preserve">The Secretariat reminded the meeting that according to the endorsed PCREEE Project Document (ProDoc), activities of the Centre are to be delivered through and by National Focal Institutions and Thematic Hubs. The committee was informed that nominations for the National Focal Institutions and Contacts as well as the Thematic Hubs were made in early April and the nominations for the thematic hubs were received from all the nominated organisations. The list of nominated NFIs and THs is attached as </w:t>
      </w:r>
      <w:r w:rsidRPr="00677492">
        <w:rPr>
          <w:rFonts w:ascii="Times New Roman" w:hAnsi="Times New Roman" w:cs="Times New Roman"/>
          <w:b/>
          <w:sz w:val="24"/>
          <w:szCs w:val="24"/>
        </w:rPr>
        <w:t xml:space="preserve">Annex </w:t>
      </w:r>
      <w:r w:rsidR="003437EF" w:rsidRPr="00677492">
        <w:rPr>
          <w:rFonts w:ascii="Times New Roman" w:hAnsi="Times New Roman" w:cs="Times New Roman"/>
          <w:b/>
          <w:sz w:val="24"/>
          <w:szCs w:val="24"/>
        </w:rPr>
        <w:t>5</w:t>
      </w:r>
      <w:r w:rsidRPr="00677492">
        <w:rPr>
          <w:rFonts w:ascii="Times New Roman" w:hAnsi="Times New Roman" w:cs="Times New Roman"/>
          <w:sz w:val="24"/>
          <w:szCs w:val="24"/>
        </w:rPr>
        <w:t>.</w:t>
      </w:r>
    </w:p>
    <w:p w14:paraId="732158EE" w14:textId="77777777" w:rsidR="004C1217" w:rsidRPr="00C56759" w:rsidRDefault="004C1217" w:rsidP="004C1217">
      <w:pPr>
        <w:pStyle w:val="NoSpacing"/>
        <w:rPr>
          <w:rFonts w:ascii="Times New Roman" w:hAnsi="Times New Roman"/>
          <w:bCs/>
          <w:sz w:val="24"/>
          <w:szCs w:val="24"/>
        </w:rPr>
      </w:pPr>
      <w:r w:rsidRPr="00C56759">
        <w:rPr>
          <w:rFonts w:ascii="Times New Roman" w:hAnsi="Times New Roman"/>
          <w:bCs/>
          <w:sz w:val="24"/>
          <w:szCs w:val="24"/>
          <w:highlight w:val="yellow"/>
        </w:rPr>
        <w:lastRenderedPageBreak/>
        <w:t xml:space="preserve">The meeting called on the country representatives that have not submitted their </w:t>
      </w:r>
      <w:r w:rsidR="0062332D">
        <w:rPr>
          <w:rFonts w:ascii="Times New Roman" w:hAnsi="Times New Roman"/>
          <w:bCs/>
          <w:sz w:val="24"/>
          <w:szCs w:val="24"/>
          <w:highlight w:val="yellow"/>
        </w:rPr>
        <w:t xml:space="preserve">NFI </w:t>
      </w:r>
      <w:r w:rsidRPr="00C56759">
        <w:rPr>
          <w:rFonts w:ascii="Times New Roman" w:hAnsi="Times New Roman"/>
          <w:bCs/>
          <w:sz w:val="24"/>
          <w:szCs w:val="24"/>
          <w:highlight w:val="yellow"/>
        </w:rPr>
        <w:t xml:space="preserve">nomination to do so as soon as possible.  </w:t>
      </w:r>
      <w:r w:rsidRPr="00C56759">
        <w:rPr>
          <w:rFonts w:ascii="Times New Roman" w:hAnsi="Times New Roman"/>
          <w:bCs/>
          <w:sz w:val="24"/>
          <w:szCs w:val="24"/>
        </w:rPr>
        <w:t xml:space="preserve">  </w:t>
      </w:r>
    </w:p>
    <w:p w14:paraId="615DA489" w14:textId="77777777" w:rsidR="004C1217" w:rsidRPr="00C56759" w:rsidRDefault="004C1217" w:rsidP="004C1217">
      <w:pPr>
        <w:pStyle w:val="NoSpacing"/>
        <w:rPr>
          <w:rFonts w:ascii="Times New Roman" w:hAnsi="Times New Roman"/>
          <w:b/>
          <w:bCs/>
          <w:sz w:val="24"/>
          <w:szCs w:val="24"/>
        </w:rPr>
      </w:pPr>
    </w:p>
    <w:p w14:paraId="607E0232" w14:textId="77777777" w:rsidR="00195DAB" w:rsidRPr="00C56759" w:rsidRDefault="00100F6F" w:rsidP="00100F6F">
      <w:pPr>
        <w:pStyle w:val="NoSpacing"/>
        <w:ind w:left="851" w:hanging="284"/>
        <w:rPr>
          <w:rFonts w:ascii="Times New Roman" w:hAnsi="Times New Roman"/>
          <w:b/>
          <w:bCs/>
          <w:sz w:val="24"/>
          <w:szCs w:val="24"/>
          <w:u w:val="single"/>
        </w:rPr>
      </w:pPr>
      <w:r>
        <w:rPr>
          <w:rFonts w:ascii="Times New Roman" w:hAnsi="Times New Roman"/>
          <w:b/>
          <w:bCs/>
          <w:sz w:val="24"/>
          <w:szCs w:val="24"/>
          <w:u w:val="single"/>
        </w:rPr>
        <w:t xml:space="preserve">7.4 </w:t>
      </w:r>
      <w:r w:rsidR="00195DAB" w:rsidRPr="00C56759">
        <w:rPr>
          <w:rFonts w:ascii="Times New Roman" w:hAnsi="Times New Roman"/>
          <w:b/>
          <w:bCs/>
          <w:sz w:val="24"/>
          <w:szCs w:val="24"/>
          <w:u w:val="single"/>
        </w:rPr>
        <w:t xml:space="preserve">Status of MoUs with THs </w:t>
      </w:r>
    </w:p>
    <w:p w14:paraId="5D271D9E" w14:textId="77777777" w:rsidR="003F08CD" w:rsidRPr="00C56759" w:rsidRDefault="004C1217" w:rsidP="004C1217">
      <w:pPr>
        <w:pStyle w:val="NoSpacing"/>
        <w:rPr>
          <w:rFonts w:ascii="Times New Roman" w:hAnsi="Times New Roman"/>
          <w:bCs/>
          <w:sz w:val="24"/>
          <w:szCs w:val="24"/>
        </w:rPr>
      </w:pPr>
      <w:r w:rsidRPr="00C56759">
        <w:rPr>
          <w:rFonts w:ascii="Times New Roman" w:hAnsi="Times New Roman"/>
          <w:bCs/>
          <w:sz w:val="24"/>
          <w:szCs w:val="24"/>
        </w:rPr>
        <w:t xml:space="preserve">The Secretariat </w:t>
      </w:r>
      <w:r w:rsidR="003F08CD" w:rsidRPr="00C56759">
        <w:rPr>
          <w:rFonts w:ascii="Times New Roman" w:hAnsi="Times New Roman"/>
          <w:bCs/>
          <w:sz w:val="24"/>
          <w:szCs w:val="24"/>
        </w:rPr>
        <w:t xml:space="preserve">reported </w:t>
      </w:r>
      <w:r w:rsidRPr="00C56759">
        <w:rPr>
          <w:rFonts w:ascii="Times New Roman" w:hAnsi="Times New Roman"/>
          <w:bCs/>
          <w:sz w:val="24"/>
          <w:szCs w:val="24"/>
        </w:rPr>
        <w:t>that SPC currently has umbrella MoUs with the Pacific Islands Forum Secretariat, the Pacific Power Association, the Secreta</w:t>
      </w:r>
      <w:r w:rsidR="008C6739" w:rsidRPr="00C56759">
        <w:rPr>
          <w:rFonts w:ascii="Times New Roman" w:hAnsi="Times New Roman"/>
          <w:bCs/>
          <w:sz w:val="24"/>
          <w:szCs w:val="24"/>
        </w:rPr>
        <w:t>r</w:t>
      </w:r>
      <w:r w:rsidRPr="00C56759">
        <w:rPr>
          <w:rFonts w:ascii="Times New Roman" w:hAnsi="Times New Roman"/>
          <w:bCs/>
          <w:sz w:val="24"/>
          <w:szCs w:val="24"/>
        </w:rPr>
        <w:t>iat of</w:t>
      </w:r>
      <w:r w:rsidR="003F08CD" w:rsidRPr="00C56759">
        <w:rPr>
          <w:rFonts w:ascii="Times New Roman" w:hAnsi="Times New Roman"/>
          <w:bCs/>
          <w:sz w:val="24"/>
          <w:szCs w:val="24"/>
        </w:rPr>
        <w:t xml:space="preserve"> t</w:t>
      </w:r>
      <w:r w:rsidRPr="00C56759">
        <w:rPr>
          <w:rFonts w:ascii="Times New Roman" w:hAnsi="Times New Roman"/>
          <w:bCs/>
          <w:sz w:val="24"/>
          <w:szCs w:val="24"/>
        </w:rPr>
        <w:t xml:space="preserve">he Pacific Regional Environment Programme </w:t>
      </w:r>
      <w:r w:rsidR="003F08CD" w:rsidRPr="00C56759">
        <w:rPr>
          <w:rFonts w:ascii="Times New Roman" w:hAnsi="Times New Roman"/>
          <w:bCs/>
          <w:sz w:val="24"/>
          <w:szCs w:val="24"/>
        </w:rPr>
        <w:t xml:space="preserve">and the University of the South Pacific. It was the Secretariat’s  understanding that the MoUs with PPA, SPREP and USP have expired. The revised MoU with SPREP is now awaiting signing by CEOs of both organisations.  The Secretariat and the CEO of the PPA have agreed on the revision of their MoU. </w:t>
      </w:r>
    </w:p>
    <w:p w14:paraId="40A80DFD" w14:textId="77777777" w:rsidR="003F08CD" w:rsidRPr="00C56759" w:rsidRDefault="003F08CD" w:rsidP="004C1217">
      <w:pPr>
        <w:pStyle w:val="NoSpacing"/>
        <w:rPr>
          <w:rFonts w:ascii="Times New Roman" w:hAnsi="Times New Roman"/>
          <w:bCs/>
          <w:sz w:val="24"/>
          <w:szCs w:val="24"/>
        </w:rPr>
      </w:pPr>
    </w:p>
    <w:p w14:paraId="0A2D89B7" w14:textId="77777777" w:rsidR="004C1217" w:rsidRPr="00C56759" w:rsidRDefault="003F08CD" w:rsidP="004C1217">
      <w:pPr>
        <w:pStyle w:val="NoSpacing"/>
        <w:rPr>
          <w:rFonts w:ascii="Times New Roman" w:hAnsi="Times New Roman"/>
          <w:bCs/>
          <w:sz w:val="24"/>
          <w:szCs w:val="24"/>
        </w:rPr>
      </w:pPr>
      <w:r w:rsidRPr="00C56759">
        <w:rPr>
          <w:rFonts w:ascii="Times New Roman" w:hAnsi="Times New Roman"/>
          <w:bCs/>
          <w:sz w:val="24"/>
          <w:szCs w:val="24"/>
          <w:highlight w:val="yellow"/>
        </w:rPr>
        <w:t>The meeting noted the need to have the umbrella MoUs with THs signed first</w:t>
      </w:r>
      <w:r w:rsidR="00561A2D">
        <w:rPr>
          <w:rFonts w:ascii="Times New Roman" w:hAnsi="Times New Roman"/>
          <w:bCs/>
          <w:sz w:val="24"/>
          <w:szCs w:val="24"/>
          <w:highlight w:val="yellow"/>
        </w:rPr>
        <w:t xml:space="preserve">, providing a sound basis </w:t>
      </w:r>
      <w:r w:rsidRPr="00C56759">
        <w:rPr>
          <w:rFonts w:ascii="Times New Roman" w:hAnsi="Times New Roman"/>
          <w:bCs/>
          <w:sz w:val="24"/>
          <w:szCs w:val="24"/>
          <w:highlight w:val="yellow"/>
        </w:rPr>
        <w:t xml:space="preserve"> </w:t>
      </w:r>
      <w:r w:rsidR="00561A2D">
        <w:rPr>
          <w:rFonts w:ascii="Times New Roman" w:hAnsi="Times New Roman"/>
          <w:bCs/>
          <w:sz w:val="24"/>
          <w:szCs w:val="24"/>
          <w:highlight w:val="yellow"/>
        </w:rPr>
        <w:t xml:space="preserve">for </w:t>
      </w:r>
      <w:r w:rsidRPr="00C56759">
        <w:rPr>
          <w:rFonts w:ascii="Times New Roman" w:hAnsi="Times New Roman"/>
          <w:bCs/>
          <w:sz w:val="24"/>
          <w:szCs w:val="24"/>
          <w:highlight w:val="yellow"/>
        </w:rPr>
        <w:t xml:space="preserve">specific LoAs and subsidiary agreements on the PCREEE </w:t>
      </w:r>
      <w:r w:rsidR="00561A2D">
        <w:rPr>
          <w:rFonts w:ascii="Times New Roman" w:hAnsi="Times New Roman"/>
          <w:bCs/>
          <w:sz w:val="24"/>
          <w:szCs w:val="24"/>
          <w:highlight w:val="yellow"/>
        </w:rPr>
        <w:t xml:space="preserve">to </w:t>
      </w:r>
      <w:r w:rsidRPr="00C56759">
        <w:rPr>
          <w:rFonts w:ascii="Times New Roman" w:hAnsi="Times New Roman"/>
          <w:bCs/>
          <w:sz w:val="24"/>
          <w:szCs w:val="24"/>
          <w:highlight w:val="yellow"/>
        </w:rPr>
        <w:t>be formalized and signed.</w:t>
      </w:r>
      <w:r w:rsidRPr="00C56759">
        <w:rPr>
          <w:rFonts w:ascii="Times New Roman" w:hAnsi="Times New Roman"/>
          <w:bCs/>
          <w:sz w:val="24"/>
          <w:szCs w:val="24"/>
        </w:rPr>
        <w:t xml:space="preserve">  </w:t>
      </w:r>
      <w:r w:rsidR="004C1217" w:rsidRPr="00C56759">
        <w:rPr>
          <w:rFonts w:ascii="Times New Roman" w:hAnsi="Times New Roman"/>
          <w:bCs/>
          <w:sz w:val="24"/>
          <w:szCs w:val="24"/>
        </w:rPr>
        <w:t xml:space="preserve"> </w:t>
      </w:r>
    </w:p>
    <w:p w14:paraId="1008ED0D" w14:textId="77777777" w:rsidR="004C1217" w:rsidRPr="00C56759" w:rsidRDefault="004C1217" w:rsidP="004C1217">
      <w:pPr>
        <w:pStyle w:val="NoSpacing"/>
        <w:rPr>
          <w:rFonts w:ascii="Times New Roman" w:hAnsi="Times New Roman"/>
          <w:bCs/>
          <w:sz w:val="24"/>
          <w:szCs w:val="24"/>
        </w:rPr>
      </w:pPr>
    </w:p>
    <w:p w14:paraId="417ACEB5" w14:textId="77777777" w:rsidR="00195DAB" w:rsidRPr="00C56759" w:rsidRDefault="00100F6F" w:rsidP="00100F6F">
      <w:pPr>
        <w:spacing w:after="0" w:line="240" w:lineRule="auto"/>
        <w:ind w:left="851" w:hanging="284"/>
        <w:jc w:val="both"/>
        <w:rPr>
          <w:rFonts w:ascii="Times New Roman" w:hAnsi="Times New Roman" w:cs="Times New Roman"/>
          <w:b/>
          <w:sz w:val="24"/>
          <w:szCs w:val="24"/>
          <w:u w:val="single"/>
        </w:rPr>
      </w:pPr>
      <w:r>
        <w:rPr>
          <w:rFonts w:ascii="Times New Roman" w:hAnsi="Times New Roman" w:cs="Times New Roman"/>
          <w:b/>
          <w:bCs/>
          <w:sz w:val="24"/>
          <w:szCs w:val="24"/>
          <w:u w:val="single"/>
        </w:rPr>
        <w:t xml:space="preserve">7.5 </w:t>
      </w:r>
      <w:r w:rsidR="00195DAB" w:rsidRPr="00C56759">
        <w:rPr>
          <w:rFonts w:ascii="Times New Roman" w:hAnsi="Times New Roman" w:cs="Times New Roman"/>
          <w:b/>
          <w:bCs/>
          <w:sz w:val="24"/>
          <w:szCs w:val="24"/>
          <w:u w:val="single"/>
        </w:rPr>
        <w:t xml:space="preserve">PCREEE policies and procedures (e.g. procurement, financial, recruitment)  </w:t>
      </w:r>
    </w:p>
    <w:p w14:paraId="1F58DE6E" w14:textId="77777777" w:rsidR="00501257" w:rsidRPr="00C56759" w:rsidRDefault="00501257" w:rsidP="00E01A7D">
      <w:pPr>
        <w:jc w:val="both"/>
        <w:rPr>
          <w:rFonts w:ascii="Times New Roman" w:hAnsi="Times New Roman" w:cs="Times New Roman"/>
          <w:sz w:val="24"/>
          <w:szCs w:val="24"/>
        </w:rPr>
      </w:pPr>
      <w:r w:rsidRPr="00C56759">
        <w:rPr>
          <w:rFonts w:ascii="Times New Roman" w:hAnsi="Times New Roman" w:cs="Times New Roman"/>
          <w:sz w:val="24"/>
          <w:szCs w:val="24"/>
        </w:rPr>
        <w:t>The secretariat reminded the meeting that according to the approved PCREEE Project Document and given that the PCREEE will be a part of SPC, it naturally follows that the policies and procedure of SPC  shall be applied and used.  The Secretariat presented SPC’s procurement, financial and recruitment policies and noted that SPC is currently reviewing its policies.</w:t>
      </w:r>
    </w:p>
    <w:p w14:paraId="2F59F249" w14:textId="77777777" w:rsidR="00501257" w:rsidRPr="00C56759" w:rsidRDefault="00501257" w:rsidP="001F0B94">
      <w:pPr>
        <w:pStyle w:val="NoSpacing"/>
        <w:jc w:val="both"/>
        <w:rPr>
          <w:rFonts w:ascii="Times New Roman" w:hAnsi="Times New Roman"/>
          <w:bCs/>
          <w:sz w:val="24"/>
          <w:szCs w:val="24"/>
        </w:rPr>
      </w:pPr>
      <w:r w:rsidRPr="00C56759">
        <w:rPr>
          <w:rFonts w:ascii="Times New Roman" w:hAnsi="Times New Roman"/>
          <w:bCs/>
          <w:sz w:val="24"/>
          <w:szCs w:val="24"/>
          <w:highlight w:val="yellow"/>
        </w:rPr>
        <w:t>The meeting reaffirmed that the PCREEE shall use SPC’s policies and procedures, such as the procurement,</w:t>
      </w:r>
      <w:r w:rsidR="001F0B94" w:rsidRPr="00C56759">
        <w:rPr>
          <w:rFonts w:ascii="Times New Roman" w:hAnsi="Times New Roman"/>
          <w:bCs/>
          <w:sz w:val="24"/>
          <w:szCs w:val="24"/>
          <w:highlight w:val="yellow"/>
        </w:rPr>
        <w:t xml:space="preserve"> travel, gender and the grants and sub-delegation </w:t>
      </w:r>
      <w:r w:rsidRPr="00C56759">
        <w:rPr>
          <w:rFonts w:ascii="Times New Roman" w:hAnsi="Times New Roman"/>
          <w:bCs/>
          <w:sz w:val="24"/>
          <w:szCs w:val="24"/>
          <w:highlight w:val="yellow"/>
        </w:rPr>
        <w:t xml:space="preserve">policies presented to the meeting.  </w:t>
      </w:r>
      <w:r w:rsidRPr="00C56759">
        <w:rPr>
          <w:rFonts w:ascii="Times New Roman" w:hAnsi="Times New Roman"/>
          <w:bCs/>
          <w:sz w:val="24"/>
          <w:szCs w:val="24"/>
        </w:rPr>
        <w:t xml:space="preserve"> </w:t>
      </w:r>
    </w:p>
    <w:p w14:paraId="28B0A992" w14:textId="77777777" w:rsidR="00D37778" w:rsidRPr="00C56759" w:rsidRDefault="00D37778" w:rsidP="001F0B94">
      <w:pPr>
        <w:pStyle w:val="NoSpacing"/>
        <w:jc w:val="both"/>
        <w:rPr>
          <w:rFonts w:ascii="Times New Roman" w:hAnsi="Times New Roman"/>
          <w:bCs/>
          <w:sz w:val="24"/>
          <w:szCs w:val="24"/>
        </w:rPr>
      </w:pPr>
    </w:p>
    <w:p w14:paraId="1C6611B8" w14:textId="77777777" w:rsidR="00E17213" w:rsidRPr="006F2EB0" w:rsidRDefault="006F2EB0" w:rsidP="00C56759">
      <w:pPr>
        <w:pStyle w:val="NoSpacing"/>
        <w:numPr>
          <w:ilvl w:val="0"/>
          <w:numId w:val="18"/>
        </w:numPr>
        <w:ind w:left="567" w:hanging="567"/>
        <w:rPr>
          <w:rFonts w:ascii="Times New Roman" w:hAnsi="Times New Roman"/>
          <w:b/>
          <w:bCs/>
          <w:sz w:val="24"/>
          <w:szCs w:val="24"/>
        </w:rPr>
      </w:pPr>
      <w:r w:rsidRPr="006F2EB0">
        <w:rPr>
          <w:rFonts w:ascii="Times New Roman" w:hAnsi="Times New Roman"/>
          <w:b/>
          <w:bCs/>
          <w:sz w:val="24"/>
          <w:szCs w:val="24"/>
        </w:rPr>
        <w:t>TECHNICAL ASPECTS</w:t>
      </w:r>
    </w:p>
    <w:p w14:paraId="12C284DB" w14:textId="77777777" w:rsidR="00E17213" w:rsidRPr="00C56759" w:rsidRDefault="00E17213" w:rsidP="00E17213">
      <w:pPr>
        <w:pStyle w:val="NoSpacing"/>
        <w:rPr>
          <w:rFonts w:ascii="Times New Roman" w:hAnsi="Times New Roman"/>
          <w:bCs/>
          <w:sz w:val="24"/>
          <w:szCs w:val="24"/>
        </w:rPr>
      </w:pPr>
    </w:p>
    <w:p w14:paraId="4B6F8433" w14:textId="77777777" w:rsidR="00E17213" w:rsidRPr="00100F6F" w:rsidRDefault="00100F6F" w:rsidP="00100F6F">
      <w:pPr>
        <w:pStyle w:val="NoSpacing"/>
        <w:ind w:left="709" w:hanging="142"/>
        <w:rPr>
          <w:rFonts w:ascii="Times New Roman" w:hAnsi="Times New Roman"/>
          <w:b/>
          <w:bCs/>
          <w:sz w:val="24"/>
          <w:szCs w:val="24"/>
          <w:u w:val="single"/>
        </w:rPr>
      </w:pPr>
      <w:r w:rsidRPr="00100F6F">
        <w:rPr>
          <w:rFonts w:ascii="Times New Roman" w:hAnsi="Times New Roman"/>
          <w:b/>
          <w:bCs/>
          <w:sz w:val="24"/>
          <w:szCs w:val="24"/>
          <w:u w:val="single"/>
        </w:rPr>
        <w:t xml:space="preserve">8.1 </w:t>
      </w:r>
      <w:r w:rsidR="00B25859" w:rsidRPr="00100F6F">
        <w:rPr>
          <w:rFonts w:ascii="Times New Roman" w:hAnsi="Times New Roman"/>
          <w:b/>
          <w:bCs/>
          <w:sz w:val="24"/>
          <w:szCs w:val="24"/>
          <w:u w:val="single"/>
        </w:rPr>
        <w:t>PCREEE as part of the Pacific Energy  and C</w:t>
      </w:r>
      <w:r w:rsidR="00E17213" w:rsidRPr="00100F6F">
        <w:rPr>
          <w:rFonts w:ascii="Times New Roman" w:hAnsi="Times New Roman"/>
          <w:b/>
          <w:bCs/>
          <w:sz w:val="24"/>
          <w:szCs w:val="24"/>
          <w:u w:val="single"/>
        </w:rPr>
        <w:t xml:space="preserve">limate </w:t>
      </w:r>
      <w:r w:rsidR="00B25859" w:rsidRPr="00100F6F">
        <w:rPr>
          <w:rFonts w:ascii="Times New Roman" w:hAnsi="Times New Roman"/>
          <w:b/>
          <w:bCs/>
          <w:sz w:val="24"/>
          <w:szCs w:val="24"/>
          <w:u w:val="single"/>
        </w:rPr>
        <w:t xml:space="preserve">Change </w:t>
      </w:r>
      <w:r w:rsidR="00E17213" w:rsidRPr="00100F6F">
        <w:rPr>
          <w:rFonts w:ascii="Times New Roman" w:hAnsi="Times New Roman"/>
          <w:b/>
          <w:bCs/>
          <w:sz w:val="24"/>
          <w:szCs w:val="24"/>
          <w:u w:val="single"/>
        </w:rPr>
        <w:t>architecture</w:t>
      </w:r>
    </w:p>
    <w:p w14:paraId="102F6CAD" w14:textId="77777777" w:rsidR="00E17213" w:rsidRPr="00C56759" w:rsidRDefault="00E17213" w:rsidP="00B25859">
      <w:pPr>
        <w:pStyle w:val="NoSpacing"/>
        <w:jc w:val="both"/>
        <w:rPr>
          <w:rFonts w:ascii="Times New Roman" w:hAnsi="Times New Roman"/>
          <w:bCs/>
          <w:sz w:val="24"/>
          <w:szCs w:val="24"/>
        </w:rPr>
      </w:pPr>
      <w:r w:rsidRPr="00C56759">
        <w:rPr>
          <w:rFonts w:ascii="Times New Roman" w:hAnsi="Times New Roman"/>
          <w:bCs/>
          <w:sz w:val="24"/>
          <w:szCs w:val="24"/>
        </w:rPr>
        <w:t>The Secretariat presented the PCREEE as part and parcel of the regional energy and climate change architecture. In this respect, given that the PCREEE will operate under the Framework for Action on Energy Security in the Pacific</w:t>
      </w:r>
      <w:r w:rsidR="00561A2D">
        <w:rPr>
          <w:rFonts w:ascii="Times New Roman" w:hAnsi="Times New Roman"/>
          <w:bCs/>
          <w:sz w:val="24"/>
          <w:szCs w:val="24"/>
        </w:rPr>
        <w:t xml:space="preserve"> (FAESP)</w:t>
      </w:r>
      <w:r w:rsidRPr="00C56759">
        <w:rPr>
          <w:rFonts w:ascii="Times New Roman" w:hAnsi="Times New Roman"/>
          <w:bCs/>
          <w:sz w:val="24"/>
          <w:szCs w:val="24"/>
        </w:rPr>
        <w:t xml:space="preserve">, the PCREEE and the meetings of its steering committee will be coordinated through the two coordinating mechanisms of the FAESP – the PEOG and the PEAG.  </w:t>
      </w:r>
      <w:r w:rsidR="00B25859" w:rsidRPr="00C56759">
        <w:rPr>
          <w:rFonts w:ascii="Times New Roman" w:hAnsi="Times New Roman"/>
          <w:bCs/>
          <w:sz w:val="24"/>
          <w:szCs w:val="24"/>
        </w:rPr>
        <w:t xml:space="preserve">The FAESP is linked to the Framework for Resilient Development in the Pacific thereby providing the linkage of the PCREEE to the FRDP.  </w:t>
      </w:r>
    </w:p>
    <w:p w14:paraId="0668DBA7" w14:textId="77777777" w:rsidR="00087B72" w:rsidRPr="00C56759" w:rsidRDefault="00087B72" w:rsidP="00B25859">
      <w:pPr>
        <w:pStyle w:val="NoSpacing"/>
        <w:jc w:val="both"/>
        <w:rPr>
          <w:rFonts w:ascii="Times New Roman" w:hAnsi="Times New Roman"/>
          <w:bCs/>
          <w:sz w:val="24"/>
          <w:szCs w:val="24"/>
        </w:rPr>
      </w:pPr>
    </w:p>
    <w:p w14:paraId="7FBF4EFC" w14:textId="77777777" w:rsidR="00087B72" w:rsidRPr="00C56759" w:rsidRDefault="00087B72" w:rsidP="00B25859">
      <w:pPr>
        <w:pStyle w:val="NoSpacing"/>
        <w:jc w:val="both"/>
        <w:rPr>
          <w:rFonts w:ascii="Times New Roman" w:hAnsi="Times New Roman"/>
          <w:bCs/>
          <w:sz w:val="24"/>
          <w:szCs w:val="24"/>
        </w:rPr>
      </w:pPr>
      <w:r w:rsidRPr="00C56759">
        <w:rPr>
          <w:rFonts w:ascii="Times New Roman" w:hAnsi="Times New Roman"/>
          <w:bCs/>
          <w:sz w:val="24"/>
          <w:szCs w:val="24"/>
          <w:highlight w:val="yellow"/>
        </w:rPr>
        <w:t>The meeting noted that the PCREEE will be coordinated through the coordination mechanisms of the FAESP and its direct link to the FRDP.</w:t>
      </w:r>
      <w:r w:rsidRPr="00C56759">
        <w:rPr>
          <w:rFonts w:ascii="Times New Roman" w:hAnsi="Times New Roman"/>
          <w:bCs/>
          <w:sz w:val="24"/>
          <w:szCs w:val="24"/>
        </w:rPr>
        <w:t xml:space="preserve"> </w:t>
      </w:r>
    </w:p>
    <w:p w14:paraId="69461806" w14:textId="77777777" w:rsidR="00E17213" w:rsidRPr="00C56759" w:rsidRDefault="00E17213" w:rsidP="00E17213">
      <w:pPr>
        <w:pStyle w:val="NoSpacing"/>
        <w:rPr>
          <w:rFonts w:ascii="Times New Roman" w:hAnsi="Times New Roman"/>
          <w:bCs/>
          <w:sz w:val="24"/>
          <w:szCs w:val="24"/>
        </w:rPr>
      </w:pPr>
    </w:p>
    <w:p w14:paraId="41148F66" w14:textId="77777777" w:rsidR="00E17213" w:rsidRPr="00100F6F" w:rsidRDefault="00100F6F" w:rsidP="00100F6F">
      <w:pPr>
        <w:pStyle w:val="NoSpacing"/>
        <w:ind w:left="851" w:hanging="284"/>
        <w:rPr>
          <w:rFonts w:ascii="Times New Roman" w:hAnsi="Times New Roman"/>
          <w:b/>
          <w:bCs/>
          <w:sz w:val="24"/>
          <w:szCs w:val="24"/>
          <w:u w:val="single"/>
        </w:rPr>
      </w:pPr>
      <w:r w:rsidRPr="00100F6F">
        <w:rPr>
          <w:rFonts w:ascii="Times New Roman" w:hAnsi="Times New Roman"/>
          <w:b/>
          <w:bCs/>
          <w:sz w:val="24"/>
          <w:szCs w:val="24"/>
          <w:u w:val="single"/>
        </w:rPr>
        <w:t xml:space="preserve">8.2 </w:t>
      </w:r>
      <w:r w:rsidR="00E17213" w:rsidRPr="00100F6F">
        <w:rPr>
          <w:rFonts w:ascii="Times New Roman" w:hAnsi="Times New Roman"/>
          <w:b/>
          <w:bCs/>
          <w:sz w:val="24"/>
          <w:szCs w:val="24"/>
          <w:u w:val="single"/>
        </w:rPr>
        <w:t xml:space="preserve">PCREEE as part of the Global Network of Regional Sustainable Energy Centers </w:t>
      </w:r>
    </w:p>
    <w:p w14:paraId="4CCE0123" w14:textId="77777777" w:rsidR="00B25859" w:rsidRPr="00C56759" w:rsidRDefault="00A96288" w:rsidP="003437EF">
      <w:pPr>
        <w:pStyle w:val="NoSpacing"/>
        <w:jc w:val="both"/>
        <w:rPr>
          <w:rFonts w:ascii="Times New Roman" w:hAnsi="Times New Roman"/>
          <w:bCs/>
          <w:sz w:val="24"/>
          <w:szCs w:val="24"/>
        </w:rPr>
      </w:pPr>
      <w:r w:rsidRPr="00C56759">
        <w:rPr>
          <w:rFonts w:ascii="Times New Roman" w:hAnsi="Times New Roman"/>
          <w:bCs/>
          <w:sz w:val="24"/>
          <w:szCs w:val="24"/>
        </w:rPr>
        <w:lastRenderedPageBreak/>
        <w:t xml:space="preserve">The meeting was reminded that the PCREEE is part of the GN-SEC, coordinated by UNIDO together with Centres in the Caribbean, West Africa, Middle East and other that are at different levels of being established. </w:t>
      </w:r>
    </w:p>
    <w:p w14:paraId="160E87B0" w14:textId="77777777" w:rsidR="00087B72" w:rsidRPr="00C56759" w:rsidRDefault="00087B72" w:rsidP="00B25859">
      <w:pPr>
        <w:pStyle w:val="NoSpacing"/>
        <w:rPr>
          <w:rFonts w:ascii="Times New Roman" w:hAnsi="Times New Roman"/>
          <w:bCs/>
          <w:sz w:val="24"/>
          <w:szCs w:val="24"/>
        </w:rPr>
      </w:pPr>
    </w:p>
    <w:p w14:paraId="46783AF6" w14:textId="77777777" w:rsidR="00087B72" w:rsidRPr="00C56759" w:rsidRDefault="00087B72" w:rsidP="00B25859">
      <w:pPr>
        <w:pStyle w:val="NoSpacing"/>
        <w:rPr>
          <w:rFonts w:ascii="Times New Roman" w:hAnsi="Times New Roman"/>
          <w:bCs/>
          <w:sz w:val="24"/>
          <w:szCs w:val="24"/>
        </w:rPr>
      </w:pPr>
      <w:r w:rsidRPr="00C56759">
        <w:rPr>
          <w:rFonts w:ascii="Times New Roman" w:hAnsi="Times New Roman"/>
          <w:bCs/>
          <w:sz w:val="24"/>
          <w:szCs w:val="24"/>
          <w:highlight w:val="yellow"/>
        </w:rPr>
        <w:t xml:space="preserve">The meeting noted that the PCREEE would be part of the GN-SEC and looked forward for the benefits of the collaborations among the </w:t>
      </w:r>
      <w:r w:rsidR="00561A2D">
        <w:rPr>
          <w:rFonts w:ascii="Times New Roman" w:hAnsi="Times New Roman"/>
          <w:bCs/>
          <w:sz w:val="24"/>
          <w:szCs w:val="24"/>
          <w:highlight w:val="yellow"/>
        </w:rPr>
        <w:t xml:space="preserve">regional </w:t>
      </w:r>
      <w:r w:rsidRPr="00C56759">
        <w:rPr>
          <w:rFonts w:ascii="Times New Roman" w:hAnsi="Times New Roman"/>
          <w:bCs/>
          <w:sz w:val="24"/>
          <w:szCs w:val="24"/>
          <w:highlight w:val="yellow"/>
        </w:rPr>
        <w:t>Centres.</w:t>
      </w:r>
      <w:r w:rsidRPr="00C56759">
        <w:rPr>
          <w:rFonts w:ascii="Times New Roman" w:hAnsi="Times New Roman"/>
          <w:bCs/>
          <w:sz w:val="24"/>
          <w:szCs w:val="24"/>
        </w:rPr>
        <w:t xml:space="preserve">  </w:t>
      </w:r>
    </w:p>
    <w:p w14:paraId="0D7AC8E9" w14:textId="77777777" w:rsidR="00B25859" w:rsidRDefault="00B25859" w:rsidP="00B25859">
      <w:pPr>
        <w:pStyle w:val="NoSpacing"/>
        <w:rPr>
          <w:rFonts w:ascii="Times New Roman" w:hAnsi="Times New Roman"/>
          <w:bCs/>
          <w:sz w:val="24"/>
          <w:szCs w:val="24"/>
        </w:rPr>
      </w:pPr>
    </w:p>
    <w:p w14:paraId="3A7A4872" w14:textId="77777777" w:rsidR="00561A2D" w:rsidRPr="00C56759" w:rsidRDefault="00561A2D" w:rsidP="00B25859">
      <w:pPr>
        <w:pStyle w:val="NoSpacing"/>
        <w:rPr>
          <w:rFonts w:ascii="Times New Roman" w:hAnsi="Times New Roman"/>
          <w:bCs/>
          <w:sz w:val="24"/>
          <w:szCs w:val="24"/>
        </w:rPr>
      </w:pPr>
    </w:p>
    <w:p w14:paraId="003A00EE" w14:textId="77777777" w:rsidR="00E17213" w:rsidRPr="00100F6F" w:rsidRDefault="00100F6F" w:rsidP="00100F6F">
      <w:pPr>
        <w:pStyle w:val="NoSpacing"/>
        <w:ind w:left="851" w:hanging="284"/>
        <w:rPr>
          <w:rFonts w:ascii="Times New Roman" w:hAnsi="Times New Roman"/>
          <w:b/>
          <w:bCs/>
          <w:sz w:val="24"/>
          <w:szCs w:val="24"/>
          <w:u w:val="single"/>
        </w:rPr>
      </w:pPr>
      <w:r w:rsidRPr="00100F6F">
        <w:rPr>
          <w:rFonts w:ascii="Times New Roman" w:hAnsi="Times New Roman"/>
          <w:b/>
          <w:bCs/>
          <w:sz w:val="24"/>
          <w:szCs w:val="24"/>
          <w:u w:val="single"/>
        </w:rPr>
        <w:t xml:space="preserve">8.3 </w:t>
      </w:r>
      <w:r w:rsidR="00E17213" w:rsidRPr="00100F6F">
        <w:rPr>
          <w:rFonts w:ascii="Times New Roman" w:hAnsi="Times New Roman"/>
          <w:b/>
          <w:bCs/>
          <w:sz w:val="24"/>
          <w:szCs w:val="24"/>
          <w:u w:val="single"/>
        </w:rPr>
        <w:t>PCREEE Business Plan Development</w:t>
      </w:r>
    </w:p>
    <w:p w14:paraId="4C4250D3" w14:textId="77777777" w:rsidR="00A96288" w:rsidRPr="00C56759" w:rsidRDefault="00A96288" w:rsidP="00A96288">
      <w:pPr>
        <w:pStyle w:val="NoSpacing"/>
        <w:rPr>
          <w:rFonts w:ascii="Times New Roman" w:hAnsi="Times New Roman"/>
          <w:bCs/>
          <w:sz w:val="24"/>
          <w:szCs w:val="24"/>
        </w:rPr>
      </w:pPr>
      <w:r w:rsidRPr="00C56759">
        <w:rPr>
          <w:rFonts w:ascii="Times New Roman" w:hAnsi="Times New Roman"/>
          <w:bCs/>
          <w:sz w:val="24"/>
          <w:szCs w:val="24"/>
        </w:rPr>
        <w:t>The Secretariat presented the draft PCREEE Business Plan with a draft layout being:</w:t>
      </w:r>
    </w:p>
    <w:p w14:paraId="2723887F" w14:textId="77777777" w:rsidR="00087B72" w:rsidRPr="00C56759"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C56759">
        <w:rPr>
          <w:rFonts w:ascii="Times New Roman" w:hAnsi="Times New Roman" w:cs="Times New Roman"/>
          <w:sz w:val="24"/>
          <w:szCs w:val="24"/>
        </w:rPr>
        <w:t xml:space="preserve">The Regional Energy Scene [SPC’s, Thematic hubs and the National Focal Institutions] </w:t>
      </w:r>
    </w:p>
    <w:p w14:paraId="193829D6" w14:textId="77777777" w:rsidR="00087B72" w:rsidRPr="00C56759"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C56759">
        <w:rPr>
          <w:rFonts w:ascii="Times New Roman" w:hAnsi="Times New Roman" w:cs="Times New Roman"/>
          <w:sz w:val="24"/>
          <w:szCs w:val="24"/>
        </w:rPr>
        <w:t xml:space="preserve">Development Context </w:t>
      </w:r>
    </w:p>
    <w:p w14:paraId="1AA9A4FA" w14:textId="77777777" w:rsidR="00087B72" w:rsidRPr="00C56759"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C56759">
        <w:rPr>
          <w:rFonts w:ascii="Times New Roman" w:hAnsi="Times New Roman" w:cs="Times New Roman"/>
          <w:sz w:val="24"/>
          <w:szCs w:val="24"/>
        </w:rPr>
        <w:t xml:space="preserve">SPC Energy Programme </w:t>
      </w:r>
    </w:p>
    <w:p w14:paraId="792AC111" w14:textId="77777777" w:rsidR="00087B72" w:rsidRPr="00C56759"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C56759">
        <w:rPr>
          <w:rFonts w:ascii="Times New Roman" w:hAnsi="Times New Roman" w:cs="Times New Roman"/>
          <w:sz w:val="24"/>
          <w:szCs w:val="24"/>
        </w:rPr>
        <w:t>Contribution to SPC Organizational Objectives and Results</w:t>
      </w:r>
    </w:p>
    <w:p w14:paraId="783D967E" w14:textId="77777777" w:rsidR="00087B72" w:rsidRPr="00C56759"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C56759">
        <w:rPr>
          <w:rFonts w:ascii="Times New Roman" w:hAnsi="Times New Roman" w:cs="Times New Roman"/>
          <w:sz w:val="24"/>
          <w:szCs w:val="24"/>
        </w:rPr>
        <w:t xml:space="preserve">Integrated Energy Programme and PCREEE Results Framework </w:t>
      </w:r>
    </w:p>
    <w:p w14:paraId="6DC36093" w14:textId="77777777" w:rsidR="00087B72" w:rsidRPr="00C56759"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C56759">
        <w:rPr>
          <w:rFonts w:ascii="Times New Roman" w:hAnsi="Times New Roman" w:cs="Times New Roman"/>
          <w:sz w:val="24"/>
          <w:szCs w:val="24"/>
        </w:rPr>
        <w:t>Key implementing partners</w:t>
      </w:r>
    </w:p>
    <w:p w14:paraId="7B5CCA87" w14:textId="77777777" w:rsidR="00087B72" w:rsidRPr="00C56759"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C56759">
        <w:rPr>
          <w:rFonts w:ascii="Times New Roman" w:hAnsi="Times New Roman" w:cs="Times New Roman"/>
          <w:sz w:val="24"/>
          <w:szCs w:val="24"/>
        </w:rPr>
        <w:t>Risk Management</w:t>
      </w:r>
    </w:p>
    <w:p w14:paraId="31D2A93C" w14:textId="77777777" w:rsidR="00087B72" w:rsidRPr="00340AB5"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340AB5">
        <w:rPr>
          <w:rFonts w:ascii="Times New Roman" w:hAnsi="Times New Roman" w:cs="Times New Roman"/>
          <w:sz w:val="24"/>
          <w:szCs w:val="24"/>
        </w:rPr>
        <w:t>Energy Budget Summary 2018-2020</w:t>
      </w:r>
    </w:p>
    <w:p w14:paraId="79B336F0" w14:textId="77777777" w:rsidR="00340AB5" w:rsidRPr="00340AB5"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340AB5">
        <w:rPr>
          <w:rFonts w:ascii="Times New Roman" w:hAnsi="Times New Roman" w:cs="Times New Roman"/>
          <w:sz w:val="24"/>
          <w:szCs w:val="24"/>
        </w:rPr>
        <w:t>Monitoring, Evaluation and Learning</w:t>
      </w:r>
    </w:p>
    <w:p w14:paraId="6B4F94B7" w14:textId="77777777" w:rsidR="00087B72" w:rsidRPr="00340AB5" w:rsidRDefault="00087B72" w:rsidP="00340AB5">
      <w:pPr>
        <w:pStyle w:val="ListParagraph"/>
        <w:numPr>
          <w:ilvl w:val="0"/>
          <w:numId w:val="32"/>
        </w:numPr>
        <w:spacing w:after="160" w:line="259" w:lineRule="auto"/>
        <w:ind w:left="993" w:hanging="426"/>
        <w:rPr>
          <w:rFonts w:ascii="Times New Roman" w:hAnsi="Times New Roman" w:cs="Times New Roman"/>
          <w:sz w:val="24"/>
          <w:szCs w:val="24"/>
        </w:rPr>
      </w:pPr>
      <w:r w:rsidRPr="00340AB5">
        <w:rPr>
          <w:rFonts w:ascii="Times New Roman" w:hAnsi="Times New Roman" w:cs="Times New Roman"/>
          <w:sz w:val="24"/>
          <w:szCs w:val="24"/>
        </w:rPr>
        <w:t>Annex - Annual Work Plans and Budgets</w:t>
      </w:r>
    </w:p>
    <w:p w14:paraId="67091050" w14:textId="77777777" w:rsidR="00A96288" w:rsidRPr="00C56759" w:rsidRDefault="00087B72" w:rsidP="00A96288">
      <w:pPr>
        <w:pStyle w:val="NoSpacing"/>
        <w:rPr>
          <w:rFonts w:ascii="Times New Roman" w:hAnsi="Times New Roman"/>
          <w:bCs/>
          <w:sz w:val="24"/>
          <w:szCs w:val="24"/>
        </w:rPr>
      </w:pPr>
      <w:r w:rsidRPr="00C56759">
        <w:rPr>
          <w:rFonts w:ascii="Times New Roman" w:hAnsi="Times New Roman"/>
          <w:bCs/>
          <w:sz w:val="24"/>
          <w:szCs w:val="24"/>
        </w:rPr>
        <w:t xml:space="preserve">The Secretariat emphasized that the PCREEE’s Business Plan will be part and parcel of the SPC’s Energy Programme’s Business Plan.  </w:t>
      </w:r>
    </w:p>
    <w:p w14:paraId="61C3B330" w14:textId="77777777" w:rsidR="00A96288" w:rsidRPr="00C56759" w:rsidRDefault="00A96288" w:rsidP="00A96288">
      <w:pPr>
        <w:pStyle w:val="NoSpacing"/>
        <w:rPr>
          <w:rFonts w:ascii="Times New Roman" w:hAnsi="Times New Roman"/>
          <w:bCs/>
          <w:sz w:val="24"/>
          <w:szCs w:val="24"/>
        </w:rPr>
      </w:pPr>
      <w:r w:rsidRPr="00C56759">
        <w:rPr>
          <w:rFonts w:ascii="Times New Roman" w:hAnsi="Times New Roman"/>
          <w:bCs/>
          <w:sz w:val="24"/>
          <w:szCs w:val="24"/>
        </w:rPr>
        <w:t xml:space="preserve"> </w:t>
      </w:r>
    </w:p>
    <w:p w14:paraId="2BBE2862" w14:textId="77777777" w:rsidR="00A96288" w:rsidRPr="00C56759" w:rsidRDefault="00087B72" w:rsidP="003437EF">
      <w:pPr>
        <w:pStyle w:val="NoSpacing"/>
        <w:jc w:val="both"/>
        <w:rPr>
          <w:rFonts w:ascii="Times New Roman" w:hAnsi="Times New Roman"/>
          <w:bCs/>
          <w:sz w:val="24"/>
          <w:szCs w:val="24"/>
        </w:rPr>
      </w:pPr>
      <w:r w:rsidRPr="00C56759">
        <w:rPr>
          <w:rFonts w:ascii="Times New Roman" w:hAnsi="Times New Roman"/>
          <w:bCs/>
          <w:sz w:val="24"/>
          <w:szCs w:val="24"/>
          <w:highlight w:val="yellow"/>
        </w:rPr>
        <w:t>The meeting endorsed the general structure of the PCREEE Business Plan, noted that it would be integrated with SPC’s Energy Programme and directed the Secretariat to present a complete plan to be adopted at its next meeting.</w:t>
      </w:r>
      <w:r w:rsidRPr="00C56759">
        <w:rPr>
          <w:rFonts w:ascii="Times New Roman" w:hAnsi="Times New Roman"/>
          <w:bCs/>
          <w:sz w:val="24"/>
          <w:szCs w:val="24"/>
        </w:rPr>
        <w:t xml:space="preserve">   </w:t>
      </w:r>
    </w:p>
    <w:p w14:paraId="391FF950" w14:textId="77777777" w:rsidR="00A96288" w:rsidRPr="00C56759" w:rsidRDefault="00A96288" w:rsidP="00A96288">
      <w:pPr>
        <w:pStyle w:val="NoSpacing"/>
        <w:rPr>
          <w:rFonts w:ascii="Times New Roman" w:hAnsi="Times New Roman"/>
          <w:bCs/>
          <w:sz w:val="24"/>
          <w:szCs w:val="24"/>
        </w:rPr>
      </w:pPr>
    </w:p>
    <w:p w14:paraId="1AAC575E" w14:textId="77777777" w:rsidR="00E17213" w:rsidRPr="00340AB5" w:rsidRDefault="00340AB5" w:rsidP="00340AB5">
      <w:pPr>
        <w:pStyle w:val="NoSpacing"/>
        <w:ind w:left="851" w:hanging="284"/>
        <w:jc w:val="both"/>
        <w:rPr>
          <w:rFonts w:ascii="Times New Roman" w:hAnsi="Times New Roman"/>
          <w:b/>
          <w:bCs/>
          <w:sz w:val="24"/>
          <w:szCs w:val="24"/>
          <w:u w:val="single"/>
        </w:rPr>
      </w:pPr>
      <w:r w:rsidRPr="00340AB5">
        <w:rPr>
          <w:rFonts w:ascii="Times New Roman" w:hAnsi="Times New Roman"/>
          <w:b/>
          <w:bCs/>
          <w:sz w:val="24"/>
          <w:szCs w:val="24"/>
          <w:u w:val="single"/>
        </w:rPr>
        <w:t xml:space="preserve">8.4 </w:t>
      </w:r>
      <w:r w:rsidR="00E17213" w:rsidRPr="00340AB5">
        <w:rPr>
          <w:rFonts w:ascii="Times New Roman" w:hAnsi="Times New Roman"/>
          <w:b/>
          <w:bCs/>
          <w:sz w:val="24"/>
          <w:szCs w:val="24"/>
          <w:u w:val="single"/>
        </w:rPr>
        <w:t>Review of 1</w:t>
      </w:r>
      <w:r w:rsidR="00E17213" w:rsidRPr="00340AB5">
        <w:rPr>
          <w:rFonts w:ascii="Times New Roman" w:hAnsi="Times New Roman"/>
          <w:b/>
          <w:bCs/>
          <w:sz w:val="24"/>
          <w:szCs w:val="24"/>
          <w:u w:val="single"/>
          <w:vertAlign w:val="superscript"/>
        </w:rPr>
        <w:t>st</w:t>
      </w:r>
      <w:r w:rsidR="00E17213" w:rsidRPr="00340AB5">
        <w:rPr>
          <w:rFonts w:ascii="Times New Roman" w:hAnsi="Times New Roman"/>
          <w:b/>
          <w:bCs/>
          <w:sz w:val="24"/>
          <w:szCs w:val="24"/>
          <w:u w:val="single"/>
        </w:rPr>
        <w:t xml:space="preserve"> Annual Work Plan and Budget</w:t>
      </w:r>
    </w:p>
    <w:p w14:paraId="60A07ACD" w14:textId="77777777" w:rsidR="00E17213" w:rsidRPr="00C56759" w:rsidRDefault="00E52ACE" w:rsidP="00E52ACE">
      <w:pPr>
        <w:pStyle w:val="NormalWeb"/>
        <w:jc w:val="both"/>
        <w:rPr>
          <w:lang w:val="en-GB"/>
        </w:rPr>
      </w:pPr>
      <w:r w:rsidRPr="00C56759">
        <w:rPr>
          <w:bCs/>
        </w:rPr>
        <w:t xml:space="preserve">The secretariat presented its work plan and budget for 2017 – 2018 which was based on the </w:t>
      </w:r>
      <w:r w:rsidRPr="00C56759">
        <w:rPr>
          <w:lang w:val="en-GB"/>
        </w:rPr>
        <w:t xml:space="preserve">Result Based Management Framework on the First Operational Phase of PCREEE and the Terms of Reference agreed to in the funding agreement between SPC and UNIDO. </w:t>
      </w:r>
    </w:p>
    <w:p w14:paraId="0793F985" w14:textId="77777777" w:rsidR="00E52ACE" w:rsidRDefault="00E52ACE" w:rsidP="00E52ACE">
      <w:pPr>
        <w:pStyle w:val="NormalWeb"/>
        <w:jc w:val="both"/>
        <w:rPr>
          <w:lang w:val="en-GB"/>
        </w:rPr>
      </w:pPr>
      <w:r w:rsidRPr="00561A2D">
        <w:rPr>
          <w:highlight w:val="yellow"/>
          <w:lang w:val="en-GB"/>
        </w:rPr>
        <w:t xml:space="preserve">The meeting endorsed the PCREEE work plan and budget for 2017 / 2018, attached as Annex </w:t>
      </w:r>
      <w:r w:rsidR="003437EF" w:rsidRPr="00561A2D">
        <w:rPr>
          <w:highlight w:val="yellow"/>
          <w:lang w:val="en-GB"/>
        </w:rPr>
        <w:t>6</w:t>
      </w:r>
      <w:r w:rsidR="00561A2D" w:rsidRPr="00561A2D">
        <w:rPr>
          <w:highlight w:val="yellow"/>
          <w:lang w:val="en-GB"/>
        </w:rPr>
        <w:t xml:space="preserve"> and the reporting format to be used </w:t>
      </w:r>
      <w:r w:rsidR="00561A2D">
        <w:rPr>
          <w:highlight w:val="yellow"/>
          <w:lang w:val="en-GB"/>
        </w:rPr>
        <w:t xml:space="preserve">for the PCREEE </w:t>
      </w:r>
      <w:r w:rsidR="00561A2D" w:rsidRPr="00561A2D">
        <w:rPr>
          <w:highlight w:val="yellow"/>
          <w:lang w:val="en-GB"/>
        </w:rPr>
        <w:t>progress report</w:t>
      </w:r>
      <w:r w:rsidR="00561A2D">
        <w:rPr>
          <w:highlight w:val="yellow"/>
          <w:lang w:val="en-GB"/>
        </w:rPr>
        <w:t>s</w:t>
      </w:r>
      <w:r w:rsidR="00561A2D">
        <w:rPr>
          <w:lang w:val="en-GB"/>
        </w:rPr>
        <w:t>.</w:t>
      </w:r>
    </w:p>
    <w:p w14:paraId="52D81E22" w14:textId="77777777" w:rsidR="001F0B94" w:rsidRPr="006F2EB0" w:rsidRDefault="006F2EB0" w:rsidP="001312AD">
      <w:pPr>
        <w:pStyle w:val="ListParagraph"/>
        <w:numPr>
          <w:ilvl w:val="0"/>
          <w:numId w:val="18"/>
        </w:numPr>
        <w:spacing w:after="0" w:line="240" w:lineRule="auto"/>
        <w:ind w:left="567" w:hanging="567"/>
        <w:jc w:val="both"/>
        <w:rPr>
          <w:rFonts w:ascii="Times New Roman" w:hAnsi="Times New Roman" w:cs="Times New Roman"/>
          <w:b/>
          <w:bCs/>
          <w:sz w:val="24"/>
          <w:szCs w:val="24"/>
          <w:lang w:val="en-GB"/>
        </w:rPr>
      </w:pPr>
      <w:r w:rsidRPr="006F2EB0">
        <w:rPr>
          <w:rFonts w:ascii="Times New Roman" w:hAnsi="Times New Roman" w:cs="Times New Roman"/>
          <w:b/>
          <w:bCs/>
          <w:sz w:val="24"/>
          <w:szCs w:val="24"/>
          <w:lang w:val="en-GB"/>
        </w:rPr>
        <w:t xml:space="preserve">FINANCE AND RESOURCE MOBILISATION  </w:t>
      </w:r>
    </w:p>
    <w:p w14:paraId="4808EEBE" w14:textId="77777777" w:rsidR="008B6D99" w:rsidRPr="00C56759" w:rsidRDefault="008B6D99" w:rsidP="008B6D99">
      <w:pPr>
        <w:spacing w:after="0" w:line="240" w:lineRule="auto"/>
        <w:jc w:val="both"/>
        <w:rPr>
          <w:rFonts w:ascii="Times New Roman" w:hAnsi="Times New Roman" w:cs="Times New Roman"/>
          <w:bCs/>
          <w:sz w:val="24"/>
          <w:szCs w:val="24"/>
          <w:lang w:val="en-GB"/>
        </w:rPr>
      </w:pPr>
      <w:r w:rsidRPr="00C56759">
        <w:rPr>
          <w:rFonts w:ascii="Times New Roman" w:hAnsi="Times New Roman" w:cs="Times New Roman"/>
          <w:color w:val="000000"/>
          <w:sz w:val="24"/>
          <w:szCs w:val="24"/>
        </w:rPr>
        <w:t xml:space="preserve">The Secretariat presented the current financing of the PCREEE, noting that more than 60% of the </w:t>
      </w:r>
      <w:r w:rsidR="00E17213" w:rsidRPr="00C56759">
        <w:rPr>
          <w:rFonts w:ascii="Times New Roman" w:hAnsi="Times New Roman" w:cs="Times New Roman"/>
          <w:color w:val="000000"/>
          <w:sz w:val="24"/>
          <w:szCs w:val="24"/>
        </w:rPr>
        <w:t xml:space="preserve">PCREEE’s </w:t>
      </w:r>
      <w:r w:rsidRPr="00C56759">
        <w:rPr>
          <w:rFonts w:ascii="Times New Roman" w:hAnsi="Times New Roman" w:cs="Times New Roman"/>
          <w:color w:val="000000"/>
          <w:sz w:val="24"/>
          <w:szCs w:val="24"/>
        </w:rPr>
        <w:t xml:space="preserve">budget of 6.12 million </w:t>
      </w:r>
      <w:r w:rsidR="00E17213" w:rsidRPr="00C56759">
        <w:rPr>
          <w:rFonts w:ascii="Times New Roman" w:hAnsi="Times New Roman" w:cs="Times New Roman"/>
          <w:color w:val="000000"/>
          <w:sz w:val="24"/>
          <w:szCs w:val="24"/>
        </w:rPr>
        <w:t xml:space="preserve">for its First Operational Phase [2017 – 2021] </w:t>
      </w:r>
      <w:r w:rsidRPr="00C56759">
        <w:rPr>
          <w:rFonts w:ascii="Times New Roman" w:hAnsi="Times New Roman" w:cs="Times New Roman"/>
          <w:color w:val="000000"/>
          <w:sz w:val="24"/>
          <w:szCs w:val="24"/>
        </w:rPr>
        <w:t xml:space="preserve">is still </w:t>
      </w:r>
      <w:r w:rsidRPr="00C56759">
        <w:rPr>
          <w:rFonts w:ascii="Times New Roman" w:hAnsi="Times New Roman" w:cs="Times New Roman"/>
          <w:color w:val="000000"/>
          <w:sz w:val="24"/>
          <w:szCs w:val="24"/>
        </w:rPr>
        <w:lastRenderedPageBreak/>
        <w:t>unsecured and encouraged development partners to support the Centre</w:t>
      </w:r>
      <w:r w:rsidR="00E17213" w:rsidRPr="00C56759">
        <w:rPr>
          <w:rFonts w:ascii="Times New Roman" w:hAnsi="Times New Roman" w:cs="Times New Roman"/>
          <w:color w:val="000000"/>
          <w:sz w:val="24"/>
          <w:szCs w:val="24"/>
        </w:rPr>
        <w:t xml:space="preserve">’s </w:t>
      </w:r>
      <w:r w:rsidRPr="00C56759">
        <w:rPr>
          <w:rFonts w:ascii="Times New Roman" w:hAnsi="Times New Roman" w:cs="Times New Roman"/>
          <w:color w:val="000000"/>
          <w:sz w:val="24"/>
          <w:szCs w:val="24"/>
        </w:rPr>
        <w:t>resource mobilization</w:t>
      </w:r>
      <w:r w:rsidR="00E17213" w:rsidRPr="00C56759">
        <w:rPr>
          <w:rFonts w:ascii="Times New Roman" w:hAnsi="Times New Roman" w:cs="Times New Roman"/>
          <w:color w:val="000000"/>
          <w:sz w:val="24"/>
          <w:szCs w:val="24"/>
        </w:rPr>
        <w:t xml:space="preserve"> effort.</w:t>
      </w:r>
    </w:p>
    <w:p w14:paraId="19BBDA8C" w14:textId="77777777" w:rsidR="008B6D99" w:rsidRPr="00C56759" w:rsidRDefault="008B6D99" w:rsidP="001F0B94">
      <w:pPr>
        <w:spacing w:after="0" w:line="240" w:lineRule="auto"/>
        <w:jc w:val="both"/>
        <w:rPr>
          <w:rFonts w:ascii="Times New Roman" w:hAnsi="Times New Roman" w:cs="Times New Roman"/>
          <w:bCs/>
          <w:sz w:val="24"/>
          <w:szCs w:val="24"/>
          <w:lang w:val="en-GB"/>
        </w:rPr>
      </w:pPr>
    </w:p>
    <w:p w14:paraId="56BBF96F" w14:textId="77777777" w:rsidR="00D37778" w:rsidRPr="00C56759" w:rsidRDefault="00D37778" w:rsidP="001F0B94">
      <w:pPr>
        <w:spacing w:after="0" w:line="240" w:lineRule="auto"/>
        <w:jc w:val="both"/>
        <w:rPr>
          <w:rFonts w:ascii="Times New Roman" w:hAnsi="Times New Roman" w:cs="Times New Roman"/>
          <w:bCs/>
          <w:sz w:val="24"/>
          <w:szCs w:val="24"/>
          <w:lang w:val="en-GB"/>
        </w:rPr>
      </w:pPr>
      <w:r w:rsidRPr="00C56759">
        <w:rPr>
          <w:rFonts w:ascii="Times New Roman" w:hAnsi="Times New Roman" w:cs="Times New Roman"/>
          <w:bCs/>
          <w:sz w:val="24"/>
          <w:szCs w:val="24"/>
          <w:lang w:val="en-GB"/>
        </w:rPr>
        <w:t>The Secretariat presented its planned resource mobilisation effort</w:t>
      </w:r>
      <w:r w:rsidR="00561A2D">
        <w:rPr>
          <w:rFonts w:ascii="Times New Roman" w:hAnsi="Times New Roman" w:cs="Times New Roman"/>
          <w:bCs/>
          <w:sz w:val="24"/>
          <w:szCs w:val="24"/>
          <w:lang w:val="en-GB"/>
        </w:rPr>
        <w:t xml:space="preserve"> </w:t>
      </w:r>
      <w:r w:rsidRPr="00C56759">
        <w:rPr>
          <w:rFonts w:ascii="Times New Roman" w:hAnsi="Times New Roman" w:cs="Times New Roman"/>
          <w:bCs/>
          <w:sz w:val="24"/>
          <w:szCs w:val="24"/>
          <w:lang w:val="en-GB"/>
        </w:rPr>
        <w:t xml:space="preserve">which included the following:   </w:t>
      </w:r>
    </w:p>
    <w:p w14:paraId="045D0998" w14:textId="77777777" w:rsidR="00D37778" w:rsidRPr="00C56759" w:rsidRDefault="00D37778" w:rsidP="001F0B94">
      <w:pPr>
        <w:spacing w:after="0" w:line="240" w:lineRule="auto"/>
        <w:jc w:val="both"/>
        <w:rPr>
          <w:rFonts w:ascii="Times New Roman" w:hAnsi="Times New Roman" w:cs="Times New Roman"/>
          <w:sz w:val="24"/>
          <w:szCs w:val="24"/>
        </w:rPr>
      </w:pPr>
    </w:p>
    <w:p w14:paraId="0045BFC6" w14:textId="77777777" w:rsidR="00E17213" w:rsidRPr="00C56759" w:rsidRDefault="00D37778" w:rsidP="00340AB5">
      <w:pPr>
        <w:numPr>
          <w:ilvl w:val="0"/>
          <w:numId w:val="33"/>
        </w:numPr>
        <w:tabs>
          <w:tab w:val="clear" w:pos="720"/>
          <w:tab w:val="num" w:pos="993"/>
        </w:tabs>
        <w:spacing w:after="0" w:line="240" w:lineRule="auto"/>
        <w:ind w:left="993" w:hanging="426"/>
        <w:jc w:val="both"/>
        <w:rPr>
          <w:rFonts w:ascii="Times New Roman" w:hAnsi="Times New Roman" w:cs="Times New Roman"/>
          <w:sz w:val="24"/>
          <w:szCs w:val="24"/>
        </w:rPr>
      </w:pPr>
      <w:r w:rsidRPr="00C56759">
        <w:rPr>
          <w:rFonts w:ascii="Times New Roman" w:hAnsi="Times New Roman" w:cs="Times New Roman"/>
          <w:sz w:val="24"/>
          <w:szCs w:val="24"/>
          <w:lang w:val="en-GB"/>
        </w:rPr>
        <w:t>Tonga’s and SPC’s discussions with b</w:t>
      </w:r>
      <w:r w:rsidR="00E17213" w:rsidRPr="00C56759">
        <w:rPr>
          <w:rFonts w:ascii="Times New Roman" w:hAnsi="Times New Roman" w:cs="Times New Roman"/>
          <w:sz w:val="24"/>
          <w:szCs w:val="24"/>
          <w:lang w:val="en-GB"/>
        </w:rPr>
        <w:t>ilateral donor partners</w:t>
      </w:r>
      <w:r w:rsidRPr="00C56759">
        <w:rPr>
          <w:rFonts w:ascii="Times New Roman" w:hAnsi="Times New Roman" w:cs="Times New Roman"/>
          <w:sz w:val="24"/>
          <w:szCs w:val="24"/>
          <w:lang w:val="en-GB"/>
        </w:rPr>
        <w:t xml:space="preserve"> [on-going]</w:t>
      </w:r>
    </w:p>
    <w:p w14:paraId="0EDAC136" w14:textId="77777777" w:rsidR="00E17213" w:rsidRPr="00C56759" w:rsidRDefault="00E17213" w:rsidP="00340AB5">
      <w:pPr>
        <w:numPr>
          <w:ilvl w:val="0"/>
          <w:numId w:val="33"/>
        </w:numPr>
        <w:tabs>
          <w:tab w:val="clear" w:pos="720"/>
          <w:tab w:val="num" w:pos="993"/>
        </w:tabs>
        <w:spacing w:after="0" w:line="240" w:lineRule="auto"/>
        <w:ind w:left="993" w:hanging="426"/>
        <w:jc w:val="both"/>
        <w:rPr>
          <w:rFonts w:ascii="Times New Roman" w:hAnsi="Times New Roman" w:cs="Times New Roman"/>
          <w:sz w:val="24"/>
          <w:szCs w:val="24"/>
        </w:rPr>
      </w:pPr>
      <w:r w:rsidRPr="00C56759">
        <w:rPr>
          <w:rFonts w:ascii="Times New Roman" w:hAnsi="Times New Roman" w:cs="Times New Roman"/>
          <w:sz w:val="24"/>
          <w:szCs w:val="24"/>
          <w:lang w:val="en-GB"/>
        </w:rPr>
        <w:t>Tonga GCF Readiness Proposal in cooperation with CTCN</w:t>
      </w:r>
      <w:r w:rsidR="00D37778" w:rsidRPr="00C56759">
        <w:rPr>
          <w:rFonts w:ascii="Times New Roman" w:hAnsi="Times New Roman" w:cs="Times New Roman"/>
          <w:sz w:val="24"/>
          <w:szCs w:val="24"/>
          <w:lang w:val="en-GB"/>
        </w:rPr>
        <w:t xml:space="preserve"> [awaiting approval by the GCF]</w:t>
      </w:r>
    </w:p>
    <w:p w14:paraId="7932E385" w14:textId="77777777" w:rsidR="00E17213" w:rsidRPr="00C56759" w:rsidRDefault="00E17213" w:rsidP="00340AB5">
      <w:pPr>
        <w:numPr>
          <w:ilvl w:val="0"/>
          <w:numId w:val="33"/>
        </w:numPr>
        <w:tabs>
          <w:tab w:val="clear" w:pos="720"/>
          <w:tab w:val="num" w:pos="993"/>
        </w:tabs>
        <w:spacing w:after="0" w:line="240" w:lineRule="auto"/>
        <w:ind w:left="993" w:hanging="426"/>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Development on GCF Proposal on Energy Efficiency with UNEP </w:t>
      </w:r>
      <w:r w:rsidR="00D37778" w:rsidRPr="00C56759">
        <w:rPr>
          <w:rFonts w:ascii="Times New Roman" w:hAnsi="Times New Roman" w:cs="Times New Roman"/>
          <w:sz w:val="24"/>
          <w:szCs w:val="24"/>
          <w:lang w:val="en-GB"/>
        </w:rPr>
        <w:t>[4 PICs have endorsed through their letters of no objection, awaiting the letters from other PICs]</w:t>
      </w:r>
    </w:p>
    <w:p w14:paraId="304F68A6" w14:textId="77777777" w:rsidR="00E17213" w:rsidRPr="00C56759" w:rsidRDefault="00E17213" w:rsidP="00340AB5">
      <w:pPr>
        <w:numPr>
          <w:ilvl w:val="0"/>
          <w:numId w:val="33"/>
        </w:numPr>
        <w:tabs>
          <w:tab w:val="clear" w:pos="720"/>
          <w:tab w:val="num" w:pos="993"/>
        </w:tabs>
        <w:spacing w:after="0" w:line="240" w:lineRule="auto"/>
        <w:ind w:left="993" w:hanging="426"/>
        <w:jc w:val="both"/>
        <w:rPr>
          <w:rFonts w:ascii="Times New Roman" w:hAnsi="Times New Roman" w:cs="Times New Roman"/>
          <w:sz w:val="24"/>
          <w:szCs w:val="24"/>
        </w:rPr>
      </w:pPr>
      <w:r w:rsidRPr="00C56759">
        <w:rPr>
          <w:rFonts w:ascii="Times New Roman" w:hAnsi="Times New Roman" w:cs="Times New Roman"/>
          <w:sz w:val="24"/>
          <w:szCs w:val="24"/>
          <w:lang w:val="en-GB"/>
        </w:rPr>
        <w:t xml:space="preserve">Development of GCF Proposal on Renewable Energy and Energy Efficient Transport with UNIDO </w:t>
      </w:r>
      <w:r w:rsidR="00D37778" w:rsidRPr="00C56759">
        <w:rPr>
          <w:rFonts w:ascii="Times New Roman" w:hAnsi="Times New Roman" w:cs="Times New Roman"/>
          <w:sz w:val="24"/>
          <w:szCs w:val="24"/>
          <w:lang w:val="en-GB"/>
        </w:rPr>
        <w:t>[a first draft was</w:t>
      </w:r>
      <w:r w:rsidR="00F65E9C" w:rsidRPr="00C56759">
        <w:rPr>
          <w:rFonts w:ascii="Times New Roman" w:hAnsi="Times New Roman" w:cs="Times New Roman"/>
          <w:sz w:val="24"/>
          <w:szCs w:val="24"/>
          <w:lang w:val="en-GB"/>
        </w:rPr>
        <w:t xml:space="preserve"> </w:t>
      </w:r>
      <w:r w:rsidR="00D37778" w:rsidRPr="00C56759">
        <w:rPr>
          <w:rFonts w:ascii="Times New Roman" w:hAnsi="Times New Roman" w:cs="Times New Roman"/>
          <w:sz w:val="24"/>
          <w:szCs w:val="24"/>
          <w:lang w:val="en-GB"/>
        </w:rPr>
        <w:t xml:space="preserve">developed with UNDP. </w:t>
      </w:r>
      <w:r w:rsidR="00F65E9C" w:rsidRPr="00C56759">
        <w:rPr>
          <w:rFonts w:ascii="Times New Roman" w:hAnsi="Times New Roman" w:cs="Times New Roman"/>
          <w:sz w:val="24"/>
          <w:szCs w:val="24"/>
          <w:lang w:val="en-GB"/>
        </w:rPr>
        <w:t>Seeking endorsement from the Ministers to develop such a proposal.]</w:t>
      </w:r>
      <w:r w:rsidRPr="00C56759">
        <w:rPr>
          <w:rFonts w:ascii="Times New Roman" w:hAnsi="Times New Roman" w:cs="Times New Roman"/>
          <w:sz w:val="24"/>
          <w:szCs w:val="24"/>
          <w:lang w:val="en-GB"/>
        </w:rPr>
        <w:t xml:space="preserve"> </w:t>
      </w:r>
    </w:p>
    <w:p w14:paraId="716E739B" w14:textId="77777777" w:rsidR="00E17213" w:rsidRPr="00C56759" w:rsidRDefault="00E17213" w:rsidP="00340AB5">
      <w:pPr>
        <w:numPr>
          <w:ilvl w:val="0"/>
          <w:numId w:val="33"/>
        </w:numPr>
        <w:tabs>
          <w:tab w:val="clear" w:pos="720"/>
          <w:tab w:val="num" w:pos="993"/>
        </w:tabs>
        <w:spacing w:after="0" w:line="240" w:lineRule="auto"/>
        <w:ind w:left="993" w:hanging="426"/>
        <w:jc w:val="both"/>
        <w:rPr>
          <w:rFonts w:ascii="Times New Roman" w:hAnsi="Times New Roman" w:cs="Times New Roman"/>
          <w:sz w:val="24"/>
          <w:szCs w:val="24"/>
        </w:rPr>
      </w:pPr>
      <w:r w:rsidRPr="00C56759">
        <w:rPr>
          <w:rFonts w:ascii="Times New Roman" w:hAnsi="Times New Roman" w:cs="Times New Roman"/>
          <w:sz w:val="24"/>
          <w:szCs w:val="24"/>
          <w:lang w:val="en-GB"/>
        </w:rPr>
        <w:t>Common fund mobilisation under the Global Network of Regional Sustainable Energy Platform (GN-SEC)</w:t>
      </w:r>
      <w:r w:rsidR="00F65E9C" w:rsidRPr="00C56759">
        <w:rPr>
          <w:rFonts w:ascii="Times New Roman" w:hAnsi="Times New Roman" w:cs="Times New Roman"/>
          <w:sz w:val="24"/>
          <w:szCs w:val="24"/>
          <w:lang w:val="en-GB"/>
        </w:rPr>
        <w:t xml:space="preserve"> – nothing confirmed yet</w:t>
      </w:r>
    </w:p>
    <w:p w14:paraId="3555F034" w14:textId="77777777" w:rsidR="00E17213" w:rsidRPr="00C56759" w:rsidRDefault="00E17213" w:rsidP="00340AB5">
      <w:pPr>
        <w:numPr>
          <w:ilvl w:val="0"/>
          <w:numId w:val="33"/>
        </w:numPr>
        <w:tabs>
          <w:tab w:val="clear" w:pos="720"/>
          <w:tab w:val="num" w:pos="993"/>
        </w:tabs>
        <w:spacing w:after="0" w:line="240" w:lineRule="auto"/>
        <w:ind w:left="993" w:hanging="426"/>
        <w:jc w:val="both"/>
        <w:rPr>
          <w:rFonts w:ascii="Times New Roman" w:hAnsi="Times New Roman" w:cs="Times New Roman"/>
          <w:sz w:val="24"/>
          <w:szCs w:val="24"/>
        </w:rPr>
      </w:pPr>
      <w:r w:rsidRPr="00C56759">
        <w:rPr>
          <w:rFonts w:ascii="Times New Roman" w:hAnsi="Times New Roman" w:cs="Times New Roman"/>
          <w:sz w:val="24"/>
          <w:szCs w:val="24"/>
          <w:lang w:val="en-GB"/>
        </w:rPr>
        <w:t>SIDS-SIDS project proposals developed by the regional centers</w:t>
      </w:r>
      <w:r w:rsidR="00F65E9C" w:rsidRPr="00C56759">
        <w:rPr>
          <w:rFonts w:ascii="Times New Roman" w:hAnsi="Times New Roman" w:cs="Times New Roman"/>
          <w:sz w:val="24"/>
          <w:szCs w:val="24"/>
          <w:lang w:val="en-GB"/>
        </w:rPr>
        <w:t xml:space="preserve"> – nothing confirmed yet</w:t>
      </w:r>
    </w:p>
    <w:p w14:paraId="3CECCE23" w14:textId="77777777" w:rsidR="00E17213" w:rsidRPr="00C56759" w:rsidRDefault="00E17213" w:rsidP="00340AB5">
      <w:pPr>
        <w:numPr>
          <w:ilvl w:val="0"/>
          <w:numId w:val="33"/>
        </w:numPr>
        <w:tabs>
          <w:tab w:val="clear" w:pos="720"/>
          <w:tab w:val="num" w:pos="993"/>
        </w:tabs>
        <w:spacing w:after="0" w:line="240" w:lineRule="auto"/>
        <w:ind w:left="993" w:hanging="426"/>
        <w:jc w:val="both"/>
        <w:rPr>
          <w:rFonts w:ascii="Times New Roman" w:hAnsi="Times New Roman" w:cs="Times New Roman"/>
          <w:sz w:val="24"/>
          <w:szCs w:val="24"/>
        </w:rPr>
      </w:pPr>
      <w:r w:rsidRPr="00C56759">
        <w:rPr>
          <w:rFonts w:ascii="Times New Roman" w:hAnsi="Times New Roman" w:cs="Times New Roman"/>
          <w:sz w:val="24"/>
          <w:szCs w:val="24"/>
          <w:lang w:val="en-GB"/>
        </w:rPr>
        <w:t>GEF-7 Regional Proposals</w:t>
      </w:r>
      <w:r w:rsidR="00F65E9C" w:rsidRPr="00C56759">
        <w:rPr>
          <w:rFonts w:ascii="Times New Roman" w:hAnsi="Times New Roman" w:cs="Times New Roman"/>
          <w:sz w:val="24"/>
          <w:szCs w:val="24"/>
          <w:lang w:val="en-GB"/>
        </w:rPr>
        <w:t xml:space="preserve"> – nothing confirmed yet</w:t>
      </w:r>
    </w:p>
    <w:p w14:paraId="63ACE6FC" w14:textId="77777777" w:rsidR="00F65E9C" w:rsidRPr="00C56759" w:rsidRDefault="00F65E9C" w:rsidP="00F65E9C">
      <w:pPr>
        <w:pStyle w:val="NoSpacing"/>
        <w:jc w:val="both"/>
        <w:rPr>
          <w:rFonts w:ascii="Times New Roman" w:hAnsi="Times New Roman"/>
          <w:bCs/>
          <w:sz w:val="24"/>
          <w:szCs w:val="24"/>
          <w:highlight w:val="yellow"/>
        </w:rPr>
      </w:pPr>
    </w:p>
    <w:p w14:paraId="7B263C51" w14:textId="77777777" w:rsidR="00BC7CDD" w:rsidRPr="00C56759" w:rsidRDefault="00BC7CDD" w:rsidP="00BC7CDD">
      <w:pPr>
        <w:pStyle w:val="NoSpacing"/>
        <w:jc w:val="both"/>
        <w:rPr>
          <w:rFonts w:ascii="Times New Roman" w:hAnsi="Times New Roman"/>
          <w:bCs/>
          <w:sz w:val="24"/>
          <w:szCs w:val="24"/>
        </w:rPr>
      </w:pPr>
      <w:r w:rsidRPr="00C56759">
        <w:rPr>
          <w:rFonts w:ascii="Times New Roman" w:hAnsi="Times New Roman"/>
          <w:bCs/>
          <w:sz w:val="24"/>
          <w:szCs w:val="24"/>
          <w:highlight w:val="yellow"/>
        </w:rPr>
        <w:t xml:space="preserve">The meeting reaffirmed the importance of a successful resource mobilization strategy for the PCREEE and encouraged all the PCREEE partners to work together to secure resources for PCREEE and its THs.    </w:t>
      </w:r>
      <w:r w:rsidRPr="00C56759">
        <w:rPr>
          <w:rFonts w:ascii="Times New Roman" w:hAnsi="Times New Roman"/>
          <w:bCs/>
          <w:sz w:val="24"/>
          <w:szCs w:val="24"/>
        </w:rPr>
        <w:t xml:space="preserve"> </w:t>
      </w:r>
    </w:p>
    <w:p w14:paraId="04E4E96A" w14:textId="77777777" w:rsidR="00E52ACE" w:rsidRPr="00C56759" w:rsidRDefault="00E52ACE" w:rsidP="00F65E9C">
      <w:pPr>
        <w:pStyle w:val="NoSpacing"/>
        <w:jc w:val="both"/>
        <w:rPr>
          <w:rFonts w:ascii="Times New Roman" w:hAnsi="Times New Roman"/>
          <w:bCs/>
          <w:sz w:val="24"/>
          <w:szCs w:val="24"/>
          <w:highlight w:val="yellow"/>
        </w:rPr>
      </w:pPr>
    </w:p>
    <w:p w14:paraId="5CDB2FE5" w14:textId="77777777" w:rsidR="00E17213" w:rsidRPr="006F2EB0" w:rsidRDefault="006F2EB0" w:rsidP="00340AB5">
      <w:pPr>
        <w:pStyle w:val="NoSpacing"/>
        <w:numPr>
          <w:ilvl w:val="0"/>
          <w:numId w:val="18"/>
        </w:numPr>
        <w:ind w:left="567" w:hanging="567"/>
        <w:jc w:val="both"/>
        <w:rPr>
          <w:rFonts w:ascii="Times New Roman" w:hAnsi="Times New Roman"/>
          <w:b/>
          <w:bCs/>
          <w:sz w:val="24"/>
          <w:szCs w:val="24"/>
        </w:rPr>
      </w:pPr>
      <w:r w:rsidRPr="006F2EB0">
        <w:rPr>
          <w:rFonts w:ascii="Times New Roman" w:hAnsi="Times New Roman"/>
          <w:b/>
          <w:bCs/>
          <w:sz w:val="24"/>
          <w:szCs w:val="24"/>
        </w:rPr>
        <w:t xml:space="preserve">STATUS OF RECRUITMENTS: </w:t>
      </w:r>
    </w:p>
    <w:p w14:paraId="5FC93A5B" w14:textId="77777777" w:rsidR="00BC7CDD" w:rsidRPr="00C56759" w:rsidRDefault="00BC7CDD" w:rsidP="00E17213">
      <w:pPr>
        <w:pStyle w:val="NoSpacing"/>
        <w:jc w:val="both"/>
        <w:rPr>
          <w:rFonts w:ascii="Times New Roman" w:hAnsi="Times New Roman"/>
          <w:bCs/>
          <w:sz w:val="24"/>
          <w:szCs w:val="24"/>
        </w:rPr>
      </w:pPr>
      <w:r w:rsidRPr="00C56759">
        <w:rPr>
          <w:rFonts w:ascii="Times New Roman" w:hAnsi="Times New Roman"/>
          <w:bCs/>
          <w:sz w:val="24"/>
          <w:szCs w:val="24"/>
        </w:rPr>
        <w:t>The secretariat provided an update on the staff recruitment effort of the PCREEE as follows:</w:t>
      </w:r>
    </w:p>
    <w:p w14:paraId="45D0B0EA" w14:textId="77777777" w:rsidR="00BC7CDD" w:rsidRPr="00C56759" w:rsidRDefault="00BC7CDD" w:rsidP="00E17213">
      <w:pPr>
        <w:pStyle w:val="NoSpacing"/>
        <w:jc w:val="both"/>
        <w:rPr>
          <w:rFonts w:ascii="Times New Roman" w:hAnsi="Times New Roman"/>
          <w:b/>
          <w:bCs/>
          <w:sz w:val="24"/>
          <w:szCs w:val="24"/>
        </w:rPr>
      </w:pPr>
    </w:p>
    <w:p w14:paraId="721FE483" w14:textId="77777777" w:rsidR="00E17213" w:rsidRPr="00C56759" w:rsidRDefault="00E17213" w:rsidP="00340AB5">
      <w:pPr>
        <w:pStyle w:val="NoSpacing"/>
        <w:numPr>
          <w:ilvl w:val="0"/>
          <w:numId w:val="34"/>
        </w:numPr>
        <w:ind w:left="993" w:hanging="426"/>
        <w:jc w:val="both"/>
        <w:rPr>
          <w:rFonts w:ascii="Times New Roman" w:hAnsi="Times New Roman"/>
          <w:bCs/>
          <w:sz w:val="24"/>
          <w:szCs w:val="24"/>
        </w:rPr>
      </w:pPr>
      <w:r w:rsidRPr="00C56759">
        <w:rPr>
          <w:rFonts w:ascii="Times New Roman" w:hAnsi="Times New Roman"/>
          <w:bCs/>
          <w:sz w:val="24"/>
          <w:szCs w:val="24"/>
        </w:rPr>
        <w:t>Director</w:t>
      </w:r>
    </w:p>
    <w:p w14:paraId="4C8E57D2" w14:textId="77777777" w:rsidR="00BC7CDD" w:rsidRPr="00C56759" w:rsidRDefault="00BC7CDD" w:rsidP="00D0058A">
      <w:pPr>
        <w:pStyle w:val="NoSpacing"/>
        <w:ind w:left="993"/>
        <w:jc w:val="both"/>
        <w:rPr>
          <w:rFonts w:ascii="Times New Roman" w:hAnsi="Times New Roman"/>
          <w:bCs/>
          <w:sz w:val="24"/>
          <w:szCs w:val="24"/>
        </w:rPr>
      </w:pPr>
      <w:r w:rsidRPr="00C56759">
        <w:rPr>
          <w:rFonts w:ascii="Times New Roman" w:hAnsi="Times New Roman"/>
          <w:bCs/>
          <w:sz w:val="24"/>
          <w:szCs w:val="24"/>
        </w:rPr>
        <w:t xml:space="preserve">This is currently considered by SPC in light of its prioritization process and a merger of its Geoscience and Economic Development Divisions. </w:t>
      </w:r>
    </w:p>
    <w:p w14:paraId="0BCBF23A" w14:textId="77777777" w:rsidR="00BC7CDD" w:rsidRPr="00C56759" w:rsidRDefault="00E17213" w:rsidP="00340AB5">
      <w:pPr>
        <w:pStyle w:val="NoSpacing"/>
        <w:numPr>
          <w:ilvl w:val="0"/>
          <w:numId w:val="34"/>
        </w:numPr>
        <w:ind w:left="993" w:hanging="426"/>
        <w:jc w:val="both"/>
        <w:rPr>
          <w:rFonts w:ascii="Times New Roman" w:hAnsi="Times New Roman"/>
          <w:bCs/>
          <w:sz w:val="24"/>
          <w:szCs w:val="24"/>
        </w:rPr>
      </w:pPr>
      <w:r w:rsidRPr="00C56759">
        <w:rPr>
          <w:rFonts w:ascii="Times New Roman" w:hAnsi="Times New Roman"/>
          <w:bCs/>
          <w:sz w:val="24"/>
          <w:szCs w:val="24"/>
        </w:rPr>
        <w:t>Private Sector Expert (update on the selection process)</w:t>
      </w:r>
    </w:p>
    <w:p w14:paraId="2A1853DE" w14:textId="77777777" w:rsidR="00E17213" w:rsidRPr="00C56759" w:rsidRDefault="00BC7CDD" w:rsidP="00D0058A">
      <w:pPr>
        <w:pStyle w:val="NoSpacing"/>
        <w:ind w:left="993"/>
        <w:jc w:val="both"/>
        <w:rPr>
          <w:rFonts w:ascii="Times New Roman" w:hAnsi="Times New Roman"/>
          <w:bCs/>
          <w:sz w:val="24"/>
          <w:szCs w:val="24"/>
        </w:rPr>
      </w:pPr>
      <w:r w:rsidRPr="00C56759">
        <w:rPr>
          <w:rFonts w:ascii="Times New Roman" w:hAnsi="Times New Roman"/>
          <w:bCs/>
          <w:sz w:val="24"/>
          <w:szCs w:val="24"/>
        </w:rPr>
        <w:t xml:space="preserve">This expert is recruited by UNIDO in consultation with SPC. It has been advertised and shortlisted and will soon go into </w:t>
      </w:r>
      <w:r w:rsidR="003437EF">
        <w:rPr>
          <w:rFonts w:ascii="Times New Roman" w:hAnsi="Times New Roman"/>
          <w:bCs/>
          <w:sz w:val="24"/>
          <w:szCs w:val="24"/>
        </w:rPr>
        <w:t>t</w:t>
      </w:r>
      <w:r w:rsidRPr="00C56759">
        <w:rPr>
          <w:rFonts w:ascii="Times New Roman" w:hAnsi="Times New Roman"/>
          <w:bCs/>
          <w:sz w:val="24"/>
          <w:szCs w:val="24"/>
        </w:rPr>
        <w:t xml:space="preserve">he interview process. </w:t>
      </w:r>
      <w:r w:rsidR="00E17213" w:rsidRPr="00C56759">
        <w:rPr>
          <w:rFonts w:ascii="Times New Roman" w:hAnsi="Times New Roman"/>
          <w:bCs/>
          <w:sz w:val="24"/>
          <w:szCs w:val="24"/>
        </w:rPr>
        <w:t xml:space="preserve"> </w:t>
      </w:r>
    </w:p>
    <w:p w14:paraId="0256395A" w14:textId="77777777" w:rsidR="00E17213" w:rsidRPr="00C56759" w:rsidRDefault="00E17213" w:rsidP="00340AB5">
      <w:pPr>
        <w:pStyle w:val="NoSpacing"/>
        <w:numPr>
          <w:ilvl w:val="0"/>
          <w:numId w:val="34"/>
        </w:numPr>
        <w:ind w:left="993" w:hanging="426"/>
        <w:jc w:val="both"/>
        <w:rPr>
          <w:rFonts w:ascii="Times New Roman" w:hAnsi="Times New Roman"/>
          <w:bCs/>
          <w:sz w:val="24"/>
          <w:szCs w:val="24"/>
        </w:rPr>
      </w:pPr>
      <w:r w:rsidRPr="00C56759">
        <w:rPr>
          <w:rFonts w:ascii="Times New Roman" w:hAnsi="Times New Roman"/>
          <w:bCs/>
          <w:sz w:val="24"/>
          <w:szCs w:val="24"/>
        </w:rPr>
        <w:t>EE Expert</w:t>
      </w:r>
    </w:p>
    <w:p w14:paraId="40E2F308" w14:textId="77777777" w:rsidR="00BC7CDD" w:rsidRPr="00C56759" w:rsidRDefault="00BC7CDD" w:rsidP="00D0058A">
      <w:pPr>
        <w:pStyle w:val="NoSpacing"/>
        <w:ind w:left="993"/>
        <w:jc w:val="both"/>
        <w:rPr>
          <w:rFonts w:ascii="Times New Roman" w:hAnsi="Times New Roman"/>
          <w:bCs/>
          <w:sz w:val="24"/>
          <w:szCs w:val="24"/>
        </w:rPr>
      </w:pPr>
      <w:r w:rsidRPr="00C56759">
        <w:rPr>
          <w:rFonts w:ascii="Times New Roman" w:hAnsi="Times New Roman"/>
          <w:bCs/>
          <w:sz w:val="24"/>
          <w:szCs w:val="24"/>
        </w:rPr>
        <w:t xml:space="preserve">This position will be recruited at a late date when the PCREEE’s financial position is much stronger. </w:t>
      </w:r>
    </w:p>
    <w:p w14:paraId="5D9262BB" w14:textId="77777777" w:rsidR="00E17213" w:rsidRPr="00C56759" w:rsidRDefault="00E17213" w:rsidP="00340AB5">
      <w:pPr>
        <w:pStyle w:val="NoSpacing"/>
        <w:numPr>
          <w:ilvl w:val="0"/>
          <w:numId w:val="34"/>
        </w:numPr>
        <w:ind w:left="993" w:hanging="426"/>
        <w:jc w:val="both"/>
        <w:rPr>
          <w:rFonts w:ascii="Times New Roman" w:hAnsi="Times New Roman"/>
          <w:bCs/>
          <w:sz w:val="24"/>
          <w:szCs w:val="24"/>
        </w:rPr>
      </w:pPr>
      <w:r w:rsidRPr="00C56759">
        <w:rPr>
          <w:rFonts w:ascii="Times New Roman" w:hAnsi="Times New Roman"/>
          <w:bCs/>
          <w:sz w:val="24"/>
          <w:szCs w:val="24"/>
        </w:rPr>
        <w:t>Staff provided by the Tonga government</w:t>
      </w:r>
      <w:r w:rsidR="00BC7CDD" w:rsidRPr="00C56759">
        <w:rPr>
          <w:rFonts w:ascii="Times New Roman" w:hAnsi="Times New Roman"/>
          <w:bCs/>
          <w:sz w:val="24"/>
          <w:szCs w:val="24"/>
        </w:rPr>
        <w:t xml:space="preserve"> (2) </w:t>
      </w:r>
      <w:r w:rsidRPr="00C56759">
        <w:rPr>
          <w:rFonts w:ascii="Times New Roman" w:hAnsi="Times New Roman"/>
          <w:bCs/>
          <w:sz w:val="24"/>
          <w:szCs w:val="24"/>
        </w:rPr>
        <w:t xml:space="preserve"> </w:t>
      </w:r>
    </w:p>
    <w:p w14:paraId="53E29532" w14:textId="77777777" w:rsidR="00BC7CDD" w:rsidRPr="00C56759" w:rsidRDefault="00BC7CDD" w:rsidP="00D0058A">
      <w:pPr>
        <w:pStyle w:val="NoSpacing"/>
        <w:ind w:left="993"/>
        <w:jc w:val="both"/>
        <w:rPr>
          <w:rFonts w:ascii="Times New Roman" w:hAnsi="Times New Roman"/>
          <w:bCs/>
          <w:sz w:val="24"/>
          <w:szCs w:val="24"/>
        </w:rPr>
      </w:pPr>
      <w:r w:rsidRPr="00C56759">
        <w:rPr>
          <w:rFonts w:ascii="Times New Roman" w:hAnsi="Times New Roman"/>
          <w:bCs/>
          <w:sz w:val="24"/>
          <w:szCs w:val="24"/>
        </w:rPr>
        <w:t xml:space="preserve">Tonga has indicated Kakau Foliaki will be one  of their experts plus a second one to be decided </w:t>
      </w:r>
    </w:p>
    <w:p w14:paraId="36828345" w14:textId="77777777" w:rsidR="00E17213" w:rsidRPr="00C56759" w:rsidRDefault="00E17213" w:rsidP="00340AB5">
      <w:pPr>
        <w:pStyle w:val="NoSpacing"/>
        <w:numPr>
          <w:ilvl w:val="0"/>
          <w:numId w:val="34"/>
        </w:numPr>
        <w:ind w:left="993" w:hanging="426"/>
        <w:jc w:val="both"/>
        <w:rPr>
          <w:rFonts w:ascii="Times New Roman" w:hAnsi="Times New Roman"/>
          <w:bCs/>
          <w:sz w:val="24"/>
          <w:szCs w:val="24"/>
        </w:rPr>
      </w:pPr>
      <w:r w:rsidRPr="00C56759">
        <w:rPr>
          <w:rFonts w:ascii="Times New Roman" w:hAnsi="Times New Roman"/>
          <w:bCs/>
          <w:sz w:val="24"/>
          <w:szCs w:val="24"/>
        </w:rPr>
        <w:t xml:space="preserve">SPC Project-based staff   </w:t>
      </w:r>
    </w:p>
    <w:p w14:paraId="47F2BB51" w14:textId="77777777" w:rsidR="00BC7CDD" w:rsidRPr="00C56759" w:rsidRDefault="00BC7CDD" w:rsidP="00D0058A">
      <w:pPr>
        <w:pStyle w:val="NoSpacing"/>
        <w:ind w:left="993"/>
        <w:jc w:val="both"/>
        <w:rPr>
          <w:rFonts w:ascii="Times New Roman" w:hAnsi="Times New Roman"/>
          <w:bCs/>
          <w:sz w:val="24"/>
          <w:szCs w:val="24"/>
        </w:rPr>
      </w:pPr>
      <w:r w:rsidRPr="00C56759">
        <w:rPr>
          <w:rFonts w:ascii="Times New Roman" w:hAnsi="Times New Roman"/>
          <w:bCs/>
          <w:sz w:val="24"/>
          <w:szCs w:val="24"/>
        </w:rPr>
        <w:t xml:space="preserve">The PacTVET in-country coordinator has been recruited as a consultant by SPC. The PALS coordinator was recruited by MEIDECC. The incumbent’s contract will end in June and an Energy Officer will be recruited and contracted by SPC.    </w:t>
      </w:r>
    </w:p>
    <w:p w14:paraId="4608F6AE" w14:textId="77777777" w:rsidR="00E17213" w:rsidRPr="00C56759" w:rsidRDefault="00E17213" w:rsidP="00F65E9C">
      <w:pPr>
        <w:pStyle w:val="NoSpacing"/>
        <w:jc w:val="both"/>
        <w:rPr>
          <w:rFonts w:ascii="Times New Roman" w:hAnsi="Times New Roman"/>
          <w:bCs/>
          <w:sz w:val="24"/>
          <w:szCs w:val="24"/>
          <w:highlight w:val="yellow"/>
        </w:rPr>
      </w:pPr>
    </w:p>
    <w:p w14:paraId="60EC4C66" w14:textId="77777777" w:rsidR="001F0B94" w:rsidRPr="00C56759" w:rsidRDefault="00BC7CDD" w:rsidP="00E01A7D">
      <w:pPr>
        <w:jc w:val="both"/>
        <w:rPr>
          <w:rFonts w:ascii="Times New Roman" w:hAnsi="Times New Roman" w:cs="Times New Roman"/>
          <w:sz w:val="24"/>
          <w:szCs w:val="24"/>
        </w:rPr>
      </w:pPr>
      <w:r w:rsidRPr="00C56759">
        <w:rPr>
          <w:rFonts w:ascii="Times New Roman" w:hAnsi="Times New Roman" w:cs="Times New Roman"/>
          <w:sz w:val="24"/>
          <w:szCs w:val="24"/>
          <w:highlight w:val="yellow"/>
        </w:rPr>
        <w:t xml:space="preserve">The meeting noted the status of the PCREEE staff recruitment, welcomed </w:t>
      </w:r>
      <w:r w:rsidR="00593D8F" w:rsidRPr="00C56759">
        <w:rPr>
          <w:rFonts w:ascii="Times New Roman" w:hAnsi="Times New Roman" w:cs="Times New Roman"/>
          <w:sz w:val="24"/>
          <w:szCs w:val="24"/>
          <w:highlight w:val="yellow"/>
        </w:rPr>
        <w:t>the THs and NFIs to place sponsored interns, trainees, researchers and experts at the PCREEE and endorsed Solomone Fifita to be the interim head of the PCREEE.</w:t>
      </w:r>
      <w:r w:rsidR="00593D8F" w:rsidRPr="00C56759">
        <w:rPr>
          <w:rFonts w:ascii="Times New Roman" w:hAnsi="Times New Roman" w:cs="Times New Roman"/>
          <w:sz w:val="24"/>
          <w:szCs w:val="24"/>
        </w:rPr>
        <w:t xml:space="preserve">   </w:t>
      </w:r>
      <w:r w:rsidRPr="00C56759">
        <w:rPr>
          <w:rFonts w:ascii="Times New Roman" w:hAnsi="Times New Roman" w:cs="Times New Roman"/>
          <w:sz w:val="24"/>
          <w:szCs w:val="24"/>
        </w:rPr>
        <w:t xml:space="preserve"> </w:t>
      </w:r>
      <w:r w:rsidR="00593D8F" w:rsidRPr="00C56759">
        <w:rPr>
          <w:rFonts w:ascii="Times New Roman" w:hAnsi="Times New Roman" w:cs="Times New Roman"/>
          <w:sz w:val="24"/>
          <w:szCs w:val="24"/>
        </w:rPr>
        <w:t xml:space="preserve"> </w:t>
      </w:r>
      <w:r w:rsidRPr="00C56759">
        <w:rPr>
          <w:rFonts w:ascii="Times New Roman" w:hAnsi="Times New Roman" w:cs="Times New Roman"/>
          <w:sz w:val="24"/>
          <w:szCs w:val="24"/>
        </w:rPr>
        <w:t xml:space="preserve">   </w:t>
      </w:r>
    </w:p>
    <w:p w14:paraId="643BC111" w14:textId="77777777" w:rsidR="00133DB7" w:rsidRPr="006F2EB0" w:rsidRDefault="006F2EB0" w:rsidP="001312AD">
      <w:pPr>
        <w:pStyle w:val="ListParagraph"/>
        <w:numPr>
          <w:ilvl w:val="0"/>
          <w:numId w:val="18"/>
        </w:numPr>
        <w:ind w:left="567" w:hanging="567"/>
        <w:jc w:val="both"/>
        <w:rPr>
          <w:rFonts w:ascii="Times New Roman" w:hAnsi="Times New Roman" w:cs="Times New Roman"/>
          <w:b/>
          <w:sz w:val="24"/>
          <w:szCs w:val="24"/>
        </w:rPr>
      </w:pPr>
      <w:r w:rsidRPr="006F2EB0">
        <w:rPr>
          <w:rFonts w:ascii="Times New Roman" w:hAnsi="Times New Roman" w:cs="Times New Roman"/>
          <w:b/>
          <w:bCs/>
          <w:sz w:val="24"/>
          <w:szCs w:val="24"/>
        </w:rPr>
        <w:t>OTHER  BUSINESS AND DATE OF THE NEXT SC MEETING</w:t>
      </w:r>
    </w:p>
    <w:p w14:paraId="636A851C" w14:textId="77777777" w:rsidR="00593D8F" w:rsidRPr="00C56759" w:rsidRDefault="00593D8F" w:rsidP="00E01A7D">
      <w:pPr>
        <w:jc w:val="both"/>
        <w:rPr>
          <w:rFonts w:ascii="Times New Roman" w:hAnsi="Times New Roman" w:cs="Times New Roman"/>
          <w:sz w:val="24"/>
          <w:szCs w:val="24"/>
        </w:rPr>
      </w:pPr>
      <w:r w:rsidRPr="008E5BA8">
        <w:rPr>
          <w:rFonts w:ascii="Times New Roman" w:hAnsi="Times New Roman" w:cs="Times New Roman"/>
          <w:sz w:val="24"/>
          <w:szCs w:val="24"/>
          <w:highlight w:val="yellow"/>
        </w:rPr>
        <w:t>The meeting agreed to have its second meeting within the next 12 months.</w:t>
      </w:r>
    </w:p>
    <w:p w14:paraId="08817E82" w14:textId="77777777" w:rsidR="00BE5910" w:rsidRPr="00C56759" w:rsidRDefault="00593D8F" w:rsidP="00E01A7D">
      <w:pPr>
        <w:jc w:val="both"/>
        <w:rPr>
          <w:rFonts w:ascii="Times New Roman" w:hAnsi="Times New Roman" w:cs="Times New Roman"/>
          <w:sz w:val="24"/>
          <w:szCs w:val="24"/>
        </w:rPr>
      </w:pPr>
      <w:r w:rsidRPr="00C56759">
        <w:rPr>
          <w:rFonts w:ascii="Times New Roman" w:hAnsi="Times New Roman" w:cs="Times New Roman"/>
          <w:sz w:val="24"/>
          <w:szCs w:val="24"/>
        </w:rPr>
        <w:t>There was no other business and the chair c</w:t>
      </w:r>
      <w:r w:rsidR="001312AD">
        <w:rPr>
          <w:rFonts w:ascii="Times New Roman" w:hAnsi="Times New Roman" w:cs="Times New Roman"/>
          <w:sz w:val="24"/>
          <w:szCs w:val="24"/>
        </w:rPr>
        <w:t>losed the meeting by around 12.0</w:t>
      </w:r>
      <w:r w:rsidRPr="00C56759">
        <w:rPr>
          <w:rFonts w:ascii="Times New Roman" w:hAnsi="Times New Roman" w:cs="Times New Roman"/>
          <w:sz w:val="24"/>
          <w:szCs w:val="24"/>
        </w:rPr>
        <w:t xml:space="preserve">0 pm.  </w:t>
      </w:r>
      <w:r w:rsidR="00133DB7" w:rsidRPr="00C56759">
        <w:rPr>
          <w:rFonts w:ascii="Times New Roman" w:hAnsi="Times New Roman" w:cs="Times New Roman"/>
          <w:sz w:val="24"/>
          <w:szCs w:val="24"/>
        </w:rPr>
        <w:t xml:space="preserve"> </w:t>
      </w:r>
    </w:p>
    <w:p w14:paraId="6ADEF3F3" w14:textId="77777777" w:rsidR="002A5BFC" w:rsidRDefault="002A5BFC" w:rsidP="00DC219A">
      <w:pPr>
        <w:spacing w:after="0" w:line="240" w:lineRule="auto"/>
        <w:rPr>
          <w:b/>
        </w:rPr>
      </w:pPr>
    </w:p>
    <w:p w14:paraId="0641B05C" w14:textId="77777777" w:rsidR="002A5BFC" w:rsidRDefault="002A5BFC" w:rsidP="00DC219A">
      <w:pPr>
        <w:spacing w:after="0" w:line="240" w:lineRule="auto"/>
        <w:rPr>
          <w:b/>
        </w:rPr>
      </w:pPr>
    </w:p>
    <w:p w14:paraId="21176F4C" w14:textId="77777777" w:rsidR="002A5BFC" w:rsidRDefault="002A5BFC" w:rsidP="00DC219A">
      <w:pPr>
        <w:spacing w:after="0" w:line="240" w:lineRule="auto"/>
        <w:rPr>
          <w:b/>
        </w:rPr>
      </w:pPr>
    </w:p>
    <w:p w14:paraId="1B158117" w14:textId="77777777" w:rsidR="002A5BFC" w:rsidRDefault="002A5BFC" w:rsidP="00DC219A">
      <w:pPr>
        <w:spacing w:after="0" w:line="240" w:lineRule="auto"/>
        <w:rPr>
          <w:b/>
        </w:rPr>
      </w:pPr>
    </w:p>
    <w:p w14:paraId="230617F7" w14:textId="77777777" w:rsidR="002A5BFC" w:rsidRDefault="002A5BFC" w:rsidP="00DC219A">
      <w:pPr>
        <w:spacing w:after="0" w:line="240" w:lineRule="auto"/>
        <w:rPr>
          <w:b/>
        </w:rPr>
      </w:pPr>
    </w:p>
    <w:p w14:paraId="3BD21295" w14:textId="77777777" w:rsidR="002A5BFC" w:rsidRDefault="002A5BFC" w:rsidP="00DC219A">
      <w:pPr>
        <w:spacing w:after="0" w:line="240" w:lineRule="auto"/>
        <w:rPr>
          <w:b/>
        </w:rPr>
      </w:pPr>
    </w:p>
    <w:p w14:paraId="051FAC48" w14:textId="77777777" w:rsidR="002A5BFC" w:rsidRDefault="002A5BFC" w:rsidP="00DC219A">
      <w:pPr>
        <w:spacing w:after="0" w:line="240" w:lineRule="auto"/>
        <w:rPr>
          <w:b/>
        </w:rPr>
      </w:pPr>
    </w:p>
    <w:p w14:paraId="2B210AF1" w14:textId="77777777" w:rsidR="002A5BFC" w:rsidRDefault="002A5BFC" w:rsidP="00DC219A">
      <w:pPr>
        <w:spacing w:after="0" w:line="240" w:lineRule="auto"/>
        <w:rPr>
          <w:b/>
        </w:rPr>
      </w:pPr>
    </w:p>
    <w:p w14:paraId="2DAD8FA7" w14:textId="77777777" w:rsidR="002A5BFC" w:rsidRDefault="002A5BFC" w:rsidP="00DC219A">
      <w:pPr>
        <w:spacing w:after="0" w:line="240" w:lineRule="auto"/>
        <w:rPr>
          <w:b/>
        </w:rPr>
      </w:pPr>
    </w:p>
    <w:p w14:paraId="766CB3CF" w14:textId="77777777" w:rsidR="002A5BFC" w:rsidRDefault="002A5BFC" w:rsidP="00DC219A">
      <w:pPr>
        <w:spacing w:after="0" w:line="240" w:lineRule="auto"/>
        <w:rPr>
          <w:b/>
        </w:rPr>
      </w:pPr>
    </w:p>
    <w:p w14:paraId="433B0A9A" w14:textId="77777777" w:rsidR="002A5BFC" w:rsidRDefault="002A5BFC" w:rsidP="00DC219A">
      <w:pPr>
        <w:spacing w:after="0" w:line="240" w:lineRule="auto"/>
        <w:rPr>
          <w:b/>
        </w:rPr>
      </w:pPr>
    </w:p>
    <w:p w14:paraId="4B12A045" w14:textId="77777777" w:rsidR="002A5BFC" w:rsidRDefault="002A5BFC" w:rsidP="00DC219A">
      <w:pPr>
        <w:spacing w:after="0" w:line="240" w:lineRule="auto"/>
        <w:rPr>
          <w:b/>
        </w:rPr>
      </w:pPr>
    </w:p>
    <w:p w14:paraId="249B473E" w14:textId="77777777" w:rsidR="002A5BFC" w:rsidRDefault="002A5BFC" w:rsidP="00DC219A">
      <w:pPr>
        <w:spacing w:after="0" w:line="240" w:lineRule="auto"/>
        <w:rPr>
          <w:b/>
        </w:rPr>
      </w:pPr>
    </w:p>
    <w:p w14:paraId="7408D6A2" w14:textId="77777777" w:rsidR="002A5BFC" w:rsidRDefault="002A5BFC" w:rsidP="00DC219A">
      <w:pPr>
        <w:spacing w:after="0" w:line="240" w:lineRule="auto"/>
        <w:rPr>
          <w:b/>
        </w:rPr>
      </w:pPr>
    </w:p>
    <w:p w14:paraId="121EFF23" w14:textId="77777777" w:rsidR="002A5BFC" w:rsidRDefault="002A5BFC" w:rsidP="00DC219A">
      <w:pPr>
        <w:spacing w:after="0" w:line="240" w:lineRule="auto"/>
        <w:rPr>
          <w:b/>
        </w:rPr>
      </w:pPr>
    </w:p>
    <w:p w14:paraId="4A2EA5F9" w14:textId="77777777" w:rsidR="002A5BFC" w:rsidRDefault="002A5BFC" w:rsidP="00DC219A">
      <w:pPr>
        <w:spacing w:after="0" w:line="240" w:lineRule="auto"/>
        <w:rPr>
          <w:b/>
        </w:rPr>
      </w:pPr>
    </w:p>
    <w:p w14:paraId="7AA22D80" w14:textId="77777777" w:rsidR="002A5BFC" w:rsidRDefault="002A5BFC" w:rsidP="00DC219A">
      <w:pPr>
        <w:spacing w:after="0" w:line="240" w:lineRule="auto"/>
        <w:rPr>
          <w:b/>
        </w:rPr>
      </w:pPr>
    </w:p>
    <w:p w14:paraId="3AB884DB" w14:textId="77777777" w:rsidR="002A5BFC" w:rsidRDefault="002A5BFC" w:rsidP="00DC219A">
      <w:pPr>
        <w:spacing w:after="0" w:line="240" w:lineRule="auto"/>
        <w:rPr>
          <w:b/>
        </w:rPr>
      </w:pPr>
    </w:p>
    <w:p w14:paraId="53CD9B0D" w14:textId="77777777" w:rsidR="002A5BFC" w:rsidRDefault="002A5BFC" w:rsidP="00DC219A">
      <w:pPr>
        <w:spacing w:after="0" w:line="240" w:lineRule="auto"/>
        <w:rPr>
          <w:b/>
        </w:rPr>
      </w:pPr>
    </w:p>
    <w:p w14:paraId="11C2253B" w14:textId="77777777" w:rsidR="002A5BFC" w:rsidRDefault="002A5BFC" w:rsidP="00DC219A">
      <w:pPr>
        <w:spacing w:after="0" w:line="240" w:lineRule="auto"/>
        <w:rPr>
          <w:b/>
        </w:rPr>
      </w:pPr>
    </w:p>
    <w:p w14:paraId="601B044D" w14:textId="77777777" w:rsidR="002A5BFC" w:rsidRDefault="002A5BFC" w:rsidP="00DC219A">
      <w:pPr>
        <w:spacing w:after="0" w:line="240" w:lineRule="auto"/>
        <w:rPr>
          <w:b/>
        </w:rPr>
      </w:pPr>
    </w:p>
    <w:p w14:paraId="0780DCD6" w14:textId="77777777" w:rsidR="002A5BFC" w:rsidRDefault="002A5BFC" w:rsidP="00DC219A">
      <w:pPr>
        <w:spacing w:after="0" w:line="240" w:lineRule="auto"/>
        <w:rPr>
          <w:b/>
        </w:rPr>
      </w:pPr>
    </w:p>
    <w:p w14:paraId="75A4AF91" w14:textId="77777777" w:rsidR="002A5BFC" w:rsidRDefault="002A5BFC" w:rsidP="00DC219A">
      <w:pPr>
        <w:spacing w:after="0" w:line="240" w:lineRule="auto"/>
        <w:rPr>
          <w:b/>
        </w:rPr>
      </w:pPr>
    </w:p>
    <w:p w14:paraId="49F045DC" w14:textId="77777777" w:rsidR="002A5BFC" w:rsidRDefault="002A5BFC" w:rsidP="00DC219A">
      <w:pPr>
        <w:spacing w:after="0" w:line="240" w:lineRule="auto"/>
        <w:rPr>
          <w:b/>
        </w:rPr>
      </w:pPr>
    </w:p>
    <w:p w14:paraId="21B4F040" w14:textId="77777777" w:rsidR="002A5BFC" w:rsidRDefault="002A5BFC" w:rsidP="00DC219A">
      <w:pPr>
        <w:spacing w:after="0" w:line="240" w:lineRule="auto"/>
        <w:rPr>
          <w:b/>
        </w:rPr>
      </w:pPr>
    </w:p>
    <w:p w14:paraId="35718D3C" w14:textId="77777777" w:rsidR="002A5BFC" w:rsidRDefault="002A5BFC" w:rsidP="00DC219A">
      <w:pPr>
        <w:spacing w:after="0" w:line="240" w:lineRule="auto"/>
        <w:rPr>
          <w:b/>
        </w:rPr>
      </w:pPr>
    </w:p>
    <w:p w14:paraId="6044034C" w14:textId="77777777" w:rsidR="002A5BFC" w:rsidRDefault="002A5BFC" w:rsidP="00DC219A">
      <w:pPr>
        <w:spacing w:after="0" w:line="240" w:lineRule="auto"/>
        <w:rPr>
          <w:b/>
        </w:rPr>
      </w:pPr>
    </w:p>
    <w:p w14:paraId="2C3F65E9" w14:textId="77777777" w:rsidR="002A5BFC" w:rsidRDefault="002A5BFC" w:rsidP="00DC219A">
      <w:pPr>
        <w:spacing w:after="0" w:line="240" w:lineRule="auto"/>
        <w:rPr>
          <w:b/>
        </w:rPr>
      </w:pPr>
    </w:p>
    <w:p w14:paraId="17355352" w14:textId="77777777" w:rsidR="002A5BFC" w:rsidRDefault="002A5BFC" w:rsidP="00DC219A">
      <w:pPr>
        <w:spacing w:after="0" w:line="240" w:lineRule="auto"/>
        <w:rPr>
          <w:b/>
        </w:rPr>
      </w:pPr>
    </w:p>
    <w:p w14:paraId="73CA22B0" w14:textId="77777777" w:rsidR="00677492" w:rsidRDefault="00677492" w:rsidP="00DC219A">
      <w:pPr>
        <w:spacing w:after="0" w:line="240" w:lineRule="auto"/>
        <w:rPr>
          <w:b/>
        </w:rPr>
      </w:pPr>
    </w:p>
    <w:p w14:paraId="2CA1B918" w14:textId="77777777" w:rsidR="00677492" w:rsidRDefault="00677492" w:rsidP="00DC219A">
      <w:pPr>
        <w:spacing w:after="0" w:line="240" w:lineRule="auto"/>
        <w:rPr>
          <w:b/>
        </w:rPr>
      </w:pPr>
    </w:p>
    <w:p w14:paraId="53468AA2" w14:textId="77777777" w:rsidR="002A5BFC" w:rsidRDefault="002A5BFC" w:rsidP="00DC219A">
      <w:pPr>
        <w:spacing w:after="0" w:line="240" w:lineRule="auto"/>
        <w:rPr>
          <w:b/>
        </w:rPr>
      </w:pPr>
    </w:p>
    <w:p w14:paraId="54415C8A" w14:textId="77777777" w:rsidR="002A5BFC" w:rsidRDefault="002A5BFC" w:rsidP="00DC219A">
      <w:pPr>
        <w:spacing w:after="0" w:line="240" w:lineRule="auto"/>
        <w:rPr>
          <w:b/>
        </w:rPr>
      </w:pPr>
    </w:p>
    <w:p w14:paraId="6A88055A" w14:textId="77777777" w:rsidR="00DC219A" w:rsidRDefault="00DC219A" w:rsidP="00DC219A">
      <w:pPr>
        <w:spacing w:after="0" w:line="240" w:lineRule="auto"/>
        <w:rPr>
          <w:b/>
        </w:rPr>
      </w:pPr>
      <w:r w:rsidRPr="00DC219A">
        <w:rPr>
          <w:b/>
        </w:rPr>
        <w:lastRenderedPageBreak/>
        <w:t>Annex 1</w:t>
      </w:r>
      <w:r w:rsidR="003437EF">
        <w:rPr>
          <w:b/>
        </w:rPr>
        <w:tab/>
        <w:t xml:space="preserve">Statements delivered at the Opening Ceremony </w:t>
      </w:r>
    </w:p>
    <w:p w14:paraId="7F424B1F" w14:textId="77777777" w:rsidR="00DC219A" w:rsidRDefault="00DC219A" w:rsidP="00DC219A">
      <w:pPr>
        <w:spacing w:after="0" w:line="240" w:lineRule="auto"/>
        <w:rPr>
          <w:b/>
        </w:rPr>
      </w:pPr>
    </w:p>
    <w:p w14:paraId="2D48E703" w14:textId="77777777" w:rsidR="0099486D" w:rsidRDefault="00677492" w:rsidP="00677492">
      <w:pPr>
        <w:spacing w:after="0" w:line="240" w:lineRule="auto"/>
        <w:rPr>
          <w:b/>
          <w:bCs/>
          <w:sz w:val="23"/>
          <w:szCs w:val="23"/>
        </w:rPr>
      </w:pPr>
      <w:r>
        <w:rPr>
          <w:b/>
        </w:rPr>
        <w:t xml:space="preserve">Annex 1.1 </w:t>
      </w:r>
      <w:r>
        <w:rPr>
          <w:b/>
        </w:rPr>
        <w:tab/>
      </w:r>
      <w:r w:rsidR="0099486D">
        <w:rPr>
          <w:b/>
          <w:bCs/>
          <w:sz w:val="23"/>
          <w:szCs w:val="23"/>
        </w:rPr>
        <w:t>Welcome remarks by Dr Tevita Tukunga, Director of Energy, MEIDECCC</w:t>
      </w:r>
    </w:p>
    <w:p w14:paraId="60D33694" w14:textId="77777777" w:rsidR="00DC219A" w:rsidRDefault="00DC219A" w:rsidP="006A5AA3">
      <w:pPr>
        <w:spacing w:after="0" w:line="240" w:lineRule="auto"/>
        <w:jc w:val="center"/>
        <w:rPr>
          <w:b/>
          <w:bCs/>
          <w:sz w:val="23"/>
          <w:szCs w:val="23"/>
        </w:rPr>
      </w:pPr>
    </w:p>
    <w:p w14:paraId="21E1B976" w14:textId="77777777" w:rsidR="0099486D" w:rsidRDefault="0099486D" w:rsidP="006A5AA3">
      <w:pPr>
        <w:pStyle w:val="ListParagraph"/>
        <w:numPr>
          <w:ilvl w:val="0"/>
          <w:numId w:val="35"/>
        </w:numPr>
        <w:autoSpaceDE w:val="0"/>
        <w:autoSpaceDN w:val="0"/>
        <w:adjustRightInd w:val="0"/>
        <w:spacing w:after="0" w:line="240" w:lineRule="auto"/>
        <w:rPr>
          <w:rFonts w:ascii="Calibri" w:hAnsi="Calibri" w:cs="Calibri"/>
          <w:color w:val="000000"/>
        </w:rPr>
      </w:pPr>
      <w:r w:rsidRPr="00B1126F">
        <w:rPr>
          <w:rFonts w:ascii="Calibri" w:hAnsi="Calibri" w:cs="Calibri"/>
          <w:color w:val="000000"/>
        </w:rPr>
        <w:t>H.E.  Mr. Bernhard Zimburg</w:t>
      </w:r>
      <w:r>
        <w:rPr>
          <w:rFonts w:ascii="Calibri" w:hAnsi="Calibri" w:cs="Calibri"/>
          <w:color w:val="000000"/>
        </w:rPr>
        <w:t xml:space="preserve">, </w:t>
      </w:r>
      <w:r w:rsidRPr="00B1126F">
        <w:rPr>
          <w:rFonts w:ascii="Calibri" w:hAnsi="Calibri" w:cs="Calibri"/>
          <w:color w:val="000000"/>
        </w:rPr>
        <w:t>Ambassador Extraoridnary and Plenipotentiary of Austria to Australia and Tonga.</w:t>
      </w:r>
    </w:p>
    <w:p w14:paraId="6B94BAB5" w14:textId="77777777" w:rsidR="0099486D" w:rsidRDefault="0099486D" w:rsidP="006A5AA3">
      <w:pPr>
        <w:pStyle w:val="ListParagraph"/>
        <w:numPr>
          <w:ilvl w:val="0"/>
          <w:numId w:val="35"/>
        </w:numPr>
        <w:autoSpaceDE w:val="0"/>
        <w:autoSpaceDN w:val="0"/>
        <w:adjustRightInd w:val="0"/>
        <w:spacing w:after="0" w:line="240" w:lineRule="auto"/>
        <w:rPr>
          <w:rFonts w:ascii="Calibri" w:hAnsi="Calibri" w:cs="Calibri"/>
          <w:color w:val="000000"/>
        </w:rPr>
      </w:pPr>
      <w:r w:rsidRPr="00153B0C">
        <w:rPr>
          <w:rFonts w:ascii="Calibri" w:hAnsi="Calibri" w:cs="Calibri"/>
          <w:color w:val="000000"/>
        </w:rPr>
        <w:t xml:space="preserve">Dr. Audrey Aumua, Deputy Director General, SPC </w:t>
      </w:r>
    </w:p>
    <w:p w14:paraId="43CB9F99" w14:textId="77777777" w:rsidR="0099486D" w:rsidRDefault="0099486D" w:rsidP="006A5AA3">
      <w:pPr>
        <w:pStyle w:val="ListParagraph"/>
        <w:numPr>
          <w:ilvl w:val="0"/>
          <w:numId w:val="35"/>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Ambassador </w:t>
      </w:r>
    </w:p>
    <w:p w14:paraId="75B69582" w14:textId="77777777" w:rsidR="0099486D" w:rsidRPr="00153B0C" w:rsidRDefault="0099486D" w:rsidP="006A5AA3">
      <w:pPr>
        <w:pStyle w:val="ListParagraph"/>
        <w:numPr>
          <w:ilvl w:val="0"/>
          <w:numId w:val="35"/>
        </w:numPr>
        <w:autoSpaceDE w:val="0"/>
        <w:autoSpaceDN w:val="0"/>
        <w:adjustRightInd w:val="0"/>
        <w:spacing w:after="0" w:line="240" w:lineRule="auto"/>
        <w:rPr>
          <w:rFonts w:ascii="Calibri" w:hAnsi="Calibri" w:cs="Calibri"/>
          <w:color w:val="000000"/>
        </w:rPr>
      </w:pPr>
      <w:r w:rsidRPr="00153B0C">
        <w:rPr>
          <w:rFonts w:ascii="Calibri" w:hAnsi="Calibri" w:cs="Calibri"/>
          <w:color w:val="000000"/>
        </w:rPr>
        <w:t xml:space="preserve">Mr. Martin Ledolter, Managing Director of the Austrian Development Agency (ADA) </w:t>
      </w:r>
    </w:p>
    <w:p w14:paraId="78928FC3" w14:textId="77777777" w:rsidR="0099486D" w:rsidRDefault="0099486D" w:rsidP="006A5AA3">
      <w:pPr>
        <w:pStyle w:val="ListParagraph"/>
        <w:numPr>
          <w:ilvl w:val="0"/>
          <w:numId w:val="35"/>
        </w:numPr>
        <w:autoSpaceDE w:val="0"/>
        <w:autoSpaceDN w:val="0"/>
        <w:adjustRightInd w:val="0"/>
        <w:spacing w:after="0" w:line="240" w:lineRule="auto"/>
        <w:rPr>
          <w:rFonts w:ascii="Calibri" w:hAnsi="Calibri" w:cs="Calibri"/>
          <w:color w:val="000000"/>
        </w:rPr>
      </w:pPr>
      <w:r w:rsidRPr="00153B0C">
        <w:rPr>
          <w:rFonts w:ascii="Calibri" w:hAnsi="Calibri" w:cs="Calibri"/>
          <w:color w:val="000000"/>
        </w:rPr>
        <w:t xml:space="preserve">Mr. Stein Hansen, UNIDO Regional Director </w:t>
      </w:r>
    </w:p>
    <w:p w14:paraId="29A22FA4" w14:textId="77777777" w:rsidR="0099486D" w:rsidRPr="00B1126F" w:rsidRDefault="0099486D" w:rsidP="006A5AA3">
      <w:pPr>
        <w:pStyle w:val="ListParagraph"/>
        <w:numPr>
          <w:ilvl w:val="0"/>
          <w:numId w:val="35"/>
        </w:numPr>
        <w:spacing w:after="0" w:line="240" w:lineRule="auto"/>
        <w:jc w:val="both"/>
        <w:rPr>
          <w:b/>
          <w:bCs/>
          <w:sz w:val="23"/>
          <w:szCs w:val="23"/>
        </w:rPr>
      </w:pPr>
      <w:r w:rsidRPr="00153B0C">
        <w:rPr>
          <w:rFonts w:ascii="Calibri" w:hAnsi="Calibri" w:cs="Calibri"/>
          <w:color w:val="000000"/>
        </w:rPr>
        <w:t>Mr. Sione Foliaki, Vice-Chair of the SIDS DOCK Executive Council</w:t>
      </w:r>
    </w:p>
    <w:p w14:paraId="4E0A6D89" w14:textId="77777777" w:rsidR="0099486D" w:rsidRPr="00B1126F" w:rsidRDefault="0099486D" w:rsidP="006A5AA3">
      <w:pPr>
        <w:pStyle w:val="ListParagraph"/>
        <w:numPr>
          <w:ilvl w:val="0"/>
          <w:numId w:val="35"/>
        </w:numPr>
        <w:spacing w:after="0" w:line="240" w:lineRule="auto"/>
        <w:jc w:val="both"/>
        <w:rPr>
          <w:b/>
          <w:bCs/>
          <w:sz w:val="23"/>
          <w:szCs w:val="23"/>
        </w:rPr>
      </w:pPr>
      <w:r>
        <w:rPr>
          <w:rFonts w:ascii="Calibri" w:hAnsi="Calibri" w:cs="Calibri"/>
          <w:color w:val="000000"/>
        </w:rPr>
        <w:t>Representatives of National Focal Institutions</w:t>
      </w:r>
    </w:p>
    <w:p w14:paraId="0118FB23" w14:textId="77777777" w:rsidR="0099486D" w:rsidRPr="00B1126F" w:rsidRDefault="0099486D" w:rsidP="006A5AA3">
      <w:pPr>
        <w:pStyle w:val="ListParagraph"/>
        <w:numPr>
          <w:ilvl w:val="0"/>
          <w:numId w:val="35"/>
        </w:numPr>
        <w:spacing w:after="0" w:line="240" w:lineRule="auto"/>
        <w:jc w:val="both"/>
        <w:rPr>
          <w:b/>
          <w:bCs/>
          <w:sz w:val="23"/>
          <w:szCs w:val="23"/>
        </w:rPr>
      </w:pPr>
      <w:r>
        <w:rPr>
          <w:rFonts w:ascii="Calibri" w:hAnsi="Calibri" w:cs="Calibri"/>
          <w:color w:val="000000"/>
        </w:rPr>
        <w:t>Representatives of Thematic Hub</w:t>
      </w:r>
    </w:p>
    <w:p w14:paraId="36672370" w14:textId="77777777" w:rsidR="0099486D" w:rsidRPr="00B1126F" w:rsidRDefault="0099486D" w:rsidP="006A5AA3">
      <w:pPr>
        <w:pStyle w:val="ListParagraph"/>
        <w:numPr>
          <w:ilvl w:val="0"/>
          <w:numId w:val="35"/>
        </w:numPr>
        <w:spacing w:after="0" w:line="240" w:lineRule="auto"/>
        <w:jc w:val="both"/>
        <w:rPr>
          <w:bCs/>
          <w:sz w:val="23"/>
          <w:szCs w:val="23"/>
        </w:rPr>
      </w:pPr>
      <w:r w:rsidRPr="00B1126F">
        <w:rPr>
          <w:bCs/>
          <w:sz w:val="23"/>
          <w:szCs w:val="23"/>
        </w:rPr>
        <w:t xml:space="preserve">Ladies and gentlemen </w:t>
      </w:r>
    </w:p>
    <w:p w14:paraId="2DC76298" w14:textId="77777777" w:rsidR="006A5AA3" w:rsidRDefault="006A5AA3" w:rsidP="006A5AA3">
      <w:pPr>
        <w:pStyle w:val="ListParagraph"/>
        <w:spacing w:after="0" w:line="240" w:lineRule="auto"/>
        <w:ind w:left="0"/>
        <w:jc w:val="both"/>
      </w:pPr>
    </w:p>
    <w:p w14:paraId="551E3D88" w14:textId="77777777" w:rsidR="0099486D" w:rsidRDefault="0099486D" w:rsidP="006A5AA3">
      <w:pPr>
        <w:pStyle w:val="ListParagraph"/>
        <w:spacing w:after="0" w:line="240" w:lineRule="auto"/>
        <w:ind w:left="0"/>
        <w:jc w:val="both"/>
      </w:pPr>
      <w:r>
        <w:t xml:space="preserve">It is with much pleasure that I welcome you to this first meeting of the PCREEE Steering Committee.  As you all know, the PCREEE opened its doors for business on 1 November 2016 and though its inauguration will be tomorrow, today as a public holiday may be the only opportunity to have this first   meeting of the Steering Committee.  </w:t>
      </w:r>
    </w:p>
    <w:p w14:paraId="042B5BDB" w14:textId="77777777" w:rsidR="0099486D" w:rsidRDefault="0099486D" w:rsidP="006A5AA3">
      <w:pPr>
        <w:pStyle w:val="ListParagraph"/>
        <w:spacing w:after="0" w:line="240" w:lineRule="auto"/>
        <w:ind w:left="0"/>
        <w:jc w:val="both"/>
      </w:pPr>
    </w:p>
    <w:p w14:paraId="0E6FA50C" w14:textId="77777777" w:rsidR="0099486D" w:rsidRDefault="0099486D" w:rsidP="006A5AA3">
      <w:pPr>
        <w:pStyle w:val="ListParagraph"/>
        <w:spacing w:after="0" w:line="240" w:lineRule="auto"/>
        <w:ind w:left="0"/>
        <w:jc w:val="both"/>
      </w:pPr>
      <w:r>
        <w:t>As has been said yesterday, Tonga is greatly honoured to host the PCREEE and we are committed and look forward to supporting the PCREEE to ensure it becomes a successful set up that would make a difference to the lives of people in the Pacific Islands.</w:t>
      </w:r>
    </w:p>
    <w:p w14:paraId="6C1B7195" w14:textId="77777777" w:rsidR="0099486D" w:rsidRDefault="0099486D" w:rsidP="006A5AA3">
      <w:pPr>
        <w:pStyle w:val="ListParagraph"/>
        <w:spacing w:after="0" w:line="240" w:lineRule="auto"/>
        <w:ind w:left="0"/>
        <w:jc w:val="both"/>
      </w:pPr>
    </w:p>
    <w:p w14:paraId="73E1521E" w14:textId="77777777" w:rsidR="0099486D" w:rsidRDefault="0099486D" w:rsidP="006A5AA3">
      <w:pPr>
        <w:pStyle w:val="ListParagraph"/>
        <w:spacing w:after="0" w:line="240" w:lineRule="auto"/>
        <w:ind w:left="0"/>
        <w:jc w:val="both"/>
      </w:pPr>
      <w:r>
        <w:t xml:space="preserve">I think it is UNIDO and ADA that have travelled the furthest to be in this week’s meeting and events. They are all key parts in the setup of the PCREEE so I welcome you all to make use of this meeting to getting things clarified directly from them. </w:t>
      </w:r>
    </w:p>
    <w:p w14:paraId="261845CE" w14:textId="77777777" w:rsidR="0099486D" w:rsidRDefault="0099486D" w:rsidP="006A5AA3">
      <w:pPr>
        <w:pStyle w:val="ListParagraph"/>
        <w:spacing w:after="0" w:line="240" w:lineRule="auto"/>
        <w:ind w:left="0"/>
        <w:jc w:val="both"/>
      </w:pPr>
      <w:r>
        <w:t xml:space="preserve"> </w:t>
      </w:r>
    </w:p>
    <w:p w14:paraId="0C3AC1E3" w14:textId="77777777" w:rsidR="0099486D" w:rsidRDefault="0099486D" w:rsidP="006A5AA3">
      <w:pPr>
        <w:pStyle w:val="ListParagraph"/>
        <w:spacing w:after="0" w:line="240" w:lineRule="auto"/>
        <w:ind w:left="0"/>
        <w:jc w:val="both"/>
      </w:pPr>
      <w:r>
        <w:t xml:space="preserve">I wish you all a good meeting. </w:t>
      </w:r>
    </w:p>
    <w:p w14:paraId="452CD0F8" w14:textId="77777777" w:rsidR="006A5AA3" w:rsidRDefault="006A5AA3" w:rsidP="006A5AA3">
      <w:pPr>
        <w:pStyle w:val="ListParagraph"/>
        <w:spacing w:after="0" w:line="240" w:lineRule="auto"/>
        <w:ind w:left="0"/>
        <w:jc w:val="both"/>
      </w:pPr>
    </w:p>
    <w:p w14:paraId="63599A13" w14:textId="77777777" w:rsidR="006A5AA3" w:rsidRDefault="006A5AA3" w:rsidP="006A5AA3">
      <w:pPr>
        <w:pStyle w:val="ListParagraph"/>
        <w:spacing w:after="0" w:line="240" w:lineRule="auto"/>
        <w:ind w:left="0"/>
        <w:jc w:val="both"/>
      </w:pPr>
    </w:p>
    <w:p w14:paraId="7F78BEE3" w14:textId="77777777" w:rsidR="006A5AA3" w:rsidRDefault="006A5AA3" w:rsidP="006A5AA3">
      <w:pPr>
        <w:pStyle w:val="ListParagraph"/>
        <w:spacing w:after="0" w:line="240" w:lineRule="auto"/>
        <w:ind w:left="0"/>
        <w:jc w:val="both"/>
      </w:pPr>
    </w:p>
    <w:p w14:paraId="5640118F" w14:textId="77777777" w:rsidR="006A5AA3" w:rsidRDefault="006A5AA3" w:rsidP="006A5AA3">
      <w:pPr>
        <w:pStyle w:val="ListParagraph"/>
        <w:spacing w:after="0" w:line="240" w:lineRule="auto"/>
        <w:ind w:left="0"/>
        <w:jc w:val="both"/>
      </w:pPr>
    </w:p>
    <w:p w14:paraId="72EE87F8" w14:textId="77777777" w:rsidR="006A5AA3" w:rsidRDefault="006A5AA3" w:rsidP="006A5AA3">
      <w:pPr>
        <w:pStyle w:val="ListParagraph"/>
        <w:spacing w:after="0" w:line="240" w:lineRule="auto"/>
        <w:ind w:left="0"/>
        <w:jc w:val="both"/>
      </w:pPr>
    </w:p>
    <w:p w14:paraId="43E319F3" w14:textId="77777777" w:rsidR="00E513D7" w:rsidRDefault="00E513D7" w:rsidP="006A5AA3">
      <w:pPr>
        <w:pStyle w:val="ListParagraph"/>
        <w:spacing w:after="0" w:line="240" w:lineRule="auto"/>
        <w:ind w:left="0"/>
        <w:jc w:val="both"/>
      </w:pPr>
    </w:p>
    <w:p w14:paraId="7A6745A2" w14:textId="77777777" w:rsidR="00E513D7" w:rsidRDefault="00E513D7" w:rsidP="006A5AA3">
      <w:pPr>
        <w:pStyle w:val="ListParagraph"/>
        <w:spacing w:after="0" w:line="240" w:lineRule="auto"/>
        <w:ind w:left="0"/>
        <w:jc w:val="both"/>
      </w:pPr>
    </w:p>
    <w:p w14:paraId="66E74731" w14:textId="77777777" w:rsidR="00E513D7" w:rsidRDefault="00E513D7" w:rsidP="006A5AA3">
      <w:pPr>
        <w:pStyle w:val="ListParagraph"/>
        <w:spacing w:after="0" w:line="240" w:lineRule="auto"/>
        <w:ind w:left="0"/>
        <w:jc w:val="both"/>
      </w:pPr>
    </w:p>
    <w:p w14:paraId="51A32001" w14:textId="77777777" w:rsidR="00E513D7" w:rsidRDefault="00E513D7" w:rsidP="006A5AA3">
      <w:pPr>
        <w:pStyle w:val="ListParagraph"/>
        <w:spacing w:after="0" w:line="240" w:lineRule="auto"/>
        <w:ind w:left="0"/>
        <w:jc w:val="both"/>
      </w:pPr>
    </w:p>
    <w:p w14:paraId="7A0FB434" w14:textId="77777777" w:rsidR="00E513D7" w:rsidRDefault="00E513D7" w:rsidP="006A5AA3">
      <w:pPr>
        <w:pStyle w:val="ListParagraph"/>
        <w:spacing w:after="0" w:line="240" w:lineRule="auto"/>
        <w:ind w:left="0"/>
        <w:jc w:val="both"/>
      </w:pPr>
    </w:p>
    <w:p w14:paraId="47813A08" w14:textId="77777777" w:rsidR="00E513D7" w:rsidRDefault="00E513D7" w:rsidP="006A5AA3">
      <w:pPr>
        <w:pStyle w:val="ListParagraph"/>
        <w:spacing w:after="0" w:line="240" w:lineRule="auto"/>
        <w:ind w:left="0"/>
        <w:jc w:val="both"/>
      </w:pPr>
    </w:p>
    <w:p w14:paraId="439C2A96" w14:textId="77777777" w:rsidR="006A5AA3" w:rsidRDefault="006A5AA3" w:rsidP="006A5AA3">
      <w:pPr>
        <w:pStyle w:val="ListParagraph"/>
        <w:spacing w:after="0" w:line="240" w:lineRule="auto"/>
        <w:ind w:left="0"/>
        <w:jc w:val="both"/>
      </w:pPr>
    </w:p>
    <w:p w14:paraId="591A82A0" w14:textId="77777777" w:rsidR="00677492" w:rsidRDefault="00677492" w:rsidP="006A5AA3">
      <w:pPr>
        <w:pStyle w:val="ListParagraph"/>
        <w:spacing w:after="0" w:line="240" w:lineRule="auto"/>
        <w:ind w:left="0"/>
        <w:jc w:val="both"/>
      </w:pPr>
    </w:p>
    <w:p w14:paraId="69120E90" w14:textId="77777777" w:rsidR="003437EF" w:rsidRDefault="003437EF" w:rsidP="006A5AA3">
      <w:pPr>
        <w:pStyle w:val="ListParagraph"/>
        <w:spacing w:after="0" w:line="240" w:lineRule="auto"/>
        <w:ind w:left="0"/>
        <w:jc w:val="both"/>
        <w:rPr>
          <w:b/>
        </w:rPr>
      </w:pPr>
    </w:p>
    <w:p w14:paraId="74C58D5D" w14:textId="77777777" w:rsidR="006A5AA3" w:rsidRPr="006B2568" w:rsidRDefault="006B2568" w:rsidP="003437EF">
      <w:pPr>
        <w:pStyle w:val="ListParagraph"/>
        <w:spacing w:after="0" w:line="240" w:lineRule="auto"/>
        <w:ind w:left="0"/>
        <w:jc w:val="both"/>
        <w:rPr>
          <w:b/>
        </w:rPr>
      </w:pPr>
      <w:r w:rsidRPr="006B2568">
        <w:rPr>
          <w:b/>
        </w:rPr>
        <w:lastRenderedPageBreak/>
        <w:t>ANNEX 1.2</w:t>
      </w:r>
      <w:r w:rsidR="003437EF">
        <w:rPr>
          <w:b/>
        </w:rPr>
        <w:tab/>
        <w:t>Statements delivered at the Opening Ceremony</w:t>
      </w:r>
    </w:p>
    <w:p w14:paraId="59CD2DEE" w14:textId="77777777" w:rsidR="006B2568" w:rsidRDefault="006B2568" w:rsidP="006A5AA3">
      <w:pPr>
        <w:pStyle w:val="ListParagraph"/>
        <w:spacing w:after="0" w:line="240" w:lineRule="auto"/>
        <w:ind w:left="0"/>
        <w:jc w:val="both"/>
      </w:pPr>
    </w:p>
    <w:p w14:paraId="2F67FB1F" w14:textId="77777777" w:rsidR="0092633A" w:rsidRPr="006B2568" w:rsidRDefault="0092633A" w:rsidP="006A5AA3">
      <w:pPr>
        <w:spacing w:after="0" w:line="240" w:lineRule="auto"/>
        <w:jc w:val="center"/>
        <w:rPr>
          <w:rFonts w:ascii="Calibri" w:hAnsi="Calibri" w:cs="Calibri"/>
          <w:b/>
          <w:bCs/>
        </w:rPr>
      </w:pPr>
      <w:r w:rsidRPr="006B2568">
        <w:rPr>
          <w:rFonts w:ascii="Calibri" w:hAnsi="Calibri" w:cs="Calibri"/>
          <w:b/>
          <w:bCs/>
        </w:rPr>
        <w:t>Remarks by SPC Deputy Director General, Dr Audrey Aumua</w:t>
      </w:r>
    </w:p>
    <w:p w14:paraId="4319B12C" w14:textId="77777777" w:rsidR="0092633A" w:rsidRPr="006B2568" w:rsidRDefault="0092633A" w:rsidP="006A5AA3">
      <w:pPr>
        <w:pStyle w:val="ListParagraph"/>
        <w:numPr>
          <w:ilvl w:val="0"/>
          <w:numId w:val="35"/>
        </w:numPr>
        <w:autoSpaceDE w:val="0"/>
        <w:autoSpaceDN w:val="0"/>
        <w:adjustRightInd w:val="0"/>
        <w:spacing w:after="0" w:line="240" w:lineRule="auto"/>
        <w:rPr>
          <w:rFonts w:ascii="Calibri" w:hAnsi="Calibri" w:cs="Calibri"/>
          <w:color w:val="000000"/>
        </w:rPr>
      </w:pPr>
      <w:r w:rsidRPr="006B2568">
        <w:rPr>
          <w:rFonts w:ascii="Calibri" w:hAnsi="Calibri" w:cs="Calibri"/>
          <w:color w:val="000000"/>
        </w:rPr>
        <w:t>H.E.  Ambassador Mr. Bernhard Zimburg, Ambassador Extraoridnary and Plenipotentiary of Austria to Australia and Tonga.</w:t>
      </w:r>
    </w:p>
    <w:p w14:paraId="4BAEC7D0" w14:textId="77777777" w:rsidR="0092633A" w:rsidRPr="006B2568" w:rsidRDefault="0092633A" w:rsidP="006A5AA3">
      <w:pPr>
        <w:pStyle w:val="ListParagraph"/>
        <w:numPr>
          <w:ilvl w:val="0"/>
          <w:numId w:val="35"/>
        </w:numPr>
        <w:autoSpaceDE w:val="0"/>
        <w:autoSpaceDN w:val="0"/>
        <w:adjustRightInd w:val="0"/>
        <w:spacing w:after="0" w:line="240" w:lineRule="auto"/>
        <w:rPr>
          <w:rFonts w:ascii="Calibri" w:hAnsi="Calibri" w:cs="Calibri"/>
          <w:color w:val="000000"/>
        </w:rPr>
      </w:pPr>
      <w:r w:rsidRPr="006B2568">
        <w:rPr>
          <w:rFonts w:ascii="Calibri" w:hAnsi="Calibri" w:cs="Calibri"/>
          <w:color w:val="000000"/>
        </w:rPr>
        <w:t xml:space="preserve">Mr. Martin Ledolter, Managing Director of the Austrian Development Agency (ADA) </w:t>
      </w:r>
    </w:p>
    <w:p w14:paraId="0B3466CF" w14:textId="77777777" w:rsidR="0092633A" w:rsidRPr="006B2568" w:rsidRDefault="0092633A" w:rsidP="006A5AA3">
      <w:pPr>
        <w:pStyle w:val="ListParagraph"/>
        <w:numPr>
          <w:ilvl w:val="0"/>
          <w:numId w:val="35"/>
        </w:numPr>
        <w:autoSpaceDE w:val="0"/>
        <w:autoSpaceDN w:val="0"/>
        <w:adjustRightInd w:val="0"/>
        <w:spacing w:after="0" w:line="240" w:lineRule="auto"/>
        <w:rPr>
          <w:rFonts w:ascii="Calibri" w:hAnsi="Calibri" w:cs="Calibri"/>
          <w:color w:val="000000"/>
        </w:rPr>
      </w:pPr>
      <w:r w:rsidRPr="006B2568">
        <w:rPr>
          <w:rFonts w:ascii="Calibri" w:hAnsi="Calibri" w:cs="Calibri"/>
          <w:color w:val="000000"/>
        </w:rPr>
        <w:t xml:space="preserve">Mr. Stein Hansen, UNIDO Regional Director </w:t>
      </w:r>
    </w:p>
    <w:p w14:paraId="7458CA6B" w14:textId="77777777" w:rsidR="0092633A" w:rsidRPr="006B2568" w:rsidRDefault="0092633A" w:rsidP="006A5AA3">
      <w:pPr>
        <w:pStyle w:val="ListParagraph"/>
        <w:numPr>
          <w:ilvl w:val="0"/>
          <w:numId w:val="35"/>
        </w:numPr>
        <w:spacing w:after="0" w:line="240" w:lineRule="auto"/>
        <w:jc w:val="both"/>
        <w:rPr>
          <w:rFonts w:ascii="Calibri" w:hAnsi="Calibri" w:cs="Calibri"/>
          <w:b/>
          <w:bCs/>
        </w:rPr>
      </w:pPr>
      <w:r w:rsidRPr="006B2568">
        <w:rPr>
          <w:rFonts w:ascii="Calibri" w:hAnsi="Calibri" w:cs="Calibri"/>
          <w:color w:val="000000"/>
        </w:rPr>
        <w:t>Mr. Sione Foliaki, Vice-Chair of the SIDS DOCK Executive Council</w:t>
      </w:r>
    </w:p>
    <w:p w14:paraId="0D5A660E" w14:textId="77777777" w:rsidR="0092633A" w:rsidRPr="006B2568" w:rsidRDefault="0092633A" w:rsidP="006A5AA3">
      <w:pPr>
        <w:pStyle w:val="ListParagraph"/>
        <w:numPr>
          <w:ilvl w:val="0"/>
          <w:numId w:val="35"/>
        </w:numPr>
        <w:spacing w:after="0" w:line="240" w:lineRule="auto"/>
        <w:jc w:val="both"/>
        <w:rPr>
          <w:rFonts w:ascii="Calibri" w:hAnsi="Calibri" w:cs="Calibri"/>
          <w:b/>
          <w:bCs/>
        </w:rPr>
      </w:pPr>
      <w:r w:rsidRPr="006B2568">
        <w:rPr>
          <w:rFonts w:ascii="Calibri" w:hAnsi="Calibri" w:cs="Calibri"/>
          <w:color w:val="000000"/>
        </w:rPr>
        <w:t>Representatives of National Focal Institutions</w:t>
      </w:r>
    </w:p>
    <w:p w14:paraId="6009F23D" w14:textId="77777777" w:rsidR="0092633A" w:rsidRPr="006B2568" w:rsidRDefault="0092633A" w:rsidP="006A5AA3">
      <w:pPr>
        <w:pStyle w:val="ListParagraph"/>
        <w:numPr>
          <w:ilvl w:val="0"/>
          <w:numId w:val="35"/>
        </w:numPr>
        <w:spacing w:after="0" w:line="240" w:lineRule="auto"/>
        <w:jc w:val="both"/>
        <w:rPr>
          <w:rFonts w:ascii="Calibri" w:hAnsi="Calibri" w:cs="Calibri"/>
          <w:b/>
          <w:bCs/>
        </w:rPr>
      </w:pPr>
      <w:r w:rsidRPr="006B2568">
        <w:rPr>
          <w:rFonts w:ascii="Calibri" w:hAnsi="Calibri" w:cs="Calibri"/>
          <w:color w:val="000000"/>
        </w:rPr>
        <w:t>Representatives of Thematic Hub</w:t>
      </w:r>
    </w:p>
    <w:p w14:paraId="789EEF1D" w14:textId="77777777" w:rsidR="0092633A" w:rsidRPr="006B2568" w:rsidRDefault="0092633A" w:rsidP="006A5AA3">
      <w:pPr>
        <w:pStyle w:val="ListParagraph"/>
        <w:numPr>
          <w:ilvl w:val="0"/>
          <w:numId w:val="35"/>
        </w:numPr>
        <w:spacing w:after="0" w:line="240" w:lineRule="auto"/>
        <w:jc w:val="both"/>
        <w:rPr>
          <w:rFonts w:ascii="Calibri" w:hAnsi="Calibri" w:cs="Calibri"/>
          <w:bCs/>
        </w:rPr>
      </w:pPr>
      <w:r w:rsidRPr="006B2568">
        <w:rPr>
          <w:rFonts w:ascii="Calibri" w:hAnsi="Calibri" w:cs="Calibri"/>
          <w:bCs/>
        </w:rPr>
        <w:t xml:space="preserve">Ladies and gentlemen </w:t>
      </w:r>
    </w:p>
    <w:p w14:paraId="04482D64" w14:textId="77777777" w:rsidR="0092633A" w:rsidRPr="006B2568" w:rsidRDefault="0092633A" w:rsidP="006A5AA3">
      <w:pPr>
        <w:autoSpaceDE w:val="0"/>
        <w:autoSpaceDN w:val="0"/>
        <w:adjustRightInd w:val="0"/>
        <w:spacing w:after="0" w:line="240" w:lineRule="auto"/>
        <w:rPr>
          <w:rFonts w:ascii="Calibri" w:hAnsi="Calibri" w:cs="Calibri"/>
          <w:color w:val="000000"/>
        </w:rPr>
      </w:pPr>
    </w:p>
    <w:p w14:paraId="6002008F" w14:textId="77777777" w:rsidR="0092633A" w:rsidRPr="006B2568" w:rsidRDefault="0092633A" w:rsidP="00642D90">
      <w:pPr>
        <w:pStyle w:val="ListParagraph"/>
        <w:numPr>
          <w:ilvl w:val="0"/>
          <w:numId w:val="36"/>
        </w:numPr>
        <w:spacing w:after="0" w:line="240" w:lineRule="auto"/>
        <w:ind w:left="284" w:hanging="284"/>
        <w:jc w:val="both"/>
        <w:rPr>
          <w:rFonts w:ascii="Calibri" w:hAnsi="Calibri" w:cs="Calibri"/>
        </w:rPr>
      </w:pPr>
      <w:r w:rsidRPr="006B2568">
        <w:rPr>
          <w:rFonts w:ascii="Calibri" w:hAnsi="Calibri" w:cs="Calibri"/>
        </w:rPr>
        <w:t>Please to be here and to witness this first meeting – historical and something to look back upon in years to come</w:t>
      </w:r>
    </w:p>
    <w:p w14:paraId="47DC66BC" w14:textId="77777777" w:rsidR="0092633A" w:rsidRPr="006B2568" w:rsidRDefault="0092633A" w:rsidP="00642D90">
      <w:pPr>
        <w:pStyle w:val="ListParagraph"/>
        <w:numPr>
          <w:ilvl w:val="0"/>
          <w:numId w:val="36"/>
        </w:numPr>
        <w:spacing w:after="0" w:line="240" w:lineRule="auto"/>
        <w:ind w:left="284" w:hanging="284"/>
        <w:jc w:val="both"/>
        <w:rPr>
          <w:rFonts w:ascii="Calibri" w:hAnsi="Calibri" w:cs="Calibri"/>
        </w:rPr>
      </w:pPr>
      <w:r w:rsidRPr="006B2568">
        <w:rPr>
          <w:rFonts w:ascii="Calibri" w:hAnsi="Calibri" w:cs="Calibri"/>
        </w:rPr>
        <w:t>SPC is happy to host and be the hub but recognize the role of the others, particularly our sister CROP agencies which are thematic hubs of the PCREEE</w:t>
      </w:r>
    </w:p>
    <w:p w14:paraId="6D5E0CA4" w14:textId="77777777" w:rsidR="0092633A" w:rsidRPr="006B2568" w:rsidRDefault="0092633A" w:rsidP="00642D90">
      <w:pPr>
        <w:pStyle w:val="ListParagraph"/>
        <w:numPr>
          <w:ilvl w:val="0"/>
          <w:numId w:val="36"/>
        </w:numPr>
        <w:spacing w:after="0" w:line="240" w:lineRule="auto"/>
        <w:ind w:left="284" w:hanging="284"/>
        <w:jc w:val="both"/>
        <w:rPr>
          <w:rFonts w:ascii="Calibri" w:hAnsi="Calibri" w:cs="Calibri"/>
        </w:rPr>
      </w:pPr>
      <w:r w:rsidRPr="006B2568">
        <w:rPr>
          <w:rFonts w:ascii="Calibri" w:hAnsi="Calibri" w:cs="Calibri"/>
        </w:rPr>
        <w:t>Importance of the role of the steering committee in not only guiding the PCREEE Secretariat but also the SPC Executive</w:t>
      </w:r>
    </w:p>
    <w:p w14:paraId="4C17E152" w14:textId="77777777" w:rsidR="0092633A" w:rsidRPr="006B2568" w:rsidRDefault="0092633A" w:rsidP="00642D90">
      <w:pPr>
        <w:pStyle w:val="ListParagraph"/>
        <w:numPr>
          <w:ilvl w:val="0"/>
          <w:numId w:val="36"/>
        </w:numPr>
        <w:spacing w:after="0" w:line="240" w:lineRule="auto"/>
        <w:ind w:left="284" w:hanging="284"/>
        <w:jc w:val="both"/>
        <w:rPr>
          <w:rFonts w:ascii="Calibri" w:hAnsi="Calibri" w:cs="Calibri"/>
        </w:rPr>
      </w:pPr>
      <w:r w:rsidRPr="006B2568">
        <w:rPr>
          <w:rFonts w:ascii="Calibri" w:hAnsi="Calibri" w:cs="Calibri"/>
        </w:rPr>
        <w:t xml:space="preserve">Not an easy thing to do to accept and run with a Centre or programme when about half of the funding is not yet secured        </w:t>
      </w:r>
    </w:p>
    <w:p w14:paraId="4B2BD670" w14:textId="77777777" w:rsidR="0092633A" w:rsidRPr="006B2568" w:rsidRDefault="0092633A" w:rsidP="00642D90">
      <w:pPr>
        <w:pStyle w:val="ListParagraph"/>
        <w:numPr>
          <w:ilvl w:val="0"/>
          <w:numId w:val="36"/>
        </w:numPr>
        <w:spacing w:after="0" w:line="240" w:lineRule="auto"/>
        <w:ind w:left="284" w:hanging="284"/>
        <w:jc w:val="both"/>
        <w:rPr>
          <w:rFonts w:ascii="Calibri" w:hAnsi="Calibri" w:cs="Calibri"/>
        </w:rPr>
      </w:pPr>
      <w:r w:rsidRPr="006B2568">
        <w:rPr>
          <w:rFonts w:ascii="Calibri" w:hAnsi="Calibri" w:cs="Calibri"/>
        </w:rPr>
        <w:t xml:space="preserve">There are reputational and institutional risks </w:t>
      </w:r>
    </w:p>
    <w:p w14:paraId="6BCE63BF" w14:textId="77777777" w:rsidR="0092633A" w:rsidRPr="006B2568" w:rsidRDefault="0092633A" w:rsidP="00642D90">
      <w:pPr>
        <w:pStyle w:val="ListParagraph"/>
        <w:numPr>
          <w:ilvl w:val="0"/>
          <w:numId w:val="36"/>
        </w:numPr>
        <w:spacing w:after="0" w:line="240" w:lineRule="auto"/>
        <w:ind w:left="284" w:hanging="284"/>
        <w:jc w:val="both"/>
        <w:rPr>
          <w:rFonts w:ascii="Calibri" w:hAnsi="Calibri" w:cs="Calibri"/>
        </w:rPr>
      </w:pPr>
      <w:r w:rsidRPr="006B2568">
        <w:rPr>
          <w:rFonts w:ascii="Calibri" w:hAnsi="Calibri" w:cs="Calibri"/>
        </w:rPr>
        <w:t xml:space="preserve">But we see this is a critical sector in the future of the PICTs – not only in terms of economic development but in environmental sustainability too </w:t>
      </w:r>
    </w:p>
    <w:p w14:paraId="67D58727" w14:textId="77777777" w:rsidR="0092633A" w:rsidRPr="006B2568" w:rsidRDefault="0092633A" w:rsidP="00642D90">
      <w:pPr>
        <w:pStyle w:val="ListParagraph"/>
        <w:numPr>
          <w:ilvl w:val="0"/>
          <w:numId w:val="36"/>
        </w:numPr>
        <w:spacing w:after="0" w:line="240" w:lineRule="auto"/>
        <w:ind w:left="284" w:hanging="284"/>
        <w:jc w:val="both"/>
        <w:rPr>
          <w:rFonts w:ascii="Calibri" w:hAnsi="Calibri" w:cs="Calibri"/>
        </w:rPr>
      </w:pPr>
      <w:r w:rsidRPr="006B2568">
        <w:rPr>
          <w:rFonts w:ascii="Calibri" w:hAnsi="Calibri" w:cs="Calibri"/>
        </w:rPr>
        <w:t xml:space="preserve">Believe in Genuine and Durable partnerships and hope partners will not away after the first operational phase </w:t>
      </w:r>
    </w:p>
    <w:p w14:paraId="05AECB3F" w14:textId="77777777" w:rsidR="0092633A" w:rsidRPr="006B2568" w:rsidRDefault="0092633A" w:rsidP="00677492">
      <w:pPr>
        <w:pStyle w:val="ListParagraph"/>
        <w:numPr>
          <w:ilvl w:val="0"/>
          <w:numId w:val="36"/>
        </w:numPr>
        <w:spacing w:after="0" w:line="240" w:lineRule="auto"/>
        <w:ind w:left="284" w:hanging="284"/>
        <w:jc w:val="both"/>
        <w:rPr>
          <w:rFonts w:ascii="Calibri" w:hAnsi="Calibri" w:cs="Calibri"/>
        </w:rPr>
      </w:pPr>
      <w:r w:rsidRPr="006B2568">
        <w:rPr>
          <w:rFonts w:ascii="Calibri" w:hAnsi="Calibri" w:cs="Calibri"/>
        </w:rPr>
        <w:t xml:space="preserve">SPC is repositioning itself but will ensure PCREEE is well placed to serve it mission  </w:t>
      </w:r>
    </w:p>
    <w:p w14:paraId="1DB7EED4" w14:textId="77777777" w:rsidR="006A5AA3" w:rsidRPr="006B2568" w:rsidRDefault="0092633A" w:rsidP="00642D90">
      <w:pPr>
        <w:pStyle w:val="ListParagraph"/>
        <w:spacing w:after="0" w:line="240" w:lineRule="auto"/>
        <w:ind w:left="0"/>
        <w:jc w:val="both"/>
        <w:rPr>
          <w:rFonts w:ascii="Calibri" w:hAnsi="Calibri" w:cs="Calibri"/>
        </w:rPr>
      </w:pPr>
      <w:r w:rsidRPr="006B2568">
        <w:rPr>
          <w:rFonts w:ascii="Calibri" w:hAnsi="Calibri" w:cs="Calibri"/>
        </w:rPr>
        <w:t xml:space="preserve">   </w:t>
      </w:r>
    </w:p>
    <w:p w14:paraId="345204AC" w14:textId="77777777" w:rsidR="006A5AA3" w:rsidRPr="006B2568" w:rsidRDefault="006A5AA3" w:rsidP="006A5AA3">
      <w:pPr>
        <w:spacing w:after="0" w:line="240" w:lineRule="auto"/>
        <w:jc w:val="center"/>
        <w:rPr>
          <w:rFonts w:ascii="Calibri" w:hAnsi="Calibri" w:cs="Calibri"/>
        </w:rPr>
      </w:pPr>
    </w:p>
    <w:p w14:paraId="498A032A" w14:textId="77777777" w:rsidR="00E513D7" w:rsidRDefault="00E513D7" w:rsidP="00EB52F6">
      <w:pPr>
        <w:spacing w:after="0" w:line="240" w:lineRule="auto"/>
        <w:rPr>
          <w:rFonts w:ascii="Calibri" w:eastAsia="MS Mincho" w:hAnsi="Calibri" w:cs="Calibri"/>
          <w:b/>
        </w:rPr>
      </w:pPr>
    </w:p>
    <w:p w14:paraId="4EA84370" w14:textId="77777777" w:rsidR="00E513D7" w:rsidRDefault="00E513D7" w:rsidP="00EB52F6">
      <w:pPr>
        <w:spacing w:after="0" w:line="240" w:lineRule="auto"/>
        <w:rPr>
          <w:rFonts w:ascii="Calibri" w:eastAsia="MS Mincho" w:hAnsi="Calibri" w:cs="Calibri"/>
          <w:b/>
        </w:rPr>
      </w:pPr>
    </w:p>
    <w:p w14:paraId="28301015" w14:textId="77777777" w:rsidR="00E513D7" w:rsidRDefault="00E513D7" w:rsidP="00EB52F6">
      <w:pPr>
        <w:spacing w:after="0" w:line="240" w:lineRule="auto"/>
        <w:rPr>
          <w:rFonts w:ascii="Calibri" w:eastAsia="MS Mincho" w:hAnsi="Calibri" w:cs="Calibri"/>
          <w:b/>
        </w:rPr>
      </w:pPr>
    </w:p>
    <w:p w14:paraId="56E5BAC9" w14:textId="77777777" w:rsidR="00E513D7" w:rsidRDefault="00E513D7" w:rsidP="00EB52F6">
      <w:pPr>
        <w:spacing w:after="0" w:line="240" w:lineRule="auto"/>
        <w:rPr>
          <w:rFonts w:ascii="Calibri" w:eastAsia="MS Mincho" w:hAnsi="Calibri" w:cs="Calibri"/>
          <w:b/>
        </w:rPr>
      </w:pPr>
    </w:p>
    <w:p w14:paraId="463BA3F6" w14:textId="77777777" w:rsidR="00E513D7" w:rsidRDefault="00E513D7" w:rsidP="00EB52F6">
      <w:pPr>
        <w:spacing w:after="0" w:line="240" w:lineRule="auto"/>
        <w:rPr>
          <w:rFonts w:ascii="Calibri" w:eastAsia="MS Mincho" w:hAnsi="Calibri" w:cs="Calibri"/>
          <w:b/>
        </w:rPr>
      </w:pPr>
    </w:p>
    <w:p w14:paraId="790DE044" w14:textId="77777777" w:rsidR="00E513D7" w:rsidRDefault="00E513D7" w:rsidP="00EB52F6">
      <w:pPr>
        <w:spacing w:after="0" w:line="240" w:lineRule="auto"/>
        <w:rPr>
          <w:rFonts w:ascii="Calibri" w:eastAsia="MS Mincho" w:hAnsi="Calibri" w:cs="Calibri"/>
          <w:b/>
        </w:rPr>
      </w:pPr>
    </w:p>
    <w:p w14:paraId="246190FB" w14:textId="77777777" w:rsidR="00E513D7" w:rsidRDefault="00E513D7" w:rsidP="00EB52F6">
      <w:pPr>
        <w:spacing w:after="0" w:line="240" w:lineRule="auto"/>
        <w:rPr>
          <w:rFonts w:ascii="Calibri" w:eastAsia="MS Mincho" w:hAnsi="Calibri" w:cs="Calibri"/>
          <w:b/>
        </w:rPr>
      </w:pPr>
    </w:p>
    <w:p w14:paraId="4E03C5D3" w14:textId="77777777" w:rsidR="00E513D7" w:rsidRDefault="00E513D7" w:rsidP="00EB52F6">
      <w:pPr>
        <w:spacing w:after="0" w:line="240" w:lineRule="auto"/>
        <w:rPr>
          <w:rFonts w:ascii="Calibri" w:eastAsia="MS Mincho" w:hAnsi="Calibri" w:cs="Calibri"/>
          <w:b/>
        </w:rPr>
      </w:pPr>
    </w:p>
    <w:p w14:paraId="01C904ED" w14:textId="77777777" w:rsidR="00E513D7" w:rsidRDefault="00E513D7" w:rsidP="00EB52F6">
      <w:pPr>
        <w:spacing w:after="0" w:line="240" w:lineRule="auto"/>
        <w:rPr>
          <w:rFonts w:ascii="Calibri" w:eastAsia="MS Mincho" w:hAnsi="Calibri" w:cs="Calibri"/>
          <w:b/>
        </w:rPr>
      </w:pPr>
    </w:p>
    <w:p w14:paraId="17CEA056" w14:textId="77777777" w:rsidR="00E513D7" w:rsidRDefault="00E513D7" w:rsidP="00EB52F6">
      <w:pPr>
        <w:spacing w:after="0" w:line="240" w:lineRule="auto"/>
        <w:rPr>
          <w:rFonts w:ascii="Calibri" w:eastAsia="MS Mincho" w:hAnsi="Calibri" w:cs="Calibri"/>
          <w:b/>
        </w:rPr>
      </w:pPr>
    </w:p>
    <w:p w14:paraId="6CE9CB79" w14:textId="77777777" w:rsidR="00E513D7" w:rsidRDefault="00E513D7" w:rsidP="00EB52F6">
      <w:pPr>
        <w:spacing w:after="0" w:line="240" w:lineRule="auto"/>
        <w:rPr>
          <w:rFonts w:ascii="Calibri" w:eastAsia="MS Mincho" w:hAnsi="Calibri" w:cs="Calibri"/>
          <w:b/>
        </w:rPr>
      </w:pPr>
    </w:p>
    <w:p w14:paraId="602FD5B2" w14:textId="77777777" w:rsidR="00E513D7" w:rsidRDefault="00E513D7" w:rsidP="00EB52F6">
      <w:pPr>
        <w:spacing w:after="0" w:line="240" w:lineRule="auto"/>
        <w:rPr>
          <w:rFonts w:ascii="Calibri" w:eastAsia="MS Mincho" w:hAnsi="Calibri" w:cs="Calibri"/>
          <w:b/>
        </w:rPr>
      </w:pPr>
    </w:p>
    <w:p w14:paraId="2625E781" w14:textId="77777777" w:rsidR="00E513D7" w:rsidRDefault="00E513D7" w:rsidP="00EB52F6">
      <w:pPr>
        <w:spacing w:after="0" w:line="240" w:lineRule="auto"/>
        <w:rPr>
          <w:rFonts w:ascii="Calibri" w:eastAsia="MS Mincho" w:hAnsi="Calibri" w:cs="Calibri"/>
          <w:b/>
        </w:rPr>
      </w:pPr>
    </w:p>
    <w:p w14:paraId="172F118A" w14:textId="77777777" w:rsidR="003437EF" w:rsidRDefault="003437EF" w:rsidP="00EB52F6">
      <w:pPr>
        <w:spacing w:after="0" w:line="240" w:lineRule="auto"/>
        <w:rPr>
          <w:rFonts w:ascii="Calibri" w:eastAsia="MS Mincho" w:hAnsi="Calibri" w:cs="Calibri"/>
          <w:b/>
        </w:rPr>
      </w:pPr>
    </w:p>
    <w:p w14:paraId="03C08E2A" w14:textId="77777777" w:rsidR="003437EF" w:rsidRDefault="003437EF" w:rsidP="00EB52F6">
      <w:pPr>
        <w:spacing w:after="0" w:line="240" w:lineRule="auto"/>
        <w:rPr>
          <w:rFonts w:ascii="Calibri" w:eastAsia="MS Mincho" w:hAnsi="Calibri" w:cs="Calibri"/>
          <w:b/>
        </w:rPr>
      </w:pPr>
    </w:p>
    <w:p w14:paraId="0D1A8920" w14:textId="77777777" w:rsidR="003437EF" w:rsidRDefault="003437EF" w:rsidP="00EB52F6">
      <w:pPr>
        <w:spacing w:after="0" w:line="240" w:lineRule="auto"/>
        <w:rPr>
          <w:rFonts w:ascii="Calibri" w:eastAsia="MS Mincho" w:hAnsi="Calibri" w:cs="Calibri"/>
          <w:b/>
        </w:rPr>
      </w:pPr>
    </w:p>
    <w:p w14:paraId="4E0B3604" w14:textId="77777777" w:rsidR="006A5AA3" w:rsidRPr="006B2568" w:rsidRDefault="00EB52F6" w:rsidP="003437EF">
      <w:pPr>
        <w:spacing w:after="0" w:line="240" w:lineRule="auto"/>
        <w:rPr>
          <w:rFonts w:ascii="Calibri" w:eastAsia="MS Mincho" w:hAnsi="Calibri" w:cs="Calibri"/>
          <w:b/>
        </w:rPr>
      </w:pPr>
      <w:r>
        <w:rPr>
          <w:rFonts w:ascii="Calibri" w:eastAsia="MS Mincho" w:hAnsi="Calibri" w:cs="Calibri"/>
          <w:b/>
        </w:rPr>
        <w:lastRenderedPageBreak/>
        <w:t>ANNEX 1.3</w:t>
      </w:r>
      <w:r w:rsidR="003437EF">
        <w:rPr>
          <w:rFonts w:ascii="Calibri" w:eastAsia="MS Mincho" w:hAnsi="Calibri" w:cs="Calibri"/>
          <w:b/>
        </w:rPr>
        <w:tab/>
      </w:r>
      <w:r w:rsidR="003437EF">
        <w:rPr>
          <w:b/>
        </w:rPr>
        <w:t>Statements delivered at the Opening Ceremony</w:t>
      </w:r>
    </w:p>
    <w:p w14:paraId="1F24036F" w14:textId="77777777" w:rsidR="006A5AA3" w:rsidRPr="006B2568" w:rsidRDefault="006A5AA3" w:rsidP="006A5AA3">
      <w:pPr>
        <w:spacing w:after="0" w:line="240" w:lineRule="auto"/>
        <w:jc w:val="center"/>
        <w:rPr>
          <w:rFonts w:ascii="Calibri" w:eastAsia="MS Mincho" w:hAnsi="Calibri" w:cs="Calibri"/>
          <w:b/>
        </w:rPr>
      </w:pPr>
    </w:p>
    <w:p w14:paraId="43A473D8" w14:textId="77777777" w:rsidR="006A5AA3" w:rsidRPr="006B2568" w:rsidRDefault="006A5AA3" w:rsidP="006A5AA3">
      <w:pPr>
        <w:spacing w:after="0" w:line="240" w:lineRule="auto"/>
        <w:jc w:val="center"/>
        <w:rPr>
          <w:rFonts w:ascii="Calibri" w:eastAsia="MS Mincho" w:hAnsi="Calibri" w:cs="Calibri"/>
          <w:b/>
        </w:rPr>
      </w:pPr>
      <w:r w:rsidRPr="006B2568">
        <w:rPr>
          <w:rFonts w:ascii="Calibri" w:eastAsia="MS Mincho" w:hAnsi="Calibri" w:cs="Calibri"/>
          <w:b/>
        </w:rPr>
        <w:t>HIS EXCELLENCY DR. VINCE HENDERSON, LPD</w:t>
      </w:r>
    </w:p>
    <w:p w14:paraId="16FCF9FE" w14:textId="77777777" w:rsidR="006A5AA3" w:rsidRPr="006B2568" w:rsidRDefault="006A5AA3" w:rsidP="006A5AA3">
      <w:pPr>
        <w:spacing w:after="0" w:line="240" w:lineRule="auto"/>
        <w:jc w:val="center"/>
        <w:rPr>
          <w:rFonts w:ascii="Calibri" w:hAnsi="Calibri" w:cs="Calibri"/>
          <w:b/>
        </w:rPr>
      </w:pPr>
      <w:r w:rsidRPr="006B2568">
        <w:rPr>
          <w:rFonts w:ascii="Calibri" w:hAnsi="Calibri" w:cs="Calibri"/>
          <w:b/>
        </w:rPr>
        <w:t xml:space="preserve">AMBASSADOR OF THE COMMONWEALTH OF DOMINICA TO THE UNITED STATES OF AMERICA AND </w:t>
      </w:r>
    </w:p>
    <w:p w14:paraId="020F348F" w14:textId="77777777" w:rsidR="006A5AA3" w:rsidRPr="006B2568" w:rsidRDefault="006A5AA3" w:rsidP="006A5AA3">
      <w:pPr>
        <w:spacing w:after="0" w:line="240" w:lineRule="auto"/>
        <w:jc w:val="center"/>
        <w:rPr>
          <w:rFonts w:ascii="Calibri" w:hAnsi="Calibri" w:cs="Calibri"/>
          <w:b/>
        </w:rPr>
      </w:pPr>
      <w:r w:rsidRPr="006B2568">
        <w:rPr>
          <w:rFonts w:ascii="Calibri" w:hAnsi="Calibri" w:cs="Calibri"/>
          <w:b/>
        </w:rPr>
        <w:t>THE PERMANENT REPRESENTATIVE TO THE ORGANISATION OF AMERICAN STATES (OAS)</w:t>
      </w:r>
    </w:p>
    <w:p w14:paraId="1C5FF6AB" w14:textId="77777777" w:rsidR="006A5AA3" w:rsidRPr="006B2568" w:rsidRDefault="006A5AA3" w:rsidP="006A5AA3">
      <w:pPr>
        <w:spacing w:after="0" w:line="240" w:lineRule="auto"/>
        <w:jc w:val="center"/>
        <w:rPr>
          <w:rFonts w:ascii="Calibri" w:hAnsi="Calibri" w:cs="Calibri"/>
          <w:b/>
        </w:rPr>
      </w:pPr>
      <w:r w:rsidRPr="006B2568">
        <w:rPr>
          <w:rFonts w:ascii="Calibri" w:hAnsi="Calibri" w:cs="Calibri"/>
          <w:b/>
        </w:rPr>
        <w:t>CHAIR OF THE SIDS DOCK EXECUTIVE COUNCIL</w:t>
      </w:r>
    </w:p>
    <w:p w14:paraId="2886B1C0" w14:textId="77777777" w:rsidR="00E513D7" w:rsidRDefault="00E513D7" w:rsidP="006A5AA3">
      <w:pPr>
        <w:spacing w:after="0" w:line="240" w:lineRule="auto"/>
        <w:jc w:val="center"/>
        <w:rPr>
          <w:rFonts w:ascii="Calibri" w:hAnsi="Calibri" w:cs="Calibri"/>
          <w:b/>
        </w:rPr>
      </w:pPr>
    </w:p>
    <w:p w14:paraId="525DE2FF" w14:textId="77777777" w:rsidR="006A5AA3" w:rsidRPr="006B2568" w:rsidRDefault="00642D90" w:rsidP="006A5AA3">
      <w:pPr>
        <w:spacing w:after="0" w:line="240" w:lineRule="auto"/>
        <w:jc w:val="center"/>
        <w:rPr>
          <w:rFonts w:ascii="Calibri" w:hAnsi="Calibri" w:cs="Calibri"/>
          <w:b/>
        </w:rPr>
      </w:pPr>
      <w:r w:rsidRPr="006B2568">
        <w:rPr>
          <w:rFonts w:ascii="Calibri" w:hAnsi="Calibri" w:cs="Calibri"/>
          <w:b/>
        </w:rPr>
        <w:t>DELIVERED BY SIONE FOLIAKI, SIDS FOCK COUNCIL MEMBER - SAMOA</w:t>
      </w:r>
    </w:p>
    <w:p w14:paraId="76DA3F14" w14:textId="77777777" w:rsidR="006A5AA3" w:rsidRPr="006B2568" w:rsidRDefault="006A5AA3" w:rsidP="006A5AA3">
      <w:pPr>
        <w:spacing w:after="0" w:line="240" w:lineRule="auto"/>
        <w:jc w:val="center"/>
        <w:rPr>
          <w:rFonts w:ascii="Calibri" w:hAnsi="Calibri" w:cs="Calibri"/>
          <w:b/>
        </w:rPr>
      </w:pPr>
      <w:r w:rsidRPr="006B2568">
        <w:rPr>
          <w:rFonts w:ascii="Calibri" w:hAnsi="Calibri" w:cs="Calibri"/>
          <w:b/>
        </w:rPr>
        <w:t>NUKU’ALOFA, KINGDOM OF TONGA</w:t>
      </w:r>
    </w:p>
    <w:p w14:paraId="2DB2D86E" w14:textId="77777777" w:rsidR="006A5AA3" w:rsidRPr="006B2568" w:rsidRDefault="00E513D7" w:rsidP="006A5AA3">
      <w:pPr>
        <w:spacing w:after="0" w:line="240" w:lineRule="auto"/>
        <w:jc w:val="center"/>
        <w:rPr>
          <w:rFonts w:ascii="Calibri" w:hAnsi="Calibri" w:cs="Calibri"/>
          <w:b/>
        </w:rPr>
      </w:pPr>
      <w:r>
        <w:rPr>
          <w:rFonts w:ascii="Calibri" w:hAnsi="Calibri" w:cs="Calibri"/>
          <w:b/>
        </w:rPr>
        <w:t>25</w:t>
      </w:r>
      <w:r w:rsidR="006A5AA3" w:rsidRPr="006B2568">
        <w:rPr>
          <w:rFonts w:ascii="Calibri" w:hAnsi="Calibri" w:cs="Calibri"/>
          <w:b/>
        </w:rPr>
        <w:t xml:space="preserve"> APRIL 2017</w:t>
      </w:r>
    </w:p>
    <w:p w14:paraId="4125B8AC" w14:textId="77777777" w:rsidR="006A5AA3" w:rsidRPr="006B2568" w:rsidRDefault="006A5AA3" w:rsidP="006A5AA3">
      <w:pPr>
        <w:spacing w:after="0" w:line="240" w:lineRule="auto"/>
        <w:rPr>
          <w:rFonts w:ascii="Calibri" w:hAnsi="Calibri" w:cs="Calibri"/>
          <w:b/>
          <w:u w:val="single"/>
        </w:rPr>
      </w:pP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r w:rsidRPr="006B2568">
        <w:rPr>
          <w:rFonts w:ascii="Calibri" w:hAnsi="Calibri" w:cs="Calibri"/>
          <w:b/>
          <w:u w:val="single"/>
        </w:rPr>
        <w:tab/>
      </w:r>
    </w:p>
    <w:p w14:paraId="5F2A679D" w14:textId="77777777" w:rsidR="006A5AA3" w:rsidRPr="006B2568" w:rsidRDefault="006A5AA3" w:rsidP="006A5AA3">
      <w:pPr>
        <w:spacing w:after="0" w:line="240" w:lineRule="auto"/>
        <w:rPr>
          <w:rFonts w:ascii="Calibri" w:hAnsi="Calibri" w:cs="Calibri"/>
        </w:rPr>
      </w:pPr>
      <w:r w:rsidRPr="006B2568">
        <w:rPr>
          <w:rFonts w:ascii="Calibri" w:hAnsi="Calibri" w:cs="Calibri"/>
        </w:rPr>
        <w:t>All protocols observed (appropriate names to be listed by rank)</w:t>
      </w:r>
    </w:p>
    <w:p w14:paraId="78D5D6A9" w14:textId="77777777" w:rsidR="006A5AA3" w:rsidRPr="006B2568" w:rsidRDefault="006A5AA3" w:rsidP="006A5AA3">
      <w:pPr>
        <w:spacing w:after="0" w:line="240" w:lineRule="auto"/>
        <w:rPr>
          <w:rFonts w:ascii="Calibri" w:hAnsi="Calibri" w:cs="Calibri"/>
        </w:rPr>
      </w:pPr>
    </w:p>
    <w:p w14:paraId="3E990F6D"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 xml:space="preserve">I extend sincerest apologies for not being able to join you today, but my spirit and thoughts tell me that this is going to be another history-making and critically important meeting with concrete outcomes and goals, a meeting that will consolidate the regional coordination and implementation of all things energy in the Pacific Islands, a meeting that demonstrates the “Pacific magic” of building and maintaining genuine partnerships, a meeting that will show Island Nations and the world, a perfect celebratory example of 70 years of institutional resilience of the Secretariat of the Pacific Community (SPC), that bodes well for the future of the Pacific Centre for Renewable Energy and Energy Efficiency (PCREEE).  </w:t>
      </w:r>
    </w:p>
    <w:p w14:paraId="10F19028" w14:textId="77777777" w:rsidR="006A5AA3" w:rsidRPr="006B2568" w:rsidRDefault="006A5AA3" w:rsidP="006A5AA3">
      <w:pPr>
        <w:spacing w:after="0" w:line="240" w:lineRule="auto"/>
        <w:jc w:val="both"/>
        <w:rPr>
          <w:rFonts w:ascii="Calibri" w:hAnsi="Calibri" w:cs="Calibri"/>
        </w:rPr>
      </w:pPr>
    </w:p>
    <w:p w14:paraId="1E3413EB"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When our brothers and sisters, in Tonga, agreed to support the formation of SIDS DOCK, eight years ago, it was with the knowledge that we would have to build this organization from nothing.  Today, SIDS DOCK is the only SIDS Sustainable Energy and Climate Resilience organisation which has transitioned to a United Nations (UN)-recognized international platform with all the rights and privileges for addressing climate change, resilience, and energy security in SIDS. This, without a doubt, points to the outstanding leadership quality that exists in Small Island Developing States (SIDS).</w:t>
      </w:r>
    </w:p>
    <w:p w14:paraId="4EECD97D" w14:textId="77777777" w:rsidR="006A5AA3" w:rsidRPr="006B2568" w:rsidRDefault="006A5AA3" w:rsidP="006A5AA3">
      <w:pPr>
        <w:spacing w:after="0" w:line="240" w:lineRule="auto"/>
        <w:jc w:val="both"/>
        <w:rPr>
          <w:rFonts w:ascii="Calibri" w:hAnsi="Calibri" w:cs="Calibri"/>
        </w:rPr>
      </w:pPr>
    </w:p>
    <w:p w14:paraId="6F60764F"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When colleagues at the Caribbean Community Climate Change Centre (5Cs/CCCCC) and the Secretariat of the Pacific Regional Environment Programme (SPREP) conceptualized SIDS DOCK as an international SIDS partnership, there was no question about whether the SIDS Leaders and Heads of Government would provide the leadership for the development of the organization because the global climate change narrative was the SIDS reality, articulated in</w:t>
      </w:r>
      <w:r w:rsidRPr="006B2568">
        <w:rPr>
          <w:rFonts w:ascii="Calibri" w:hAnsi="Calibri" w:cs="Calibri"/>
          <w:lang w:val="en-GB"/>
        </w:rPr>
        <w:t xml:space="preserve"> 2007 Intergovernmental Panel on Climate Change (</w:t>
      </w:r>
      <w:r w:rsidRPr="006B2568">
        <w:rPr>
          <w:rFonts w:ascii="Calibri" w:hAnsi="Calibri" w:cs="Calibri"/>
        </w:rPr>
        <w:t>IPCC</w:t>
      </w:r>
      <w:r w:rsidRPr="006B2568">
        <w:rPr>
          <w:rFonts w:ascii="Calibri" w:hAnsi="Calibri" w:cs="Calibri"/>
          <w:lang w:val="en-GB"/>
        </w:rPr>
        <w:t xml:space="preserve">) report, which noted that the projected impacts of global climate change are expected to be serious, </w:t>
      </w:r>
      <w:r w:rsidRPr="006B2568">
        <w:rPr>
          <w:rFonts w:ascii="Calibri" w:hAnsi="Calibri" w:cs="Calibri"/>
        </w:rPr>
        <w:t xml:space="preserve">threatening the very existence of SIDS. </w:t>
      </w:r>
      <w:r w:rsidRPr="006B2568">
        <w:rPr>
          <w:rFonts w:ascii="Calibri" w:hAnsi="Calibri" w:cs="Calibri"/>
          <w:lang w:val="en-GB"/>
        </w:rPr>
        <w:t>SIDS would be the first to feel the severe impacts, reinforced due to the limited adaptive capacity of small island states. SIDS were warned of</w:t>
      </w:r>
      <w:r w:rsidRPr="006B2568">
        <w:rPr>
          <w:rFonts w:ascii="Calibri" w:hAnsi="Calibri" w:cs="Calibri"/>
        </w:rPr>
        <w:t xml:space="preserve"> more hostile climate change and sea level rise with associated coastal erosion and salt water intrusion, an escalation in the intensity of tropical storms and hurricanes, and disruptions in local weather and rainfall patterns and causing limitation to freshwater supply in small islands.  </w:t>
      </w:r>
    </w:p>
    <w:p w14:paraId="62A7B619" w14:textId="77777777" w:rsidR="006A5AA3" w:rsidRPr="006B2568" w:rsidRDefault="006A5AA3" w:rsidP="006A5AA3">
      <w:pPr>
        <w:spacing w:after="0" w:line="240" w:lineRule="auto"/>
        <w:jc w:val="both"/>
        <w:rPr>
          <w:rFonts w:ascii="Calibri" w:hAnsi="Calibri" w:cs="Calibri"/>
        </w:rPr>
      </w:pPr>
    </w:p>
    <w:p w14:paraId="5701D198"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 xml:space="preserve">In this global context, SIDS have considerable cause to be concerned as the threats posed to our development prospects are severe, and adaptation will require sizeable and sustained investment of technology and financial resources that our governments will find very difficult to provide on its own. </w:t>
      </w:r>
      <w:r w:rsidRPr="006B2568">
        <w:rPr>
          <w:rFonts w:ascii="Calibri" w:hAnsi="Calibri" w:cs="Calibri"/>
        </w:rPr>
        <w:lastRenderedPageBreak/>
        <w:t xml:space="preserve">We are endowed with significant renewable energy resources, and taking a collective approach, we intend to develop these resources by investment in the implementation of the more than five billion-dollar SIDS DOCK Indicative Project Pipeline, through public-private-partnerships. </w:t>
      </w:r>
    </w:p>
    <w:p w14:paraId="7BD29F5D" w14:textId="77777777" w:rsidR="006A5AA3" w:rsidRPr="006B2568" w:rsidRDefault="006A5AA3" w:rsidP="006A5AA3">
      <w:pPr>
        <w:spacing w:after="0" w:line="240" w:lineRule="auto"/>
        <w:jc w:val="both"/>
        <w:rPr>
          <w:rFonts w:ascii="Calibri" w:hAnsi="Calibri" w:cs="Calibri"/>
        </w:rPr>
      </w:pPr>
    </w:p>
    <w:p w14:paraId="5A38A93F"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 xml:space="preserve">Significantly, under the SIDS DOCK Statute, Member Countries are not asked to provide any financial resources to support administration of the SIDS DOCK. And, there is only one agenda in SIDS DOCK, and that is the SIDS peoples’ energy vision of </w:t>
      </w:r>
      <w:r w:rsidRPr="006B2568">
        <w:rPr>
          <w:rFonts w:ascii="Calibri" w:hAnsi="Calibri" w:cs="Calibri"/>
          <w:i/>
        </w:rPr>
        <w:t>Island Energy For Island Life</w:t>
      </w:r>
      <w:r w:rsidRPr="006B2568">
        <w:rPr>
          <w:rFonts w:ascii="Calibri" w:hAnsi="Calibri" w:cs="Calibri"/>
        </w:rPr>
        <w:t xml:space="preserve">.  The relentless long-term dynamics of the greenhouse gases already in the atmosphere inevitably make adaptation to climate change an imperative to all societies. The fact that past emissions of carbon dioxide and other gases reside in the atmosphere for a long time, creates an unavoidable momentum, which implies that despite future emissions reductions, the physical impacts of anthropogenic climate change that we already observe, will continue, and likely become more severe, for decades to come. </w:t>
      </w:r>
    </w:p>
    <w:p w14:paraId="4AC1B678" w14:textId="77777777" w:rsidR="006A5AA3" w:rsidRPr="006B2568" w:rsidRDefault="006A5AA3" w:rsidP="006A5AA3">
      <w:pPr>
        <w:spacing w:after="0" w:line="240" w:lineRule="auto"/>
        <w:jc w:val="both"/>
        <w:rPr>
          <w:rFonts w:ascii="Calibri" w:hAnsi="Calibri" w:cs="Calibri"/>
        </w:rPr>
      </w:pPr>
    </w:p>
    <w:p w14:paraId="0481F89B"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We have an increasing number of dramatic examples of the serious disruptions that the impacts of climate change are having on small island states’ populations, as well as how we are trying to cope with them. Climate adaptation constitutes a key pillar of the dual long-term objectives of creating low carbon, climate resilient societies, which are critical to our survival as island communities and societies.</w:t>
      </w:r>
    </w:p>
    <w:p w14:paraId="092B1214" w14:textId="77777777" w:rsidR="006A5AA3" w:rsidRPr="006B2568" w:rsidRDefault="006A5AA3" w:rsidP="006A5AA3">
      <w:pPr>
        <w:spacing w:after="0" w:line="240" w:lineRule="auto"/>
        <w:jc w:val="both"/>
        <w:rPr>
          <w:rFonts w:ascii="Calibri" w:hAnsi="Calibri" w:cs="Calibri"/>
        </w:rPr>
      </w:pPr>
    </w:p>
    <w:p w14:paraId="54612C7B" w14:textId="77777777" w:rsidR="006A5AA3" w:rsidRPr="006B2568" w:rsidRDefault="006A5AA3" w:rsidP="006A5AA3">
      <w:pPr>
        <w:tabs>
          <w:tab w:val="left" w:pos="90"/>
        </w:tabs>
        <w:spacing w:after="0" w:line="240" w:lineRule="auto"/>
        <w:jc w:val="both"/>
        <w:rPr>
          <w:rFonts w:ascii="Calibri" w:hAnsi="Calibri" w:cs="Calibri"/>
          <w:color w:val="1F497D"/>
          <w:lang w:val="en-US"/>
        </w:rPr>
      </w:pPr>
      <w:r w:rsidRPr="006B2568">
        <w:rPr>
          <w:rFonts w:ascii="Calibri" w:hAnsi="Calibri" w:cs="Calibri"/>
        </w:rPr>
        <w:t xml:space="preserve">As Chair of the Executive Council, I have the honour of representing a group of most eminent and qualified professionals in SIDS, who are totally dedicated to the cause of SIDS. It is a great honour to work with such colleagues.  The Executive Council is responsible </w:t>
      </w:r>
      <w:r w:rsidRPr="006B2568">
        <w:rPr>
          <w:rFonts w:ascii="Calibri" w:hAnsi="Calibri" w:cs="Calibri"/>
          <w:color w:val="000000"/>
          <w:lang w:val="en-US"/>
        </w:rPr>
        <w:t>for the overall direction, operation, and functioning of the SIDS DOCK and its Secretariat, including its activities, work programmes and projects and discharges its responsibilities in a fair, equitable and transparent manner as fiduciaries.  In my absence, the responsibility of representing the Council falls to our Vice Chairs, and in this regard, it is an honour to have our Pacific colleague from Samoa, Mr. Sione Foliaki, Assistant Chief Executive Officer for Energy Policy Coordination in the Ministry of Finance, and Vice Chair of the Executive Council, address this most august meeting, on my behalf. I can assure you, the Executive Council does not suffer from a paucity of leadership, nor does the Assembly.</w:t>
      </w:r>
    </w:p>
    <w:p w14:paraId="2EF452C3" w14:textId="77777777" w:rsidR="006A5AA3" w:rsidRPr="006B2568" w:rsidRDefault="006A5AA3" w:rsidP="006A5AA3">
      <w:pPr>
        <w:tabs>
          <w:tab w:val="left" w:pos="90"/>
        </w:tabs>
        <w:spacing w:after="0" w:line="240" w:lineRule="auto"/>
        <w:jc w:val="both"/>
        <w:rPr>
          <w:rFonts w:ascii="Calibri" w:hAnsi="Calibri" w:cs="Calibri"/>
        </w:rPr>
      </w:pPr>
    </w:p>
    <w:p w14:paraId="6E17C1C7" w14:textId="77777777" w:rsidR="006A5AA3" w:rsidRPr="006B2568" w:rsidRDefault="006A5AA3" w:rsidP="006A5AA3">
      <w:pPr>
        <w:spacing w:after="0" w:line="240" w:lineRule="auto"/>
        <w:jc w:val="both"/>
        <w:rPr>
          <w:rFonts w:ascii="Calibri" w:hAnsi="Calibri" w:cs="Calibri"/>
          <w:shd w:val="clear" w:color="auto" w:fill="FFFFFF"/>
        </w:rPr>
      </w:pPr>
      <w:r w:rsidRPr="006B2568">
        <w:rPr>
          <w:rFonts w:ascii="Calibri" w:hAnsi="Calibri" w:cs="Calibri"/>
        </w:rPr>
        <w:t xml:space="preserve">In 2015, my Prime Minister, His Excellency Mr. Roosevelt Skerrit, of the Commonwealth of Dominica, was appointed President of the first SIDS DOCK Assembly. In 2016, His Excellency </w:t>
      </w:r>
      <w:r w:rsidRPr="006B2568">
        <w:rPr>
          <w:rFonts w:ascii="Calibri" w:eastAsia="MS Mincho" w:hAnsi="Calibri" w:cs="Calibri"/>
        </w:rPr>
        <w:t xml:space="preserve">Mr. Enele Sosene Sopoaga, OBE, </w:t>
      </w:r>
      <w:r w:rsidRPr="006B2568">
        <w:rPr>
          <w:rFonts w:ascii="Calibri" w:hAnsi="Calibri" w:cs="Calibri"/>
        </w:rPr>
        <w:t>Prime Minister and Minister for Public Utilities of Tuvalu, was appointed President of the second Assembly. We understand the challenges our leaders face, as no other group of leaders are responsible for governing drowning islands – our President currently governs a country that is only one metre above sea level!  In Tonga, a way of life, and this land we now celebrate on, is disappearing, land we know Tongons have called their own since the 9</w:t>
      </w:r>
      <w:r w:rsidRPr="006B2568">
        <w:rPr>
          <w:rFonts w:ascii="Calibri" w:hAnsi="Calibri" w:cs="Calibri"/>
          <w:vertAlign w:val="superscript"/>
        </w:rPr>
        <w:t>th</w:t>
      </w:r>
      <w:r w:rsidRPr="006B2568">
        <w:rPr>
          <w:rFonts w:ascii="Calibri" w:hAnsi="Calibri" w:cs="Calibri"/>
        </w:rPr>
        <w:t xml:space="preserve"> Century BC. I recall a press report during the Paris meeting in 2015, quoting Mr. Sione </w:t>
      </w:r>
      <w:r w:rsidRPr="006B2568">
        <w:rPr>
          <w:rFonts w:ascii="Calibri" w:hAnsi="Calibri" w:cs="Calibri"/>
          <w:shd w:val="clear" w:color="auto" w:fill="FFFFFF"/>
        </w:rPr>
        <w:t xml:space="preserve">Fulivai, </w:t>
      </w:r>
      <w:r w:rsidRPr="006B2568">
        <w:rPr>
          <w:rStyle w:val="Emphasis"/>
          <w:rFonts w:ascii="Calibri" w:hAnsi="Calibri" w:cs="Calibri"/>
          <w:bdr w:val="none" w:sz="0" w:space="0" w:color="auto" w:frame="1"/>
          <w:shd w:val="clear" w:color="auto" w:fill="FFFFFF"/>
        </w:rPr>
        <w:t xml:space="preserve">Principal Climate Finance Analyst of Tonga’s Ministry of Meteorology, Energy, Information, Disaster Management, Environment, Climate Change and Communications (MEIDECC), </w:t>
      </w:r>
      <w:r w:rsidRPr="006B2568">
        <w:rPr>
          <w:rFonts w:ascii="Calibri" w:hAnsi="Calibri" w:cs="Calibri"/>
          <w:shd w:val="clear" w:color="auto" w:fill="FFFFFF"/>
        </w:rPr>
        <w:t xml:space="preserve">who noted that, </w:t>
      </w:r>
      <w:r w:rsidRPr="006B2568">
        <w:rPr>
          <w:rFonts w:ascii="Calibri" w:hAnsi="Calibri" w:cs="Calibri"/>
          <w:i/>
          <w:shd w:val="clear" w:color="auto" w:fill="FFFFFF"/>
        </w:rPr>
        <w:t>“A lot of countries and governments are in Paris negotiating their economies – we’re just asking for survival.”</w:t>
      </w:r>
      <w:r w:rsidRPr="006B2568">
        <w:rPr>
          <w:rFonts w:ascii="Calibri" w:hAnsi="Calibri" w:cs="Calibri"/>
          <w:shd w:val="clear" w:color="auto" w:fill="FFFFFF"/>
        </w:rPr>
        <w:t xml:space="preserve"> </w:t>
      </w:r>
    </w:p>
    <w:p w14:paraId="2071DF50" w14:textId="77777777" w:rsidR="006A5AA3" w:rsidRPr="006B2568" w:rsidRDefault="006A5AA3" w:rsidP="006A5AA3">
      <w:pPr>
        <w:spacing w:after="0" w:line="240" w:lineRule="auto"/>
        <w:jc w:val="both"/>
        <w:rPr>
          <w:rFonts w:ascii="Calibri" w:hAnsi="Calibri" w:cs="Calibri"/>
          <w:shd w:val="clear" w:color="auto" w:fill="FFFFFF"/>
        </w:rPr>
      </w:pPr>
    </w:p>
    <w:p w14:paraId="4B90C8D1"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shd w:val="clear" w:color="auto" w:fill="FFFFFF"/>
        </w:rPr>
        <w:t>The challenge for SIDS is, h</w:t>
      </w:r>
      <w:r w:rsidRPr="006B2568">
        <w:rPr>
          <w:rFonts w:ascii="Calibri" w:hAnsi="Calibri" w:cs="Calibri"/>
        </w:rPr>
        <w:t xml:space="preserve">ow do you plan for survival when each hydro-meteorological event brings more death and destruction, and knowing that the global society continues to increase greenhouse </w:t>
      </w:r>
      <w:r w:rsidRPr="006B2568">
        <w:rPr>
          <w:rFonts w:ascii="Calibri" w:hAnsi="Calibri" w:cs="Calibri"/>
        </w:rPr>
        <w:lastRenderedPageBreak/>
        <w:t xml:space="preserve">gases annually, to the collective detriment of SIDS?  We know we cannot halt the inevitable, but we have a small window of opportunity to take action now, to give our critical ecosystems a chance of survival to the benefit of our future generation and, maybe, maybe, those to come   Two years ago, in Dominica, we experienced one of the worst events that wiped an entire mountainside community and some of its population off the Dominican map. A Minister, no longer had constituents to serve, and there is no constituency, a location never to be trod on, never to do anything with. This was an event that wiped out 90% of Dominica’s GDP, destroying almost 20 years of development.  </w:t>
      </w:r>
    </w:p>
    <w:p w14:paraId="0C74E214" w14:textId="77777777" w:rsidR="006A5AA3" w:rsidRPr="006B2568" w:rsidRDefault="006A5AA3" w:rsidP="006A5AA3">
      <w:pPr>
        <w:spacing w:after="0" w:line="240" w:lineRule="auto"/>
        <w:jc w:val="both"/>
        <w:rPr>
          <w:rFonts w:ascii="Calibri" w:hAnsi="Calibri" w:cs="Calibri"/>
        </w:rPr>
      </w:pPr>
    </w:p>
    <w:p w14:paraId="7B11DF2C"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 xml:space="preserve">The governance structure of SIDS DOCK - the Assembly, the Executive Council, and the Secretariat - is an example of the leadership, intellectual and technical capability of SIDS, an example of gender balance and gender equity, a structure that has its foundation in partnerships - public and private. The SIDS DOCK Statute is our </w:t>
      </w:r>
      <w:r w:rsidRPr="006B2568">
        <w:rPr>
          <w:rFonts w:ascii="Calibri" w:hAnsi="Calibri" w:cs="Calibri"/>
          <w:i/>
        </w:rPr>
        <w:t>de facto</w:t>
      </w:r>
      <w:r w:rsidRPr="006B2568">
        <w:rPr>
          <w:rFonts w:ascii="Calibri" w:hAnsi="Calibri" w:cs="Calibri"/>
        </w:rPr>
        <w:t xml:space="preserve"> “SIDS Energy Constitution,” that provides the mandate of the work of the Executive Council – and we have much work ahead.  This work has been developed into a Work Programme, that was approved by the second Assembly, in September 2016. </w:t>
      </w:r>
    </w:p>
    <w:p w14:paraId="77AB86E1" w14:textId="77777777" w:rsidR="006A5AA3" w:rsidRPr="006B2568" w:rsidRDefault="006A5AA3" w:rsidP="006A5AA3">
      <w:pPr>
        <w:spacing w:after="0" w:line="240" w:lineRule="auto"/>
        <w:jc w:val="both"/>
        <w:rPr>
          <w:rFonts w:ascii="Calibri" w:hAnsi="Calibri" w:cs="Calibri"/>
        </w:rPr>
      </w:pPr>
    </w:p>
    <w:p w14:paraId="0A625529"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The SIDS DOCK Work Programme charts the work of the organization over the next five years. Our major focus is, of course, mobilizing resources to build the service capacity of the organization. With the selection of the Secretary General, we have completed the major task of registration and now have an organization to help us find a new path of development based on our natural resources and managing the process of adapting to a changing climate. Our major focus will be on:</w:t>
      </w:r>
    </w:p>
    <w:p w14:paraId="7969BD43" w14:textId="77777777" w:rsidR="006A5AA3" w:rsidRPr="006B2568" w:rsidRDefault="006A5AA3" w:rsidP="006A5AA3">
      <w:pPr>
        <w:spacing w:after="0" w:line="240" w:lineRule="auto"/>
        <w:jc w:val="both"/>
        <w:rPr>
          <w:rFonts w:ascii="Calibri" w:hAnsi="Calibri" w:cs="Calibri"/>
        </w:rPr>
      </w:pPr>
    </w:p>
    <w:p w14:paraId="688EBC75"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b/>
        </w:rPr>
        <w:t>Ocean Energy Technology Transfer -</w:t>
      </w:r>
      <w:r w:rsidRPr="006B2568">
        <w:rPr>
          <w:rFonts w:ascii="Calibri" w:hAnsi="Calibri" w:cs="Calibri"/>
        </w:rPr>
        <w:t xml:space="preserve"> Oceans is in the blood of all SIDS and ocean energy is the largest single solar collector on the planet that can provide a sustainable future for all SIDS, providing an uninterrupted source of energy and freshwater, food for our survival and reduced dependence on rainfall. SIDS control greater than 20 percent of all the oceans and when taken together, the Exclusive Economic Zone (EEZ) and extended continental shelf make SIDS more than 15 times the size of the European Union.</w:t>
      </w:r>
    </w:p>
    <w:p w14:paraId="46E0BDEE" w14:textId="77777777" w:rsidR="006A5AA3" w:rsidRPr="006B2568" w:rsidRDefault="006A5AA3" w:rsidP="006A5AA3">
      <w:pPr>
        <w:spacing w:after="0" w:line="240" w:lineRule="auto"/>
        <w:jc w:val="both"/>
        <w:rPr>
          <w:rFonts w:ascii="Calibri" w:hAnsi="Calibri" w:cs="Calibri"/>
        </w:rPr>
      </w:pPr>
    </w:p>
    <w:p w14:paraId="36E31CBE"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b/>
        </w:rPr>
        <w:t>Managing Waste</w:t>
      </w:r>
      <w:r w:rsidRPr="006B2568">
        <w:rPr>
          <w:rFonts w:ascii="Calibri" w:hAnsi="Calibri" w:cs="Calibri"/>
        </w:rPr>
        <w:t xml:space="preserve"> is critical to protection of our coastal ecosystems and our food security, as well as protecting the foundation of tourism - the core of the economy in many islands. Our work in this area is being coordinated through the PCREEE and the CCREEE, where in partnership with UNIDO, we are developing regional proposals to establish a strong waste-to-energy sub-sector in SIDS.</w:t>
      </w:r>
    </w:p>
    <w:p w14:paraId="41D2713A"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 xml:space="preserve"> </w:t>
      </w:r>
    </w:p>
    <w:p w14:paraId="414E8D7F"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b/>
        </w:rPr>
        <w:t xml:space="preserve">Project Risk Facility - </w:t>
      </w:r>
      <w:r w:rsidRPr="006B2568">
        <w:rPr>
          <w:rFonts w:ascii="Calibri" w:hAnsi="Calibri" w:cs="Calibri"/>
        </w:rPr>
        <w:t>As noted earlier significant investment in new renewable energy capacity and energy efficiency is needs.  Critical component of this investment is upfront capital expenditure, which many national utilities and governments cannot afford to make.  Involvement of the private sector is therefore crucial but, with few exceptions, there has been relatively little local private sector investment to date, in the renewable energy sector in SIDS.  This facility is intended to change this situation and promote investment by both local and foreign entities.</w:t>
      </w:r>
    </w:p>
    <w:p w14:paraId="7D97094A" w14:textId="77777777" w:rsidR="006A5AA3" w:rsidRPr="006B2568" w:rsidRDefault="006A5AA3" w:rsidP="006A5AA3">
      <w:pPr>
        <w:spacing w:after="0" w:line="240" w:lineRule="auto"/>
        <w:jc w:val="both"/>
        <w:rPr>
          <w:rFonts w:ascii="Calibri" w:hAnsi="Calibri" w:cs="Calibri"/>
        </w:rPr>
      </w:pPr>
    </w:p>
    <w:p w14:paraId="264C5904"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b/>
        </w:rPr>
        <w:t xml:space="preserve">Improving Energy Efficiency </w:t>
      </w:r>
      <w:r w:rsidRPr="006B2568">
        <w:rPr>
          <w:rFonts w:ascii="Calibri" w:hAnsi="Calibri" w:cs="Calibri"/>
        </w:rPr>
        <w:t>is one of the three energy goals for the organization. Pilot projects now under implementation with partners such as the Global Environment Facility (GEF) and the 5Cs, will provide the basis for projects across the membership, for example, in the Pacific, Tuvalu has implemented the first energy efficiency project.</w:t>
      </w:r>
    </w:p>
    <w:p w14:paraId="59FFAF1D"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b/>
        </w:rPr>
        <w:lastRenderedPageBreak/>
        <w:t>Development of Substitute Transportation Fuel and Systems</w:t>
      </w:r>
      <w:r w:rsidRPr="006B2568">
        <w:rPr>
          <w:rFonts w:ascii="Calibri" w:hAnsi="Calibri" w:cs="Calibri"/>
        </w:rPr>
        <w:t xml:space="preserve"> is another of the energy goals calling for the development of programmes and pilot projects in SIDS to replace imported liquid fuels such as gasoline, diesel and heavy fuels oil.</w:t>
      </w:r>
    </w:p>
    <w:p w14:paraId="40EDE25F" w14:textId="77777777" w:rsidR="006A5AA3" w:rsidRPr="006B2568" w:rsidRDefault="006A5AA3" w:rsidP="006A5AA3">
      <w:pPr>
        <w:spacing w:after="0" w:line="240" w:lineRule="auto"/>
        <w:jc w:val="both"/>
        <w:rPr>
          <w:rFonts w:ascii="Calibri" w:hAnsi="Calibri" w:cs="Calibri"/>
        </w:rPr>
      </w:pPr>
    </w:p>
    <w:p w14:paraId="01123380"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b/>
        </w:rPr>
        <w:t>Climate Change Adaptation Insurance Mechanism</w:t>
      </w:r>
      <w:r w:rsidRPr="006B2568">
        <w:rPr>
          <w:rFonts w:ascii="Calibri" w:hAnsi="Calibri" w:cs="Calibri"/>
        </w:rPr>
        <w:t xml:space="preserve"> is being developed to help governments address natural disasters such as which occurred with Dominica, and many other islands. </w:t>
      </w:r>
    </w:p>
    <w:p w14:paraId="324E78F0" w14:textId="77777777" w:rsidR="006A5AA3" w:rsidRPr="006B2568" w:rsidRDefault="006A5AA3" w:rsidP="006A5AA3">
      <w:pPr>
        <w:spacing w:after="0" w:line="240" w:lineRule="auto"/>
        <w:jc w:val="both"/>
        <w:rPr>
          <w:rFonts w:ascii="Calibri" w:hAnsi="Calibri" w:cs="Calibri"/>
        </w:rPr>
      </w:pPr>
    </w:p>
    <w:p w14:paraId="078254F3"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b/>
        </w:rPr>
        <w:t>Institutional development</w:t>
      </w:r>
      <w:r w:rsidRPr="006B2568">
        <w:rPr>
          <w:rFonts w:ascii="Calibri" w:hAnsi="Calibri" w:cs="Calibri"/>
        </w:rPr>
        <w:t xml:space="preserve"> will focus on putting in place a communication and information exchange system to provide effective exchange of ideas and information, and linking SIDS DOCK to the regional centres, the PCREEE, the CCREEE, and the ECREEE. The first couple of years will be active for the organization while we focus on recruiting staff and partnership building. Simultaneously, the two regional centres will be going through the same process and sharing experiences and planning joint resource mobilization activities. We expect that within year three of our work programme, we will be delivering to our members.</w:t>
      </w:r>
    </w:p>
    <w:p w14:paraId="2E01B161" w14:textId="77777777" w:rsidR="006A5AA3" w:rsidRPr="006B2568" w:rsidRDefault="006A5AA3" w:rsidP="006A5AA3">
      <w:pPr>
        <w:spacing w:after="0" w:line="240" w:lineRule="auto"/>
        <w:jc w:val="both"/>
        <w:rPr>
          <w:rFonts w:ascii="Calibri" w:hAnsi="Calibri" w:cs="Calibri"/>
        </w:rPr>
      </w:pPr>
    </w:p>
    <w:p w14:paraId="11FE8FD3"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I look forward to working with all the Pacific colleagues in the implementation of the SIDS DOCK Work Programme and to building the capacity of the regional centres to serve our members.</w:t>
      </w:r>
    </w:p>
    <w:p w14:paraId="6DE0489C" w14:textId="77777777" w:rsidR="006A5AA3" w:rsidRPr="006B2568" w:rsidRDefault="006A5AA3" w:rsidP="006A5AA3">
      <w:pPr>
        <w:spacing w:after="0" w:line="240" w:lineRule="auto"/>
        <w:jc w:val="both"/>
        <w:rPr>
          <w:rFonts w:ascii="Calibri" w:hAnsi="Calibri" w:cs="Calibri"/>
        </w:rPr>
      </w:pPr>
    </w:p>
    <w:p w14:paraId="504E7EA5" w14:textId="77777777" w:rsidR="006A5AA3" w:rsidRPr="006B2568" w:rsidRDefault="006A5AA3" w:rsidP="006A5AA3">
      <w:pPr>
        <w:spacing w:after="0" w:line="240" w:lineRule="auto"/>
        <w:jc w:val="both"/>
        <w:rPr>
          <w:rFonts w:ascii="Calibri" w:hAnsi="Calibri" w:cs="Calibri"/>
        </w:rPr>
      </w:pPr>
      <w:r w:rsidRPr="006B2568">
        <w:rPr>
          <w:rFonts w:ascii="Calibri" w:hAnsi="Calibri" w:cs="Calibri"/>
        </w:rPr>
        <w:t>The Executive Council is now preparing for the third Assembly of SIDS DOCK, where the Presidency of the Assembly will pass to the AIMS Region, and where the Council will welcome the first Secretary-General of the organization.  The operationalization of the regional centres, the implementation of the work programme and the transition of the SIDS DOCK Secretariat from its Interim position, are not coincidence, but an indication of the collective and coordinated actions of SIDS – the intention of the function of SIDS DOCK.</w:t>
      </w:r>
    </w:p>
    <w:p w14:paraId="6E5D6CCF" w14:textId="77777777" w:rsidR="006A5AA3" w:rsidRPr="006B2568" w:rsidRDefault="006A5AA3" w:rsidP="006A5AA3">
      <w:pPr>
        <w:spacing w:after="0" w:line="240" w:lineRule="auto"/>
        <w:rPr>
          <w:rFonts w:ascii="Calibri" w:hAnsi="Calibri" w:cs="Calibri"/>
          <w:i/>
        </w:rPr>
      </w:pPr>
      <w:r w:rsidRPr="006B2568">
        <w:rPr>
          <w:rFonts w:ascii="Calibri" w:hAnsi="Calibri" w:cs="Calibri"/>
        </w:rPr>
        <w:t xml:space="preserve">I wish you a most productive meeting and close with that well-known Tongan proverb, </w:t>
      </w:r>
      <w:r w:rsidRPr="006B2568">
        <w:rPr>
          <w:rFonts w:ascii="Calibri" w:hAnsi="Calibri" w:cs="Calibri"/>
          <w:i/>
        </w:rPr>
        <w:t>“Si’i pe kae hā - We are a small island, we are still great!”</w:t>
      </w:r>
    </w:p>
    <w:p w14:paraId="11243E7C" w14:textId="77777777" w:rsidR="00677492" w:rsidRDefault="00677492" w:rsidP="006A5AA3">
      <w:pPr>
        <w:spacing w:after="0" w:line="240" w:lineRule="auto"/>
        <w:rPr>
          <w:rFonts w:ascii="Calibri" w:hAnsi="Calibri" w:cs="Calibri"/>
        </w:rPr>
      </w:pPr>
    </w:p>
    <w:p w14:paraId="367DC322" w14:textId="77777777" w:rsidR="006A5AA3" w:rsidRPr="006B2568" w:rsidRDefault="006A5AA3" w:rsidP="006A5AA3">
      <w:pPr>
        <w:spacing w:after="0" w:line="240" w:lineRule="auto"/>
        <w:rPr>
          <w:rFonts w:ascii="Calibri" w:hAnsi="Calibri" w:cs="Calibri"/>
        </w:rPr>
      </w:pPr>
      <w:r w:rsidRPr="006B2568">
        <w:rPr>
          <w:rFonts w:ascii="Calibri" w:hAnsi="Calibri" w:cs="Calibri"/>
        </w:rPr>
        <w:t>Thank you.</w:t>
      </w:r>
    </w:p>
    <w:p w14:paraId="11B3D003" w14:textId="77777777" w:rsidR="006A5AA3" w:rsidRPr="006B2568" w:rsidRDefault="006A5AA3" w:rsidP="003D680A">
      <w:pPr>
        <w:jc w:val="center"/>
        <w:rPr>
          <w:rFonts w:ascii="Calibri" w:hAnsi="Calibri" w:cs="Calibri"/>
        </w:rPr>
      </w:pPr>
    </w:p>
    <w:p w14:paraId="3A3FC2B4" w14:textId="77777777" w:rsidR="006A5AA3" w:rsidRPr="006B2568" w:rsidRDefault="006A5AA3" w:rsidP="003D680A">
      <w:pPr>
        <w:jc w:val="center"/>
        <w:rPr>
          <w:rFonts w:ascii="Calibri" w:hAnsi="Calibri" w:cs="Calibri"/>
        </w:rPr>
      </w:pPr>
    </w:p>
    <w:p w14:paraId="3B1D5566" w14:textId="77777777" w:rsidR="006A5AA3" w:rsidRDefault="006A5AA3" w:rsidP="003D680A">
      <w:pPr>
        <w:jc w:val="center"/>
      </w:pPr>
    </w:p>
    <w:p w14:paraId="6F61F402" w14:textId="77777777" w:rsidR="00EB52F6" w:rsidRDefault="00EB52F6" w:rsidP="003D680A">
      <w:pPr>
        <w:jc w:val="center"/>
      </w:pPr>
    </w:p>
    <w:p w14:paraId="1BDAD548" w14:textId="77777777" w:rsidR="00EB52F6" w:rsidRDefault="00EB52F6" w:rsidP="00EB52F6">
      <w:pPr>
        <w:spacing w:after="0" w:line="240" w:lineRule="auto"/>
        <w:jc w:val="center"/>
        <w:rPr>
          <w:rFonts w:ascii="Times New Roman" w:hAnsi="Times New Roman" w:cs="Times New Roman"/>
          <w:b/>
          <w:sz w:val="24"/>
          <w:szCs w:val="24"/>
        </w:rPr>
      </w:pPr>
    </w:p>
    <w:p w14:paraId="3534FC01" w14:textId="77777777" w:rsidR="00EB52F6" w:rsidRDefault="00EB52F6" w:rsidP="00EB52F6">
      <w:pPr>
        <w:spacing w:after="0" w:line="240" w:lineRule="auto"/>
        <w:jc w:val="center"/>
        <w:rPr>
          <w:rFonts w:ascii="Times New Roman" w:hAnsi="Times New Roman" w:cs="Times New Roman"/>
          <w:b/>
          <w:sz w:val="24"/>
          <w:szCs w:val="24"/>
        </w:rPr>
      </w:pPr>
    </w:p>
    <w:p w14:paraId="4CB48BD4" w14:textId="77777777" w:rsidR="00EB52F6" w:rsidRDefault="00EB52F6" w:rsidP="00EB52F6">
      <w:pPr>
        <w:spacing w:after="0" w:line="240" w:lineRule="auto"/>
        <w:jc w:val="center"/>
        <w:rPr>
          <w:rFonts w:ascii="Times New Roman" w:hAnsi="Times New Roman" w:cs="Times New Roman"/>
          <w:b/>
          <w:sz w:val="24"/>
          <w:szCs w:val="24"/>
        </w:rPr>
      </w:pPr>
    </w:p>
    <w:p w14:paraId="45651936" w14:textId="77777777" w:rsidR="00EB52F6" w:rsidRDefault="00EB52F6" w:rsidP="00EB52F6">
      <w:pPr>
        <w:spacing w:after="0" w:line="240" w:lineRule="auto"/>
        <w:jc w:val="center"/>
        <w:rPr>
          <w:rFonts w:ascii="Times New Roman" w:hAnsi="Times New Roman" w:cs="Times New Roman"/>
          <w:b/>
          <w:sz w:val="24"/>
          <w:szCs w:val="24"/>
        </w:rPr>
      </w:pPr>
    </w:p>
    <w:p w14:paraId="5284F43F" w14:textId="77777777" w:rsidR="00EB52F6" w:rsidRDefault="00EB52F6" w:rsidP="00EB52F6">
      <w:pPr>
        <w:spacing w:after="0" w:line="240" w:lineRule="auto"/>
        <w:jc w:val="center"/>
        <w:rPr>
          <w:rFonts w:ascii="Times New Roman" w:hAnsi="Times New Roman" w:cs="Times New Roman"/>
          <w:b/>
          <w:sz w:val="24"/>
          <w:szCs w:val="24"/>
        </w:rPr>
      </w:pPr>
    </w:p>
    <w:p w14:paraId="519B079A" w14:textId="77777777" w:rsidR="00EB52F6" w:rsidRDefault="00EB52F6" w:rsidP="00EB52F6">
      <w:pPr>
        <w:spacing w:after="0" w:line="240" w:lineRule="auto"/>
        <w:jc w:val="center"/>
        <w:rPr>
          <w:rFonts w:ascii="Times New Roman" w:hAnsi="Times New Roman" w:cs="Times New Roman"/>
          <w:b/>
          <w:sz w:val="24"/>
          <w:szCs w:val="24"/>
        </w:rPr>
      </w:pPr>
    </w:p>
    <w:p w14:paraId="437F7C4E" w14:textId="77777777" w:rsidR="00EB52F6" w:rsidRDefault="00EB52F6" w:rsidP="00EB52F6">
      <w:pPr>
        <w:spacing w:after="0" w:line="240" w:lineRule="auto"/>
        <w:jc w:val="center"/>
        <w:rPr>
          <w:rFonts w:ascii="Times New Roman" w:hAnsi="Times New Roman" w:cs="Times New Roman"/>
          <w:b/>
          <w:sz w:val="24"/>
          <w:szCs w:val="24"/>
        </w:rPr>
      </w:pPr>
    </w:p>
    <w:p w14:paraId="0CD0A29E" w14:textId="77777777" w:rsidR="00EB52F6" w:rsidRDefault="00EB52F6" w:rsidP="00EB52F6">
      <w:pPr>
        <w:spacing w:after="0" w:line="240" w:lineRule="auto"/>
        <w:jc w:val="center"/>
        <w:rPr>
          <w:rFonts w:ascii="Times New Roman" w:hAnsi="Times New Roman" w:cs="Times New Roman"/>
          <w:b/>
          <w:sz w:val="24"/>
          <w:szCs w:val="24"/>
        </w:rPr>
      </w:pPr>
    </w:p>
    <w:p w14:paraId="3AFB388D" w14:textId="77777777" w:rsidR="00EB52F6" w:rsidRDefault="00EB52F6" w:rsidP="00EB52F6">
      <w:pPr>
        <w:spacing w:after="0" w:line="240" w:lineRule="auto"/>
        <w:rPr>
          <w:rFonts w:ascii="Times New Roman" w:hAnsi="Times New Roman" w:cs="Times New Roman"/>
          <w:b/>
          <w:sz w:val="24"/>
          <w:szCs w:val="24"/>
        </w:rPr>
      </w:pPr>
      <w:r w:rsidRPr="003437EF">
        <w:rPr>
          <w:rFonts w:ascii="Times New Roman" w:hAnsi="Times New Roman" w:cs="Times New Roman"/>
          <w:b/>
        </w:rPr>
        <w:lastRenderedPageBreak/>
        <w:t>A</w:t>
      </w:r>
      <w:r w:rsidR="003437EF" w:rsidRPr="003437EF">
        <w:rPr>
          <w:rFonts w:ascii="Times New Roman" w:hAnsi="Times New Roman" w:cs="Times New Roman"/>
          <w:b/>
        </w:rPr>
        <w:t xml:space="preserve">NNEX </w:t>
      </w:r>
      <w:r w:rsidRPr="003437EF">
        <w:rPr>
          <w:rFonts w:ascii="Times New Roman" w:hAnsi="Times New Roman" w:cs="Times New Roman"/>
          <w:b/>
        </w:rPr>
        <w:t>2</w:t>
      </w:r>
      <w:r>
        <w:rPr>
          <w:rFonts w:ascii="Times New Roman" w:hAnsi="Times New Roman" w:cs="Times New Roman"/>
          <w:b/>
          <w:sz w:val="24"/>
          <w:szCs w:val="24"/>
        </w:rPr>
        <w:t xml:space="preserve"> </w:t>
      </w:r>
      <w:r w:rsidR="00E513D7">
        <w:rPr>
          <w:rFonts w:ascii="Times New Roman" w:hAnsi="Times New Roman" w:cs="Times New Roman"/>
          <w:b/>
          <w:sz w:val="24"/>
          <w:szCs w:val="24"/>
        </w:rPr>
        <w:t>- Agenda</w:t>
      </w:r>
    </w:p>
    <w:tbl>
      <w:tblPr>
        <w:tblW w:w="9493" w:type="dxa"/>
        <w:tblCellMar>
          <w:left w:w="0" w:type="dxa"/>
          <w:right w:w="0" w:type="dxa"/>
        </w:tblCellMar>
        <w:tblLook w:val="04A0" w:firstRow="1" w:lastRow="0" w:firstColumn="1" w:lastColumn="0" w:noHBand="0" w:noVBand="1"/>
      </w:tblPr>
      <w:tblGrid>
        <w:gridCol w:w="1271"/>
        <w:gridCol w:w="142"/>
        <w:gridCol w:w="4394"/>
        <w:gridCol w:w="3686"/>
      </w:tblGrid>
      <w:tr w:rsidR="00E513D7" w:rsidRPr="0035399A" w14:paraId="5AA56B22" w14:textId="77777777" w:rsidTr="00E513D7">
        <w:trPr>
          <w:trHeight w:val="263"/>
          <w:tblHeader/>
        </w:trPr>
        <w:tc>
          <w:tcPr>
            <w:tcW w:w="141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2B5590E" w14:textId="77777777" w:rsidR="00E513D7" w:rsidRPr="00EB52F6" w:rsidRDefault="00E513D7" w:rsidP="00E513D7">
            <w:pPr>
              <w:pStyle w:val="NoSpacing"/>
              <w:jc w:val="center"/>
              <w:rPr>
                <w:rFonts w:asciiTheme="minorHAnsi" w:hAnsiTheme="minorHAnsi"/>
                <w:b/>
                <w:bCs/>
                <w:sz w:val="20"/>
              </w:rPr>
            </w:pPr>
            <w:r w:rsidRPr="00EB52F6">
              <w:rPr>
                <w:rFonts w:asciiTheme="minorHAnsi" w:hAnsiTheme="minorHAnsi"/>
                <w:b/>
                <w:bCs/>
                <w:sz w:val="20"/>
              </w:rPr>
              <w:t>AGENDA ITEM #</w:t>
            </w:r>
          </w:p>
        </w:tc>
        <w:tc>
          <w:tcPr>
            <w:tcW w:w="4394" w:type="dxa"/>
            <w:tcBorders>
              <w:top w:val="single" w:sz="4" w:space="0" w:color="auto"/>
              <w:left w:val="single" w:sz="4" w:space="0" w:color="auto"/>
              <w:bottom w:val="single" w:sz="4" w:space="0" w:color="auto"/>
              <w:right w:val="single" w:sz="4" w:space="0" w:color="auto"/>
            </w:tcBorders>
            <w:shd w:val="clear" w:color="auto" w:fill="D99594" w:themeFill="accent2" w:themeFillTint="99"/>
            <w:tcMar>
              <w:top w:w="0" w:type="dxa"/>
              <w:left w:w="108" w:type="dxa"/>
              <w:bottom w:w="0" w:type="dxa"/>
              <w:right w:w="108" w:type="dxa"/>
            </w:tcMar>
            <w:hideMark/>
          </w:tcPr>
          <w:p w14:paraId="12265424" w14:textId="77777777" w:rsidR="00E513D7" w:rsidRPr="00EB52F6" w:rsidRDefault="00E513D7" w:rsidP="00E513D7">
            <w:pPr>
              <w:pStyle w:val="NoSpacing"/>
              <w:rPr>
                <w:rFonts w:asciiTheme="minorHAnsi" w:hAnsiTheme="minorHAnsi"/>
                <w:b/>
                <w:bCs/>
                <w:sz w:val="20"/>
              </w:rPr>
            </w:pPr>
            <w:r w:rsidRPr="00EB52F6">
              <w:rPr>
                <w:rFonts w:asciiTheme="minorHAnsi" w:hAnsiTheme="minorHAnsi"/>
                <w:b/>
                <w:bCs/>
                <w:sz w:val="20"/>
              </w:rPr>
              <w:t xml:space="preserve">AGENDA ITEM  </w:t>
            </w:r>
          </w:p>
        </w:tc>
        <w:tc>
          <w:tcPr>
            <w:tcW w:w="3686" w:type="dxa"/>
            <w:tcBorders>
              <w:top w:val="single" w:sz="4" w:space="0" w:color="auto"/>
              <w:left w:val="single" w:sz="4" w:space="0" w:color="auto"/>
              <w:bottom w:val="single" w:sz="4" w:space="0" w:color="auto"/>
              <w:right w:val="single" w:sz="4" w:space="0" w:color="auto"/>
            </w:tcBorders>
            <w:shd w:val="clear" w:color="auto" w:fill="D99594" w:themeFill="accent2" w:themeFillTint="99"/>
            <w:tcMar>
              <w:top w:w="0" w:type="dxa"/>
              <w:left w:w="108" w:type="dxa"/>
              <w:bottom w:w="0" w:type="dxa"/>
              <w:right w:w="108" w:type="dxa"/>
            </w:tcMar>
            <w:hideMark/>
          </w:tcPr>
          <w:p w14:paraId="6376ABB0" w14:textId="77777777" w:rsidR="00E513D7" w:rsidRPr="00EB52F6" w:rsidRDefault="00E513D7" w:rsidP="00E513D7">
            <w:pPr>
              <w:pStyle w:val="NoSpacing"/>
              <w:rPr>
                <w:rFonts w:asciiTheme="minorHAnsi" w:hAnsiTheme="minorHAnsi"/>
                <w:b/>
                <w:bCs/>
                <w:sz w:val="20"/>
              </w:rPr>
            </w:pPr>
            <w:r w:rsidRPr="00EB52F6">
              <w:rPr>
                <w:rFonts w:asciiTheme="minorHAnsi" w:hAnsiTheme="minorHAnsi"/>
                <w:b/>
                <w:bCs/>
                <w:sz w:val="20"/>
              </w:rPr>
              <w:t>PRESENTER</w:t>
            </w:r>
          </w:p>
        </w:tc>
      </w:tr>
      <w:tr w:rsidR="00E513D7" w:rsidRPr="0035399A" w14:paraId="2457F792" w14:textId="77777777" w:rsidTr="00E513D7">
        <w:trPr>
          <w:trHeight w:val="286"/>
          <w:tblHeader/>
        </w:trPr>
        <w:tc>
          <w:tcPr>
            <w:tcW w:w="1271" w:type="dxa"/>
            <w:tcBorders>
              <w:top w:val="single" w:sz="4" w:space="0" w:color="auto"/>
              <w:left w:val="single" w:sz="4" w:space="0" w:color="auto"/>
              <w:bottom w:val="single" w:sz="4" w:space="0" w:color="auto"/>
              <w:right w:val="single" w:sz="4" w:space="0" w:color="auto"/>
            </w:tcBorders>
          </w:tcPr>
          <w:p w14:paraId="170BDC48" w14:textId="77777777" w:rsidR="00E513D7" w:rsidRPr="003342F7" w:rsidRDefault="00E513D7" w:rsidP="00E513D7">
            <w:pPr>
              <w:pStyle w:val="NoSpacing"/>
              <w:numPr>
                <w:ilvl w:val="0"/>
                <w:numId w:val="14"/>
              </w:numPr>
              <w:jc w:val="both"/>
              <w:rPr>
                <w:rFonts w:asciiTheme="minorHAnsi" w:hAnsiTheme="minorHAnsi"/>
                <w:bCs/>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E8355"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 xml:space="preserve">Welcome  </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13129" w14:textId="77777777" w:rsidR="00E513D7" w:rsidRPr="003342F7" w:rsidRDefault="00E513D7" w:rsidP="00E513D7">
            <w:pPr>
              <w:pStyle w:val="NoSpacing"/>
              <w:rPr>
                <w:rFonts w:asciiTheme="minorHAnsi" w:eastAsiaTheme="minorHAnsi" w:hAnsiTheme="minorHAnsi"/>
                <w:szCs w:val="22"/>
              </w:rPr>
            </w:pPr>
            <w:r>
              <w:rPr>
                <w:rFonts w:asciiTheme="minorHAnsi" w:eastAsiaTheme="minorHAnsi" w:hAnsiTheme="minorHAnsi"/>
                <w:szCs w:val="22"/>
              </w:rPr>
              <w:t>Tonga</w:t>
            </w:r>
          </w:p>
        </w:tc>
      </w:tr>
      <w:tr w:rsidR="00E513D7" w:rsidRPr="0035399A" w14:paraId="7905C7F6" w14:textId="77777777" w:rsidTr="00E513D7">
        <w:trPr>
          <w:trHeight w:val="286"/>
          <w:tblHeader/>
        </w:trPr>
        <w:tc>
          <w:tcPr>
            <w:tcW w:w="1271" w:type="dxa"/>
            <w:tcBorders>
              <w:top w:val="single" w:sz="4" w:space="0" w:color="auto"/>
              <w:left w:val="single" w:sz="4" w:space="0" w:color="auto"/>
              <w:bottom w:val="single" w:sz="4" w:space="0" w:color="auto"/>
              <w:right w:val="single" w:sz="4" w:space="0" w:color="auto"/>
            </w:tcBorders>
          </w:tcPr>
          <w:p w14:paraId="5DC15150" w14:textId="77777777" w:rsidR="00E513D7" w:rsidRPr="003342F7" w:rsidRDefault="00E513D7" w:rsidP="00E513D7">
            <w:pPr>
              <w:pStyle w:val="NoSpacing"/>
              <w:numPr>
                <w:ilvl w:val="0"/>
                <w:numId w:val="14"/>
              </w:numPr>
              <w:jc w:val="both"/>
              <w:rPr>
                <w:rFonts w:asciiTheme="minorHAnsi" w:hAnsiTheme="minorHAnsi"/>
                <w:bCs/>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94985"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Short remarks (5 min each)</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65CE3" w14:textId="77777777" w:rsidR="00E513D7" w:rsidRPr="003342F7" w:rsidRDefault="00E513D7" w:rsidP="00E513D7">
            <w:pPr>
              <w:pStyle w:val="NoSpacing"/>
              <w:rPr>
                <w:rFonts w:asciiTheme="minorHAnsi" w:eastAsiaTheme="minorHAnsi" w:hAnsiTheme="minorHAnsi"/>
                <w:szCs w:val="22"/>
              </w:rPr>
            </w:pPr>
            <w:r>
              <w:rPr>
                <w:rFonts w:asciiTheme="minorHAnsi" w:eastAsiaTheme="minorHAnsi" w:hAnsiTheme="minorHAnsi"/>
                <w:szCs w:val="22"/>
              </w:rPr>
              <w:t>Dr. Audrey Aumua, Deputy Director General, SPC</w:t>
            </w:r>
            <w:r>
              <w:rPr>
                <w:rFonts w:asciiTheme="minorHAnsi" w:eastAsiaTheme="minorHAnsi" w:hAnsiTheme="minorHAnsi"/>
                <w:szCs w:val="22"/>
              </w:rPr>
              <w:br/>
            </w:r>
            <w:r w:rsidRPr="003342F7">
              <w:rPr>
                <w:rFonts w:asciiTheme="minorHAnsi" w:eastAsiaTheme="minorHAnsi" w:hAnsiTheme="minorHAnsi"/>
                <w:szCs w:val="22"/>
              </w:rPr>
              <w:t>Mr. Stein Hansen, UNIDO Regional Director on behalf of the Director General</w:t>
            </w:r>
            <w:r>
              <w:rPr>
                <w:rFonts w:asciiTheme="minorHAnsi" w:eastAsiaTheme="minorHAnsi" w:hAnsiTheme="minorHAnsi"/>
                <w:szCs w:val="22"/>
              </w:rPr>
              <w:t>, LI Young</w:t>
            </w:r>
            <w:r w:rsidRPr="003342F7">
              <w:rPr>
                <w:rFonts w:asciiTheme="minorHAnsi" w:eastAsiaTheme="minorHAnsi" w:hAnsiTheme="minorHAnsi"/>
                <w:szCs w:val="22"/>
              </w:rPr>
              <w:t xml:space="preserve"> </w:t>
            </w:r>
          </w:p>
          <w:p w14:paraId="3A066E0C" w14:textId="77777777" w:rsidR="00E513D7" w:rsidRPr="003342F7" w:rsidRDefault="00E513D7" w:rsidP="00E513D7">
            <w:pPr>
              <w:pStyle w:val="NoSpacing"/>
              <w:rPr>
                <w:rFonts w:asciiTheme="minorHAnsi" w:eastAsiaTheme="minorHAnsi" w:hAnsiTheme="minorHAnsi"/>
                <w:szCs w:val="22"/>
              </w:rPr>
            </w:pPr>
            <w:r w:rsidRPr="003342F7">
              <w:rPr>
                <w:rFonts w:asciiTheme="minorHAnsi" w:eastAsiaTheme="minorHAnsi" w:hAnsiTheme="minorHAnsi"/>
                <w:szCs w:val="22"/>
              </w:rPr>
              <w:t xml:space="preserve">Mr. Martin Ledolter, Managing Director of the Austrian Development Agency (ADA) </w:t>
            </w:r>
          </w:p>
          <w:p w14:paraId="23B88652" w14:textId="77777777" w:rsidR="00E513D7" w:rsidRPr="003342F7" w:rsidRDefault="00E513D7" w:rsidP="00E513D7">
            <w:pPr>
              <w:pStyle w:val="NoSpacing"/>
              <w:rPr>
                <w:rFonts w:asciiTheme="minorHAnsi" w:eastAsiaTheme="minorHAnsi" w:hAnsiTheme="minorHAnsi"/>
                <w:szCs w:val="22"/>
              </w:rPr>
            </w:pPr>
            <w:r w:rsidRPr="003342F7">
              <w:rPr>
                <w:rFonts w:asciiTheme="minorHAnsi" w:hAnsiTheme="minorHAnsi"/>
                <w:szCs w:val="22"/>
              </w:rPr>
              <w:t xml:space="preserve">Mr. Sione Foliaki, Vice-Chair of the </w:t>
            </w:r>
            <w:r w:rsidRPr="003342F7">
              <w:rPr>
                <w:rFonts w:asciiTheme="minorHAnsi" w:eastAsiaTheme="minorHAnsi" w:hAnsiTheme="minorHAnsi"/>
                <w:szCs w:val="22"/>
              </w:rPr>
              <w:t>SIDS DOCK Executive Council</w:t>
            </w:r>
          </w:p>
        </w:tc>
      </w:tr>
      <w:tr w:rsidR="00E513D7" w:rsidRPr="0035399A" w14:paraId="7948FD4C" w14:textId="77777777" w:rsidTr="00E513D7">
        <w:trPr>
          <w:trHeight w:val="286"/>
          <w:tblHeader/>
        </w:trPr>
        <w:tc>
          <w:tcPr>
            <w:tcW w:w="1271" w:type="dxa"/>
            <w:tcBorders>
              <w:top w:val="single" w:sz="4" w:space="0" w:color="auto"/>
              <w:left w:val="single" w:sz="4" w:space="0" w:color="auto"/>
              <w:bottom w:val="single" w:sz="4" w:space="0" w:color="auto"/>
              <w:right w:val="single" w:sz="4" w:space="0" w:color="auto"/>
            </w:tcBorders>
          </w:tcPr>
          <w:p w14:paraId="6DD50FD7" w14:textId="77777777" w:rsidR="00E513D7" w:rsidRPr="003342F7" w:rsidRDefault="00E513D7" w:rsidP="00E513D7">
            <w:pPr>
              <w:pStyle w:val="NoSpacing"/>
              <w:numPr>
                <w:ilvl w:val="0"/>
                <w:numId w:val="14"/>
              </w:numPr>
              <w:jc w:val="both"/>
              <w:rPr>
                <w:rFonts w:asciiTheme="minorHAnsi" w:hAnsiTheme="minorHAnsi"/>
                <w:bCs/>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DA577"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 xml:space="preserve">Selection of Chair and the Deputy Chair and adoption of the agenda </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19188" w14:textId="77777777" w:rsidR="00E513D7" w:rsidRPr="003342F7" w:rsidRDefault="00E513D7" w:rsidP="00E513D7">
            <w:pPr>
              <w:pStyle w:val="NoSpacing"/>
              <w:rPr>
                <w:rFonts w:asciiTheme="minorHAnsi" w:eastAsiaTheme="minorHAnsi" w:hAnsiTheme="minorHAnsi"/>
                <w:szCs w:val="22"/>
              </w:rPr>
            </w:pPr>
            <w:r w:rsidRPr="003342F7">
              <w:rPr>
                <w:rFonts w:asciiTheme="minorHAnsi" w:hAnsiTheme="minorHAnsi"/>
                <w:szCs w:val="22"/>
              </w:rPr>
              <w:t>All</w:t>
            </w:r>
          </w:p>
        </w:tc>
      </w:tr>
      <w:tr w:rsidR="00E513D7" w:rsidRPr="0035399A" w14:paraId="3E7E2219" w14:textId="77777777" w:rsidTr="00E513D7">
        <w:trPr>
          <w:trHeight w:val="243"/>
          <w:tblHeader/>
        </w:trPr>
        <w:tc>
          <w:tcPr>
            <w:tcW w:w="1271" w:type="dxa"/>
            <w:tcBorders>
              <w:top w:val="single" w:sz="4" w:space="0" w:color="auto"/>
              <w:left w:val="single" w:sz="4" w:space="0" w:color="auto"/>
              <w:bottom w:val="single" w:sz="4" w:space="0" w:color="auto"/>
              <w:right w:val="single" w:sz="4" w:space="0" w:color="auto"/>
            </w:tcBorders>
          </w:tcPr>
          <w:p w14:paraId="002A4639" w14:textId="77777777" w:rsidR="00E513D7" w:rsidRPr="003342F7" w:rsidRDefault="00E513D7" w:rsidP="00E513D7">
            <w:pPr>
              <w:pStyle w:val="NoSpacing"/>
              <w:numPr>
                <w:ilvl w:val="0"/>
                <w:numId w:val="14"/>
              </w:numPr>
              <w:jc w:val="both"/>
              <w:rPr>
                <w:rFonts w:asciiTheme="minorHAnsi" w:hAnsiTheme="minorHAnsi"/>
                <w:bCs/>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4A4B0"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 xml:space="preserve">Introduction of the steering committee members </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EE5AF" w14:textId="77777777" w:rsidR="00E513D7" w:rsidRPr="003342F7" w:rsidRDefault="00E513D7" w:rsidP="00E513D7">
            <w:pPr>
              <w:pStyle w:val="NoSpacing"/>
              <w:rPr>
                <w:rFonts w:asciiTheme="minorHAnsi" w:hAnsiTheme="minorHAnsi"/>
                <w:szCs w:val="22"/>
              </w:rPr>
            </w:pPr>
            <w:r w:rsidRPr="003342F7">
              <w:rPr>
                <w:rFonts w:asciiTheme="minorHAnsi" w:hAnsiTheme="minorHAnsi"/>
                <w:szCs w:val="22"/>
              </w:rPr>
              <w:t xml:space="preserve">All </w:t>
            </w:r>
          </w:p>
        </w:tc>
      </w:tr>
      <w:tr w:rsidR="00E513D7" w:rsidRPr="0035399A" w14:paraId="496F8063" w14:textId="77777777" w:rsidTr="00E513D7">
        <w:trPr>
          <w:trHeight w:val="418"/>
          <w:tblHeader/>
        </w:trPr>
        <w:tc>
          <w:tcPr>
            <w:tcW w:w="1271" w:type="dxa"/>
            <w:tcBorders>
              <w:top w:val="single" w:sz="4" w:space="0" w:color="auto"/>
              <w:left w:val="single" w:sz="4" w:space="0" w:color="auto"/>
              <w:bottom w:val="single" w:sz="4" w:space="0" w:color="auto"/>
              <w:right w:val="single" w:sz="4" w:space="0" w:color="auto"/>
            </w:tcBorders>
          </w:tcPr>
          <w:p w14:paraId="07EEE36A" w14:textId="77777777" w:rsidR="00E513D7" w:rsidRPr="003342F7" w:rsidRDefault="00E513D7" w:rsidP="00E513D7">
            <w:pPr>
              <w:pStyle w:val="NoSpacing"/>
              <w:numPr>
                <w:ilvl w:val="0"/>
                <w:numId w:val="14"/>
              </w:numPr>
              <w:jc w:val="both"/>
              <w:rPr>
                <w:rFonts w:asciiTheme="minorHAnsi" w:hAnsiTheme="minorHAnsi"/>
                <w:bCs/>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142D"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Report on PCREEE Progress</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DE4CE" w14:textId="77777777" w:rsidR="00E513D7" w:rsidRPr="003342F7" w:rsidRDefault="00E513D7" w:rsidP="00E513D7">
            <w:pPr>
              <w:pStyle w:val="NoSpacing"/>
              <w:rPr>
                <w:rFonts w:asciiTheme="minorHAnsi" w:hAnsiTheme="minorHAnsi"/>
                <w:szCs w:val="22"/>
              </w:rPr>
            </w:pPr>
            <w:r w:rsidRPr="003342F7">
              <w:rPr>
                <w:rFonts w:asciiTheme="minorHAnsi" w:hAnsiTheme="minorHAnsi"/>
                <w:szCs w:val="22"/>
              </w:rPr>
              <w:t xml:space="preserve">Mr. Solomone Fifita, SPC </w:t>
            </w:r>
          </w:p>
        </w:tc>
      </w:tr>
      <w:tr w:rsidR="00E513D7" w:rsidRPr="0035399A" w14:paraId="760B8010" w14:textId="77777777" w:rsidTr="00E513D7">
        <w:trPr>
          <w:trHeight w:val="521"/>
          <w:tblHeader/>
        </w:trPr>
        <w:tc>
          <w:tcPr>
            <w:tcW w:w="1271" w:type="dxa"/>
            <w:tcBorders>
              <w:top w:val="single" w:sz="4" w:space="0" w:color="auto"/>
              <w:left w:val="single" w:sz="4" w:space="0" w:color="auto"/>
              <w:bottom w:val="single" w:sz="4" w:space="0" w:color="auto"/>
              <w:right w:val="single" w:sz="4" w:space="0" w:color="auto"/>
            </w:tcBorders>
          </w:tcPr>
          <w:p w14:paraId="559D2FBA" w14:textId="77777777" w:rsidR="00E513D7" w:rsidRPr="003342F7" w:rsidRDefault="00E513D7" w:rsidP="00E513D7">
            <w:pPr>
              <w:pStyle w:val="NoSpacing"/>
              <w:numPr>
                <w:ilvl w:val="0"/>
                <w:numId w:val="14"/>
              </w:numPr>
              <w:jc w:val="both"/>
              <w:rPr>
                <w:rFonts w:asciiTheme="minorHAnsi" w:hAnsiTheme="minorHAnsi"/>
                <w:bCs/>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E3A4"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Institutional aspects:</w:t>
            </w:r>
          </w:p>
          <w:p w14:paraId="5CF5C1B9" w14:textId="77777777" w:rsidR="00E513D7" w:rsidRPr="00EB52F6" w:rsidRDefault="00E513D7" w:rsidP="00E513D7">
            <w:pPr>
              <w:pStyle w:val="NoSpacing"/>
              <w:numPr>
                <w:ilvl w:val="0"/>
                <w:numId w:val="10"/>
              </w:numPr>
              <w:ind w:left="317" w:hanging="283"/>
              <w:rPr>
                <w:rFonts w:asciiTheme="minorHAnsi" w:hAnsiTheme="minorHAnsi"/>
                <w:bCs/>
                <w:szCs w:val="22"/>
              </w:rPr>
            </w:pPr>
            <w:r w:rsidRPr="00EB52F6">
              <w:rPr>
                <w:rFonts w:asciiTheme="minorHAnsi" w:hAnsiTheme="minorHAnsi"/>
                <w:bCs/>
                <w:szCs w:val="22"/>
              </w:rPr>
              <w:t>Composition and rules and procedures of the Steering Committee</w:t>
            </w:r>
          </w:p>
          <w:p w14:paraId="5B15CA6B" w14:textId="77777777" w:rsidR="00E513D7" w:rsidRPr="00EB52F6" w:rsidRDefault="00E513D7" w:rsidP="00E513D7">
            <w:pPr>
              <w:pStyle w:val="NoSpacing"/>
              <w:numPr>
                <w:ilvl w:val="0"/>
                <w:numId w:val="10"/>
              </w:numPr>
              <w:ind w:left="317" w:hanging="283"/>
              <w:rPr>
                <w:rFonts w:asciiTheme="minorHAnsi" w:hAnsiTheme="minorHAnsi"/>
                <w:bCs/>
                <w:szCs w:val="22"/>
              </w:rPr>
            </w:pPr>
            <w:r w:rsidRPr="00EB52F6">
              <w:rPr>
                <w:rFonts w:asciiTheme="minorHAnsi" w:hAnsiTheme="minorHAnsi"/>
                <w:bCs/>
                <w:szCs w:val="22"/>
              </w:rPr>
              <w:t>Nomination of NFIs and THs</w:t>
            </w:r>
          </w:p>
          <w:p w14:paraId="6E036082" w14:textId="77777777" w:rsidR="00E513D7" w:rsidRPr="00EB52F6" w:rsidRDefault="00E513D7" w:rsidP="00E513D7">
            <w:pPr>
              <w:pStyle w:val="NoSpacing"/>
              <w:numPr>
                <w:ilvl w:val="0"/>
                <w:numId w:val="10"/>
              </w:numPr>
              <w:ind w:left="317" w:hanging="283"/>
              <w:rPr>
                <w:rFonts w:asciiTheme="minorHAnsi" w:hAnsiTheme="minorHAnsi"/>
                <w:bCs/>
                <w:szCs w:val="22"/>
              </w:rPr>
            </w:pPr>
            <w:r w:rsidRPr="00EB52F6">
              <w:rPr>
                <w:rFonts w:asciiTheme="minorHAnsi" w:hAnsiTheme="minorHAnsi"/>
                <w:bCs/>
                <w:szCs w:val="22"/>
              </w:rPr>
              <w:t xml:space="preserve">Status of MoUs with THs </w:t>
            </w:r>
          </w:p>
          <w:p w14:paraId="129A3BD0" w14:textId="77777777" w:rsidR="00E513D7" w:rsidRPr="00EB52F6" w:rsidRDefault="00E513D7" w:rsidP="00E513D7">
            <w:pPr>
              <w:pStyle w:val="NoSpacing"/>
              <w:numPr>
                <w:ilvl w:val="0"/>
                <w:numId w:val="10"/>
              </w:numPr>
              <w:ind w:left="317" w:hanging="283"/>
              <w:rPr>
                <w:rFonts w:asciiTheme="minorHAnsi" w:hAnsiTheme="minorHAnsi"/>
                <w:bCs/>
                <w:szCs w:val="22"/>
              </w:rPr>
            </w:pPr>
            <w:r w:rsidRPr="00EB52F6">
              <w:rPr>
                <w:rFonts w:asciiTheme="minorHAnsi" w:hAnsiTheme="minorHAnsi"/>
                <w:bCs/>
                <w:szCs w:val="22"/>
              </w:rPr>
              <w:t xml:space="preserve">Update on PCREEE policies and procedures (e.g. procurement, financial, recruitment)  </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55349" w14:textId="77777777" w:rsidR="00E513D7" w:rsidRPr="003342F7" w:rsidRDefault="00E513D7" w:rsidP="00E513D7">
            <w:pPr>
              <w:pStyle w:val="NoSpacing"/>
              <w:rPr>
                <w:rFonts w:asciiTheme="minorHAnsi" w:hAnsiTheme="minorHAnsi"/>
                <w:szCs w:val="22"/>
              </w:rPr>
            </w:pPr>
            <w:r w:rsidRPr="003342F7">
              <w:rPr>
                <w:rFonts w:asciiTheme="minorHAnsi" w:hAnsiTheme="minorHAnsi"/>
                <w:szCs w:val="22"/>
              </w:rPr>
              <w:t xml:space="preserve">Mr. Solomone Fifita, SPC </w:t>
            </w:r>
          </w:p>
          <w:p w14:paraId="7B88DE40" w14:textId="77777777" w:rsidR="00E513D7" w:rsidRPr="003342F7" w:rsidRDefault="00E513D7" w:rsidP="00E513D7">
            <w:pPr>
              <w:pStyle w:val="NoSpacing"/>
              <w:rPr>
                <w:rFonts w:asciiTheme="minorHAnsi" w:hAnsiTheme="minorHAnsi"/>
                <w:szCs w:val="22"/>
              </w:rPr>
            </w:pPr>
            <w:r w:rsidRPr="003342F7">
              <w:rPr>
                <w:rFonts w:asciiTheme="minorHAnsi" w:hAnsiTheme="minorHAnsi"/>
                <w:szCs w:val="22"/>
              </w:rPr>
              <w:t xml:space="preserve">Mr. Martin Lugmayr, UNIDO  </w:t>
            </w:r>
          </w:p>
          <w:p w14:paraId="4CC32912" w14:textId="77777777" w:rsidR="00E513D7" w:rsidRPr="003342F7" w:rsidRDefault="00E513D7" w:rsidP="00E513D7">
            <w:pPr>
              <w:pStyle w:val="NoSpacing"/>
              <w:rPr>
                <w:rFonts w:asciiTheme="minorHAnsi" w:hAnsiTheme="minorHAnsi"/>
                <w:szCs w:val="22"/>
              </w:rPr>
            </w:pPr>
          </w:p>
        </w:tc>
      </w:tr>
      <w:tr w:rsidR="00E513D7" w:rsidRPr="0035399A" w14:paraId="5D22A333" w14:textId="77777777" w:rsidTr="00E513D7">
        <w:trPr>
          <w:trHeight w:val="521"/>
          <w:tblHeader/>
        </w:trPr>
        <w:tc>
          <w:tcPr>
            <w:tcW w:w="1271" w:type="dxa"/>
            <w:tcBorders>
              <w:top w:val="single" w:sz="4" w:space="0" w:color="auto"/>
              <w:left w:val="single" w:sz="4" w:space="0" w:color="auto"/>
              <w:bottom w:val="single" w:sz="4" w:space="0" w:color="auto"/>
              <w:right w:val="single" w:sz="4" w:space="0" w:color="auto"/>
            </w:tcBorders>
          </w:tcPr>
          <w:p w14:paraId="323CCE90" w14:textId="77777777" w:rsidR="00E513D7" w:rsidRPr="003342F7" w:rsidRDefault="00E513D7" w:rsidP="00E513D7">
            <w:pPr>
              <w:pStyle w:val="NoSpacing"/>
              <w:numPr>
                <w:ilvl w:val="0"/>
                <w:numId w:val="14"/>
              </w:numPr>
              <w:jc w:val="both"/>
              <w:rPr>
                <w:rFonts w:asciiTheme="minorHAnsi" w:hAnsiTheme="minorHAnsi"/>
                <w:bCs/>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D41C1"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 xml:space="preserve">Technical aspects: </w:t>
            </w:r>
          </w:p>
          <w:p w14:paraId="1A6061FB" w14:textId="77777777" w:rsidR="00E513D7" w:rsidRPr="00EB52F6" w:rsidRDefault="00E513D7" w:rsidP="00E513D7">
            <w:pPr>
              <w:pStyle w:val="NoSpacing"/>
              <w:numPr>
                <w:ilvl w:val="0"/>
                <w:numId w:val="24"/>
              </w:numPr>
              <w:ind w:left="317" w:hanging="283"/>
              <w:rPr>
                <w:rFonts w:asciiTheme="minorHAnsi" w:hAnsiTheme="minorHAnsi"/>
                <w:bCs/>
                <w:szCs w:val="22"/>
              </w:rPr>
            </w:pPr>
            <w:r w:rsidRPr="00EB52F6">
              <w:rPr>
                <w:rFonts w:asciiTheme="minorHAnsi" w:hAnsiTheme="minorHAnsi"/>
                <w:bCs/>
                <w:szCs w:val="22"/>
              </w:rPr>
              <w:t>PCREEE as part of the Pacific energy  and climate architecture</w:t>
            </w:r>
          </w:p>
          <w:p w14:paraId="7E9B9DFD" w14:textId="77777777" w:rsidR="00E513D7" w:rsidRPr="00EB52F6" w:rsidRDefault="00E513D7" w:rsidP="00E513D7">
            <w:pPr>
              <w:pStyle w:val="NoSpacing"/>
              <w:numPr>
                <w:ilvl w:val="0"/>
                <w:numId w:val="24"/>
              </w:numPr>
              <w:ind w:left="317" w:hanging="283"/>
              <w:rPr>
                <w:rFonts w:asciiTheme="minorHAnsi" w:hAnsiTheme="minorHAnsi"/>
                <w:bCs/>
                <w:szCs w:val="22"/>
              </w:rPr>
            </w:pPr>
            <w:r w:rsidRPr="00EB52F6">
              <w:rPr>
                <w:rFonts w:asciiTheme="minorHAnsi" w:hAnsiTheme="minorHAnsi"/>
                <w:bCs/>
                <w:szCs w:val="22"/>
              </w:rPr>
              <w:t xml:space="preserve">PCREEE as part of the Global Network of Regional Sustainable Energy Centers </w:t>
            </w:r>
          </w:p>
          <w:p w14:paraId="330901E0" w14:textId="77777777" w:rsidR="00E513D7" w:rsidRPr="00EB52F6" w:rsidRDefault="00E513D7" w:rsidP="00E513D7">
            <w:pPr>
              <w:pStyle w:val="NoSpacing"/>
              <w:numPr>
                <w:ilvl w:val="0"/>
                <w:numId w:val="24"/>
              </w:numPr>
              <w:ind w:left="317" w:hanging="283"/>
              <w:rPr>
                <w:rFonts w:asciiTheme="minorHAnsi" w:hAnsiTheme="minorHAnsi"/>
                <w:bCs/>
                <w:szCs w:val="22"/>
              </w:rPr>
            </w:pPr>
            <w:r w:rsidRPr="00EB52F6">
              <w:rPr>
                <w:rFonts w:asciiTheme="minorHAnsi" w:hAnsiTheme="minorHAnsi"/>
                <w:bCs/>
                <w:szCs w:val="22"/>
              </w:rPr>
              <w:t>PCREEE Business Plan Development</w:t>
            </w:r>
          </w:p>
          <w:p w14:paraId="7B99B7BA" w14:textId="77777777" w:rsidR="00E513D7" w:rsidRPr="00EB52F6" w:rsidRDefault="00E513D7" w:rsidP="00E513D7">
            <w:pPr>
              <w:pStyle w:val="NoSpacing"/>
              <w:numPr>
                <w:ilvl w:val="0"/>
                <w:numId w:val="24"/>
              </w:numPr>
              <w:ind w:left="317" w:hanging="283"/>
              <w:rPr>
                <w:rFonts w:asciiTheme="minorHAnsi" w:hAnsiTheme="minorHAnsi"/>
                <w:bCs/>
                <w:szCs w:val="22"/>
              </w:rPr>
            </w:pPr>
            <w:r w:rsidRPr="00EB52F6">
              <w:rPr>
                <w:rFonts w:asciiTheme="minorHAnsi" w:hAnsiTheme="minorHAnsi"/>
                <w:bCs/>
                <w:szCs w:val="22"/>
              </w:rPr>
              <w:t>Review of 1</w:t>
            </w:r>
            <w:r w:rsidRPr="00EB52F6">
              <w:rPr>
                <w:rFonts w:asciiTheme="minorHAnsi" w:hAnsiTheme="minorHAnsi"/>
                <w:bCs/>
                <w:szCs w:val="22"/>
                <w:vertAlign w:val="superscript"/>
              </w:rPr>
              <w:t>st</w:t>
            </w:r>
            <w:r w:rsidRPr="00EB52F6">
              <w:rPr>
                <w:rFonts w:asciiTheme="minorHAnsi" w:hAnsiTheme="minorHAnsi"/>
                <w:bCs/>
                <w:szCs w:val="22"/>
              </w:rPr>
              <w:t xml:space="preserve"> Annual Work Plan and Budget</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A541A" w14:textId="77777777" w:rsidR="00E513D7" w:rsidRDefault="00E513D7" w:rsidP="00E513D7">
            <w:pPr>
              <w:pStyle w:val="NoSpacing"/>
              <w:rPr>
                <w:rFonts w:asciiTheme="minorHAnsi" w:hAnsiTheme="minorHAnsi"/>
                <w:szCs w:val="22"/>
              </w:rPr>
            </w:pPr>
            <w:r w:rsidRPr="003342F7">
              <w:rPr>
                <w:rFonts w:asciiTheme="minorHAnsi" w:hAnsiTheme="minorHAnsi"/>
                <w:szCs w:val="22"/>
              </w:rPr>
              <w:t>Mr. Solomone Fifita, SPC</w:t>
            </w:r>
          </w:p>
          <w:p w14:paraId="19E95B44" w14:textId="77777777" w:rsidR="00E513D7" w:rsidRPr="003342F7" w:rsidRDefault="00E513D7" w:rsidP="00E513D7">
            <w:pPr>
              <w:pStyle w:val="NoSpacing"/>
              <w:rPr>
                <w:rFonts w:asciiTheme="minorHAnsi" w:hAnsiTheme="minorHAnsi"/>
                <w:szCs w:val="22"/>
              </w:rPr>
            </w:pPr>
            <w:r w:rsidRPr="003342F7">
              <w:rPr>
                <w:rFonts w:asciiTheme="minorHAnsi" w:hAnsiTheme="minorHAnsi"/>
                <w:szCs w:val="22"/>
              </w:rPr>
              <w:t xml:space="preserve">Mr. Martin Lugmayr, UNIDO  </w:t>
            </w:r>
          </w:p>
          <w:p w14:paraId="285EEFCF" w14:textId="77777777" w:rsidR="00E513D7" w:rsidRPr="003342F7" w:rsidRDefault="00E513D7" w:rsidP="00E513D7">
            <w:pPr>
              <w:pStyle w:val="NoSpacing"/>
              <w:rPr>
                <w:rFonts w:asciiTheme="minorHAnsi" w:hAnsiTheme="minorHAnsi"/>
                <w:szCs w:val="22"/>
              </w:rPr>
            </w:pPr>
          </w:p>
        </w:tc>
      </w:tr>
      <w:tr w:rsidR="00E513D7" w:rsidRPr="0035399A" w14:paraId="7453E4CB" w14:textId="77777777" w:rsidTr="00E513D7">
        <w:trPr>
          <w:trHeight w:val="433"/>
          <w:tblHeader/>
        </w:trPr>
        <w:tc>
          <w:tcPr>
            <w:tcW w:w="1271" w:type="dxa"/>
            <w:tcBorders>
              <w:top w:val="single" w:sz="4" w:space="0" w:color="auto"/>
              <w:left w:val="single" w:sz="4" w:space="0" w:color="auto"/>
              <w:bottom w:val="single" w:sz="4" w:space="0" w:color="auto"/>
              <w:right w:val="single" w:sz="4" w:space="0" w:color="auto"/>
            </w:tcBorders>
          </w:tcPr>
          <w:p w14:paraId="14DBD4EA" w14:textId="77777777" w:rsidR="00E513D7" w:rsidRPr="003342F7" w:rsidRDefault="00E513D7" w:rsidP="00E513D7">
            <w:pPr>
              <w:pStyle w:val="NoSpacing"/>
              <w:numPr>
                <w:ilvl w:val="0"/>
                <w:numId w:val="14"/>
              </w:numPr>
              <w:jc w:val="both"/>
              <w:rPr>
                <w:rFonts w:asciiTheme="minorHAnsi" w:hAnsiTheme="minorHAnsi"/>
                <w:bCs/>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3D260"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 xml:space="preserve">Status of recruitments: </w:t>
            </w:r>
          </w:p>
          <w:p w14:paraId="6C2A7DA5" w14:textId="77777777" w:rsidR="00E513D7" w:rsidRPr="00EB52F6" w:rsidRDefault="00E513D7" w:rsidP="00E513D7">
            <w:pPr>
              <w:pStyle w:val="NoSpacing"/>
              <w:numPr>
                <w:ilvl w:val="0"/>
                <w:numId w:val="11"/>
              </w:numPr>
              <w:ind w:left="317" w:hanging="283"/>
              <w:rPr>
                <w:rFonts w:asciiTheme="minorHAnsi" w:hAnsiTheme="minorHAnsi"/>
                <w:bCs/>
                <w:szCs w:val="22"/>
              </w:rPr>
            </w:pPr>
            <w:r w:rsidRPr="00EB52F6">
              <w:rPr>
                <w:rFonts w:asciiTheme="minorHAnsi" w:hAnsiTheme="minorHAnsi"/>
                <w:bCs/>
                <w:szCs w:val="22"/>
              </w:rPr>
              <w:t>Director</w:t>
            </w:r>
          </w:p>
          <w:p w14:paraId="35231BCD" w14:textId="77777777" w:rsidR="00E513D7" w:rsidRPr="00EB52F6" w:rsidRDefault="00E513D7" w:rsidP="00E513D7">
            <w:pPr>
              <w:pStyle w:val="NoSpacing"/>
              <w:numPr>
                <w:ilvl w:val="0"/>
                <w:numId w:val="11"/>
              </w:numPr>
              <w:ind w:left="317" w:hanging="283"/>
              <w:rPr>
                <w:rFonts w:asciiTheme="minorHAnsi" w:hAnsiTheme="minorHAnsi"/>
                <w:bCs/>
                <w:szCs w:val="22"/>
              </w:rPr>
            </w:pPr>
            <w:r w:rsidRPr="00EB52F6">
              <w:rPr>
                <w:rFonts w:asciiTheme="minorHAnsi" w:hAnsiTheme="minorHAnsi"/>
                <w:bCs/>
                <w:szCs w:val="22"/>
              </w:rPr>
              <w:t xml:space="preserve">Private Sector Expert (update on the selection process) </w:t>
            </w:r>
          </w:p>
          <w:p w14:paraId="1EEE60DD" w14:textId="77777777" w:rsidR="00E513D7" w:rsidRPr="00EB52F6" w:rsidRDefault="00E513D7" w:rsidP="00E513D7">
            <w:pPr>
              <w:pStyle w:val="NoSpacing"/>
              <w:numPr>
                <w:ilvl w:val="0"/>
                <w:numId w:val="11"/>
              </w:numPr>
              <w:ind w:left="317" w:hanging="283"/>
              <w:rPr>
                <w:rFonts w:asciiTheme="minorHAnsi" w:hAnsiTheme="minorHAnsi"/>
                <w:bCs/>
                <w:szCs w:val="22"/>
              </w:rPr>
            </w:pPr>
            <w:r w:rsidRPr="00EB52F6">
              <w:rPr>
                <w:rFonts w:asciiTheme="minorHAnsi" w:hAnsiTheme="minorHAnsi"/>
                <w:bCs/>
                <w:szCs w:val="22"/>
              </w:rPr>
              <w:t>EE Expert</w:t>
            </w:r>
          </w:p>
          <w:p w14:paraId="3A06CC83" w14:textId="77777777" w:rsidR="00E513D7" w:rsidRPr="00EB52F6" w:rsidRDefault="00E513D7" w:rsidP="00E513D7">
            <w:pPr>
              <w:pStyle w:val="NoSpacing"/>
              <w:numPr>
                <w:ilvl w:val="0"/>
                <w:numId w:val="11"/>
              </w:numPr>
              <w:ind w:left="317" w:hanging="283"/>
              <w:rPr>
                <w:rFonts w:asciiTheme="minorHAnsi" w:hAnsiTheme="minorHAnsi"/>
                <w:bCs/>
                <w:szCs w:val="22"/>
              </w:rPr>
            </w:pPr>
            <w:r w:rsidRPr="00EB52F6">
              <w:rPr>
                <w:rFonts w:asciiTheme="minorHAnsi" w:hAnsiTheme="minorHAnsi"/>
                <w:bCs/>
                <w:szCs w:val="22"/>
              </w:rPr>
              <w:t xml:space="preserve">Staff provided by the Tonga government </w:t>
            </w:r>
          </w:p>
          <w:p w14:paraId="31E08958" w14:textId="77777777" w:rsidR="00E513D7" w:rsidRPr="00EB52F6" w:rsidRDefault="00E513D7" w:rsidP="00E513D7">
            <w:pPr>
              <w:pStyle w:val="NoSpacing"/>
              <w:numPr>
                <w:ilvl w:val="0"/>
                <w:numId w:val="11"/>
              </w:numPr>
              <w:ind w:left="317" w:hanging="283"/>
              <w:rPr>
                <w:rFonts w:asciiTheme="minorHAnsi" w:hAnsiTheme="minorHAnsi"/>
                <w:bCs/>
                <w:szCs w:val="22"/>
              </w:rPr>
            </w:pPr>
            <w:r w:rsidRPr="00EB52F6">
              <w:rPr>
                <w:rFonts w:asciiTheme="minorHAnsi" w:hAnsiTheme="minorHAnsi"/>
                <w:bCs/>
                <w:szCs w:val="22"/>
              </w:rPr>
              <w:t xml:space="preserve">SPC Project-based staff   </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1C0F3" w14:textId="77777777" w:rsidR="00E513D7" w:rsidRPr="003342F7" w:rsidRDefault="00E513D7" w:rsidP="00E513D7">
            <w:pPr>
              <w:pStyle w:val="NoSpacing"/>
              <w:rPr>
                <w:rFonts w:asciiTheme="minorHAnsi" w:hAnsiTheme="minorHAnsi"/>
                <w:szCs w:val="22"/>
              </w:rPr>
            </w:pPr>
            <w:r w:rsidRPr="003342F7">
              <w:rPr>
                <w:rFonts w:asciiTheme="minorHAnsi" w:hAnsiTheme="minorHAnsi"/>
                <w:szCs w:val="22"/>
              </w:rPr>
              <w:t>Mr. Solomone Fifita, SPC</w:t>
            </w:r>
          </w:p>
        </w:tc>
      </w:tr>
      <w:tr w:rsidR="00E513D7" w:rsidRPr="0035399A" w14:paraId="76B414F2" w14:textId="77777777" w:rsidTr="00E513D7">
        <w:trPr>
          <w:trHeight w:val="267"/>
          <w:tblHeader/>
        </w:trPr>
        <w:tc>
          <w:tcPr>
            <w:tcW w:w="1271" w:type="dxa"/>
            <w:tcBorders>
              <w:top w:val="single" w:sz="4" w:space="0" w:color="auto"/>
              <w:left w:val="single" w:sz="4" w:space="0" w:color="auto"/>
              <w:bottom w:val="single" w:sz="4" w:space="0" w:color="auto"/>
              <w:right w:val="single" w:sz="4" w:space="0" w:color="auto"/>
            </w:tcBorders>
          </w:tcPr>
          <w:p w14:paraId="517D3AA1" w14:textId="77777777" w:rsidR="00E513D7" w:rsidRPr="003342F7" w:rsidRDefault="00E513D7" w:rsidP="00E513D7">
            <w:pPr>
              <w:pStyle w:val="NoSpacing"/>
              <w:numPr>
                <w:ilvl w:val="0"/>
                <w:numId w:val="14"/>
              </w:numPr>
              <w:jc w:val="both"/>
              <w:rPr>
                <w:rFonts w:asciiTheme="minorHAnsi" w:hAnsiTheme="minorHAnsi"/>
                <w:bCs/>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F0822"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Finance and Resource Mobilization  (bilateral donors, GEF, GCF, fee-for-service, sponsorships)</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7CB6E" w14:textId="77777777" w:rsidR="00E513D7" w:rsidRPr="003342F7" w:rsidRDefault="00E513D7" w:rsidP="00E513D7">
            <w:pPr>
              <w:pStyle w:val="NoSpacing"/>
              <w:rPr>
                <w:rFonts w:asciiTheme="minorHAnsi" w:hAnsiTheme="minorHAnsi"/>
                <w:szCs w:val="22"/>
              </w:rPr>
            </w:pPr>
            <w:r w:rsidRPr="003342F7">
              <w:rPr>
                <w:rFonts w:asciiTheme="minorHAnsi" w:hAnsiTheme="minorHAnsi"/>
                <w:szCs w:val="22"/>
              </w:rPr>
              <w:t>Mr. Solomone Fifita, SPC and Mr. Martin Lugmayr, UNIDO</w:t>
            </w:r>
          </w:p>
        </w:tc>
      </w:tr>
      <w:tr w:rsidR="00E513D7" w:rsidRPr="0035399A" w14:paraId="431C53AB" w14:textId="77777777" w:rsidTr="00E513D7">
        <w:trPr>
          <w:trHeight w:val="314"/>
          <w:tblHeader/>
        </w:trPr>
        <w:tc>
          <w:tcPr>
            <w:tcW w:w="1271" w:type="dxa"/>
            <w:tcBorders>
              <w:top w:val="single" w:sz="4" w:space="0" w:color="auto"/>
              <w:left w:val="single" w:sz="4" w:space="0" w:color="auto"/>
              <w:bottom w:val="single" w:sz="4" w:space="0" w:color="auto"/>
              <w:right w:val="single" w:sz="4" w:space="0" w:color="auto"/>
            </w:tcBorders>
          </w:tcPr>
          <w:p w14:paraId="75948DE2" w14:textId="77777777" w:rsidR="00E513D7" w:rsidRPr="003342F7" w:rsidRDefault="00E513D7" w:rsidP="00E513D7">
            <w:pPr>
              <w:pStyle w:val="NoSpacing"/>
              <w:numPr>
                <w:ilvl w:val="0"/>
                <w:numId w:val="14"/>
              </w:numPr>
              <w:jc w:val="both"/>
              <w:rPr>
                <w:rFonts w:asciiTheme="minorHAnsi" w:hAnsiTheme="minorHAnsi"/>
                <w:szCs w:val="22"/>
              </w:rPr>
            </w:pPr>
          </w:p>
        </w:tc>
        <w:tc>
          <w:tcPr>
            <w:tcW w:w="45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40E9C" w14:textId="77777777" w:rsidR="00E513D7" w:rsidRPr="00EB52F6" w:rsidRDefault="00E513D7" w:rsidP="00E513D7">
            <w:pPr>
              <w:pStyle w:val="NoSpacing"/>
              <w:rPr>
                <w:rFonts w:asciiTheme="minorHAnsi" w:hAnsiTheme="minorHAnsi"/>
                <w:bCs/>
                <w:szCs w:val="22"/>
              </w:rPr>
            </w:pPr>
            <w:r w:rsidRPr="00EB52F6">
              <w:rPr>
                <w:rFonts w:asciiTheme="minorHAnsi" w:hAnsiTheme="minorHAnsi"/>
                <w:bCs/>
                <w:szCs w:val="22"/>
              </w:rPr>
              <w:t>Other  Business and date of the next SC meeting</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16C16" w14:textId="77777777" w:rsidR="00E513D7" w:rsidRPr="003342F7" w:rsidRDefault="00E513D7" w:rsidP="00E513D7">
            <w:pPr>
              <w:pStyle w:val="NoSpacing"/>
              <w:rPr>
                <w:rFonts w:asciiTheme="minorHAnsi" w:hAnsiTheme="minorHAnsi"/>
                <w:szCs w:val="22"/>
              </w:rPr>
            </w:pPr>
          </w:p>
        </w:tc>
      </w:tr>
    </w:tbl>
    <w:p w14:paraId="30C2B27F" w14:textId="77777777" w:rsidR="00C32C2D" w:rsidRDefault="00C32C2D" w:rsidP="00EB52F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ANNEX 3 – PARTICIPANT LIST</w:t>
      </w:r>
    </w:p>
    <w:p w14:paraId="384670C7" w14:textId="77777777" w:rsidR="00C32C2D" w:rsidRDefault="00C32C2D" w:rsidP="00EB52F6">
      <w:pPr>
        <w:spacing w:after="0" w:line="240" w:lineRule="auto"/>
        <w:rPr>
          <w:rFonts w:ascii="Times New Roman" w:hAnsi="Times New Roman" w:cs="Times New Roman"/>
          <w:b/>
          <w:sz w:val="24"/>
          <w:szCs w:val="24"/>
        </w:rPr>
      </w:pPr>
    </w:p>
    <w:p w14:paraId="01615671" w14:textId="77777777" w:rsidR="00C32C2D" w:rsidRPr="00F80501" w:rsidRDefault="00C32C2D" w:rsidP="00C32C2D">
      <w:pPr>
        <w:pStyle w:val="NoSpacing"/>
        <w:jc w:val="center"/>
        <w:rPr>
          <w:rFonts w:ascii="Century Gothic" w:hAnsi="Century Gothic"/>
          <w:b/>
          <w:sz w:val="18"/>
          <w:szCs w:val="18"/>
          <w:lang w:val="en-AU"/>
        </w:rPr>
      </w:pPr>
      <w:r>
        <w:rPr>
          <w:rFonts w:ascii="Century Gothic" w:hAnsi="Century Gothic"/>
          <w:b/>
          <w:sz w:val="18"/>
          <w:szCs w:val="18"/>
          <w:lang w:val="en-AU"/>
        </w:rPr>
        <w:t xml:space="preserve">INAUGURAL MEETING OF THE PCREEE STEERING COMMITTEE  </w:t>
      </w:r>
    </w:p>
    <w:p w14:paraId="0E3DDFDB" w14:textId="77777777" w:rsidR="00C32C2D" w:rsidRPr="00F80501" w:rsidRDefault="00C32C2D" w:rsidP="00C32C2D">
      <w:pPr>
        <w:pStyle w:val="NoSpacing"/>
        <w:jc w:val="center"/>
        <w:rPr>
          <w:rFonts w:ascii="Century Gothic" w:hAnsi="Century Gothic"/>
          <w:b/>
          <w:sz w:val="18"/>
          <w:szCs w:val="18"/>
        </w:rPr>
      </w:pPr>
      <w:r>
        <w:rPr>
          <w:rFonts w:ascii="Century Gothic" w:hAnsi="Century Gothic"/>
          <w:b/>
          <w:sz w:val="18"/>
          <w:szCs w:val="18"/>
          <w:lang w:val="en-AU"/>
        </w:rPr>
        <w:t xml:space="preserve">NUKU’ALOFA, TONGA: </w:t>
      </w:r>
      <w:r w:rsidRPr="00F80501">
        <w:rPr>
          <w:rFonts w:ascii="Century Gothic" w:hAnsi="Century Gothic"/>
          <w:b/>
          <w:sz w:val="18"/>
          <w:szCs w:val="18"/>
          <w:lang w:val="en-AU"/>
        </w:rPr>
        <w:t>2</w:t>
      </w:r>
      <w:r>
        <w:rPr>
          <w:rFonts w:ascii="Century Gothic" w:hAnsi="Century Gothic"/>
          <w:b/>
          <w:sz w:val="18"/>
          <w:szCs w:val="18"/>
          <w:lang w:val="en-AU"/>
        </w:rPr>
        <w:t>5</w:t>
      </w:r>
      <w:r w:rsidRPr="00F80501">
        <w:rPr>
          <w:rFonts w:ascii="Century Gothic" w:hAnsi="Century Gothic"/>
          <w:b/>
          <w:sz w:val="18"/>
          <w:szCs w:val="18"/>
          <w:vertAlign w:val="superscript"/>
          <w:lang w:val="en-AU"/>
        </w:rPr>
        <w:t>TH</w:t>
      </w:r>
      <w:r w:rsidRPr="00F80501">
        <w:rPr>
          <w:rFonts w:ascii="Century Gothic" w:hAnsi="Century Gothic"/>
          <w:b/>
          <w:sz w:val="18"/>
          <w:szCs w:val="18"/>
          <w:lang w:val="en-AU"/>
        </w:rPr>
        <w:t xml:space="preserve"> APRIL 2017</w:t>
      </w:r>
    </w:p>
    <w:p w14:paraId="76C18DE0" w14:textId="77777777" w:rsidR="00C32C2D" w:rsidRPr="00F80501" w:rsidRDefault="00C32C2D" w:rsidP="00C32C2D">
      <w:pPr>
        <w:pBdr>
          <w:bottom w:val="threeDEngrave" w:sz="6" w:space="1" w:color="auto"/>
        </w:pBdr>
        <w:tabs>
          <w:tab w:val="left" w:pos="3872"/>
        </w:tabs>
        <w:rPr>
          <w:rFonts w:ascii="Century Gothic" w:hAnsi="Century Gothic"/>
          <w:sz w:val="18"/>
          <w:szCs w:val="18"/>
        </w:rPr>
      </w:pPr>
      <w:r w:rsidRPr="00F80501">
        <w:rPr>
          <w:rFonts w:ascii="Century Gothic" w:hAnsi="Century Gothic"/>
          <w:sz w:val="18"/>
          <w:szCs w:val="18"/>
        </w:rPr>
        <w:tab/>
      </w:r>
    </w:p>
    <w:p w14:paraId="7A6CD45A" w14:textId="77777777" w:rsidR="00C32C2D" w:rsidRPr="00F80501" w:rsidRDefault="00C32C2D" w:rsidP="00C32C2D">
      <w:pPr>
        <w:rPr>
          <w:rFonts w:ascii="Century Gothic" w:hAnsi="Century Gothic"/>
          <w:b/>
          <w:sz w:val="18"/>
          <w:szCs w:val="18"/>
        </w:rPr>
      </w:pPr>
      <w:r w:rsidRPr="00F80501">
        <w:rPr>
          <w:rFonts w:ascii="Century Gothic" w:hAnsi="Century Gothic"/>
          <w:b/>
          <w:sz w:val="18"/>
          <w:szCs w:val="18"/>
          <w:highlight w:val="yellow"/>
        </w:rPr>
        <w:t>ENERGY OFFICIALS</w:t>
      </w:r>
    </w:p>
    <w:tbl>
      <w:tblPr>
        <w:tblStyle w:val="TableGrid"/>
        <w:tblW w:w="9782" w:type="dxa"/>
        <w:tblInd w:w="-176" w:type="dxa"/>
        <w:tblLook w:val="04A0" w:firstRow="1" w:lastRow="0" w:firstColumn="1" w:lastColumn="0" w:noHBand="0" w:noVBand="1"/>
      </w:tblPr>
      <w:tblGrid>
        <w:gridCol w:w="801"/>
        <w:gridCol w:w="2160"/>
        <w:gridCol w:w="17"/>
        <w:gridCol w:w="6804"/>
      </w:tblGrid>
      <w:tr w:rsidR="00C32C2D" w:rsidRPr="00F80501" w14:paraId="6611992C" w14:textId="77777777" w:rsidTr="0062332D">
        <w:tc>
          <w:tcPr>
            <w:tcW w:w="801" w:type="dxa"/>
          </w:tcPr>
          <w:p w14:paraId="3C1B8099" w14:textId="77777777" w:rsidR="00C32C2D" w:rsidRPr="00F80501" w:rsidRDefault="00C32C2D" w:rsidP="0062332D">
            <w:pPr>
              <w:pStyle w:val="ListParagraph"/>
              <w:ind w:left="360"/>
              <w:rPr>
                <w:rFonts w:ascii="Century Gothic" w:hAnsi="Century Gothic"/>
                <w:sz w:val="18"/>
                <w:szCs w:val="18"/>
              </w:rPr>
            </w:pPr>
          </w:p>
        </w:tc>
        <w:tc>
          <w:tcPr>
            <w:tcW w:w="2160" w:type="dxa"/>
          </w:tcPr>
          <w:p w14:paraId="062149D3"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COUNTRY</w:t>
            </w:r>
          </w:p>
        </w:tc>
        <w:tc>
          <w:tcPr>
            <w:tcW w:w="6821" w:type="dxa"/>
            <w:gridSpan w:val="2"/>
          </w:tcPr>
          <w:p w14:paraId="4619C7C5" w14:textId="77777777" w:rsidR="00C32C2D" w:rsidRPr="00F80501" w:rsidRDefault="00C32C2D" w:rsidP="0062332D">
            <w:pPr>
              <w:pStyle w:val="NoSpacing"/>
              <w:rPr>
                <w:rFonts w:ascii="Century Gothic" w:hAnsi="Century Gothic"/>
                <w:b/>
                <w:noProof/>
                <w:sz w:val="18"/>
                <w:szCs w:val="18"/>
              </w:rPr>
            </w:pPr>
            <w:r w:rsidRPr="00F80501">
              <w:rPr>
                <w:rFonts w:ascii="Century Gothic" w:hAnsi="Century Gothic"/>
                <w:b/>
                <w:noProof/>
                <w:sz w:val="18"/>
                <w:szCs w:val="18"/>
              </w:rPr>
              <w:t>ENERGY DELEGATE</w:t>
            </w:r>
          </w:p>
        </w:tc>
      </w:tr>
      <w:tr w:rsidR="00C32C2D" w:rsidRPr="00564FD8" w14:paraId="6696363F" w14:textId="77777777" w:rsidTr="0062332D">
        <w:tc>
          <w:tcPr>
            <w:tcW w:w="801" w:type="dxa"/>
          </w:tcPr>
          <w:p w14:paraId="4C2E0733" w14:textId="77777777" w:rsidR="00C32C2D" w:rsidRPr="00F80501" w:rsidRDefault="00C32C2D" w:rsidP="00C32C2D">
            <w:pPr>
              <w:pStyle w:val="ListParagraph"/>
              <w:numPr>
                <w:ilvl w:val="0"/>
                <w:numId w:val="43"/>
              </w:numPr>
              <w:rPr>
                <w:rFonts w:ascii="Century Gothic" w:hAnsi="Century Gothic"/>
                <w:sz w:val="18"/>
                <w:szCs w:val="18"/>
              </w:rPr>
            </w:pPr>
          </w:p>
        </w:tc>
        <w:tc>
          <w:tcPr>
            <w:tcW w:w="2160" w:type="dxa"/>
          </w:tcPr>
          <w:p w14:paraId="1CD6FDAE"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AMERICAN SAMOA</w:t>
            </w:r>
          </w:p>
        </w:tc>
        <w:tc>
          <w:tcPr>
            <w:tcW w:w="6821" w:type="dxa"/>
            <w:gridSpan w:val="2"/>
          </w:tcPr>
          <w:p w14:paraId="7ECEC0FE"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Sione Lotolua Lousiale Kava</w:t>
            </w:r>
          </w:p>
          <w:p w14:paraId="5CCEC6BC"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Petroleum Officer</w:t>
            </w:r>
          </w:p>
          <w:p w14:paraId="03AAFAE2"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Petroleum Cooperative (OPM/ASPC)</w:t>
            </w:r>
          </w:p>
          <w:p w14:paraId="516768BF"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Office of Petroleum Management &amp; American Samoa</w:t>
            </w:r>
          </w:p>
          <w:p w14:paraId="072A4D85"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PO Box 488, Pago Pago</w:t>
            </w:r>
          </w:p>
          <w:p w14:paraId="7CEC8A88"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American Samoa 96799</w:t>
            </w:r>
          </w:p>
          <w:p w14:paraId="198B6B7C" w14:textId="77777777" w:rsidR="00C32C2D" w:rsidRPr="0003056F" w:rsidRDefault="00C32C2D" w:rsidP="0062332D">
            <w:pPr>
              <w:pStyle w:val="NoSpacing"/>
              <w:rPr>
                <w:rFonts w:ascii="Century Gothic" w:hAnsi="Century Gothic"/>
                <w:sz w:val="10"/>
                <w:szCs w:val="18"/>
              </w:rPr>
            </w:pPr>
          </w:p>
          <w:p w14:paraId="14A73311"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TEL: </w:t>
            </w:r>
            <w:r w:rsidRPr="00F80501">
              <w:rPr>
                <w:rFonts w:ascii="Century Gothic" w:hAnsi="Century Gothic"/>
                <w:noProof/>
                <w:sz w:val="18"/>
                <w:szCs w:val="18"/>
                <w:lang w:val="fr-FR"/>
              </w:rPr>
              <w:t>684</w:t>
            </w:r>
            <w:r w:rsidRPr="00F80501">
              <w:rPr>
                <w:rFonts w:ascii="Century Gothic" w:hAnsi="Century Gothic"/>
                <w:sz w:val="18"/>
                <w:szCs w:val="18"/>
                <w:lang w:val="fr-FR"/>
              </w:rPr>
              <w:t xml:space="preserve"> </w:t>
            </w:r>
            <w:r w:rsidRPr="00F80501">
              <w:rPr>
                <w:rFonts w:ascii="Century Gothic" w:hAnsi="Century Gothic"/>
                <w:noProof/>
                <w:sz w:val="18"/>
                <w:szCs w:val="18"/>
                <w:lang w:val="fr-FR"/>
              </w:rPr>
              <w:t>6332731</w:t>
            </w:r>
          </w:p>
          <w:p w14:paraId="6D5EBD6F" w14:textId="77777777" w:rsidR="00C32C2D" w:rsidRPr="0003056F"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E-MAIL: </w:t>
            </w:r>
            <w:hyperlink r:id="rId8" w:history="1">
              <w:r w:rsidRPr="00F80501">
                <w:rPr>
                  <w:rStyle w:val="Hyperlink"/>
                  <w:rFonts w:ascii="Century Gothic" w:hAnsi="Century Gothic"/>
                  <w:noProof/>
                  <w:sz w:val="18"/>
                  <w:szCs w:val="18"/>
                  <w:lang w:val="fr-FR"/>
                </w:rPr>
                <w:t>captain_kava@hotmail.com</w:t>
              </w:r>
            </w:hyperlink>
          </w:p>
        </w:tc>
      </w:tr>
      <w:tr w:rsidR="00C32C2D" w:rsidRPr="00F80501" w14:paraId="27324C43" w14:textId="77777777" w:rsidTr="0062332D">
        <w:tc>
          <w:tcPr>
            <w:tcW w:w="801" w:type="dxa"/>
          </w:tcPr>
          <w:p w14:paraId="2BABF085"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2160" w:type="dxa"/>
          </w:tcPr>
          <w:p w14:paraId="7E36EBCA"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COOK ISLANDS</w:t>
            </w:r>
          </w:p>
        </w:tc>
        <w:tc>
          <w:tcPr>
            <w:tcW w:w="6821" w:type="dxa"/>
            <w:gridSpan w:val="2"/>
          </w:tcPr>
          <w:p w14:paraId="1C009D8B"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Tangitamaiti Tereapii</w:t>
            </w:r>
          </w:p>
          <w:p w14:paraId="5EA8AC65"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Director</w:t>
            </w:r>
          </w:p>
          <w:p w14:paraId="07EA82CD"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Renewable Energy Development Division</w:t>
            </w:r>
          </w:p>
          <w:p w14:paraId="4AA8995C"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Office of the Prime Minister</w:t>
            </w:r>
          </w:p>
          <w:p w14:paraId="411042AD"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Private Bag, Avarua</w:t>
            </w:r>
          </w:p>
          <w:p w14:paraId="27DAC20A"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Rarotinga</w:t>
            </w:r>
          </w:p>
          <w:p w14:paraId="0E52AF49"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Cook Islands</w:t>
            </w:r>
          </w:p>
          <w:p w14:paraId="151B3919" w14:textId="77777777" w:rsidR="00C32C2D" w:rsidRPr="0003056F" w:rsidRDefault="00C32C2D" w:rsidP="0062332D">
            <w:pPr>
              <w:pStyle w:val="NoSpacing"/>
              <w:rPr>
                <w:rFonts w:ascii="Century Gothic" w:hAnsi="Century Gothic"/>
                <w:sz w:val="12"/>
                <w:szCs w:val="18"/>
              </w:rPr>
            </w:pPr>
          </w:p>
          <w:p w14:paraId="506A22B0"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sz w:val="18"/>
                <w:szCs w:val="18"/>
              </w:rPr>
              <w:t xml:space="preserve">TEL: </w:t>
            </w:r>
            <w:r w:rsidRPr="00F80501">
              <w:rPr>
                <w:rFonts w:ascii="Century Gothic" w:hAnsi="Century Gothic"/>
                <w:noProof/>
                <w:sz w:val="18"/>
                <w:szCs w:val="18"/>
              </w:rPr>
              <w:t>682</w:t>
            </w:r>
            <w:r w:rsidRPr="00F80501">
              <w:rPr>
                <w:rFonts w:ascii="Century Gothic" w:hAnsi="Century Gothic"/>
                <w:sz w:val="18"/>
                <w:szCs w:val="18"/>
              </w:rPr>
              <w:t xml:space="preserve"> </w:t>
            </w:r>
            <w:r w:rsidRPr="00F80501">
              <w:rPr>
                <w:rFonts w:ascii="Century Gothic" w:hAnsi="Century Gothic"/>
                <w:noProof/>
                <w:sz w:val="18"/>
                <w:szCs w:val="18"/>
              </w:rPr>
              <w:t>25494</w:t>
            </w:r>
          </w:p>
          <w:p w14:paraId="12C19308" w14:textId="77777777" w:rsidR="00C32C2D" w:rsidRPr="00564FD8" w:rsidRDefault="00C32C2D" w:rsidP="0062332D">
            <w:pPr>
              <w:pStyle w:val="NoSpacing"/>
              <w:rPr>
                <w:rFonts w:ascii="Century Gothic" w:hAnsi="Century Gothic"/>
                <w:sz w:val="18"/>
                <w:szCs w:val="18"/>
                <w:lang w:val="en-AU"/>
              </w:rPr>
            </w:pPr>
            <w:r w:rsidRPr="00564FD8">
              <w:rPr>
                <w:rFonts w:ascii="Century Gothic" w:hAnsi="Century Gothic"/>
                <w:sz w:val="18"/>
                <w:szCs w:val="18"/>
                <w:lang w:val="en-AU"/>
              </w:rPr>
              <w:t xml:space="preserve">E-MAIL: </w:t>
            </w:r>
            <w:hyperlink r:id="rId9" w:history="1">
              <w:r w:rsidRPr="00564FD8">
                <w:rPr>
                  <w:rStyle w:val="Hyperlink"/>
                  <w:rFonts w:ascii="Century Gothic" w:hAnsi="Century Gothic"/>
                  <w:noProof/>
                  <w:sz w:val="18"/>
                  <w:szCs w:val="18"/>
                  <w:lang w:val="en-AU"/>
                </w:rPr>
                <w:t>tangi.tereapii@cookislands.gov.ck</w:t>
              </w:r>
            </w:hyperlink>
          </w:p>
        </w:tc>
      </w:tr>
      <w:tr w:rsidR="00C32C2D" w:rsidRPr="00564FD8" w14:paraId="5CAA5182" w14:textId="77777777" w:rsidTr="0062332D">
        <w:tc>
          <w:tcPr>
            <w:tcW w:w="801" w:type="dxa"/>
          </w:tcPr>
          <w:p w14:paraId="4FA45C36" w14:textId="77777777" w:rsidR="00C32C2D" w:rsidRPr="00F80501" w:rsidRDefault="00C32C2D" w:rsidP="00C32C2D">
            <w:pPr>
              <w:pStyle w:val="ListParagraph"/>
              <w:numPr>
                <w:ilvl w:val="0"/>
                <w:numId w:val="43"/>
              </w:numPr>
              <w:rPr>
                <w:rFonts w:ascii="Century Gothic" w:hAnsi="Century Gothic"/>
                <w:sz w:val="18"/>
                <w:szCs w:val="18"/>
              </w:rPr>
            </w:pPr>
          </w:p>
        </w:tc>
        <w:tc>
          <w:tcPr>
            <w:tcW w:w="2177" w:type="dxa"/>
            <w:gridSpan w:val="2"/>
          </w:tcPr>
          <w:p w14:paraId="6F727475"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FEDERATED STATES OF MICRONESIA</w:t>
            </w:r>
          </w:p>
        </w:tc>
        <w:tc>
          <w:tcPr>
            <w:tcW w:w="6804" w:type="dxa"/>
          </w:tcPr>
          <w:p w14:paraId="14EA9B7A"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Hubert Yamada</w:t>
            </w:r>
          </w:p>
          <w:p w14:paraId="075B4B40" w14:textId="77777777" w:rsidR="00C32C2D" w:rsidRPr="00F80501" w:rsidRDefault="00C32C2D" w:rsidP="0062332D">
            <w:pPr>
              <w:rPr>
                <w:rFonts w:ascii="Century Gothic" w:hAnsi="Century Gothic"/>
                <w:sz w:val="18"/>
                <w:szCs w:val="18"/>
              </w:rPr>
            </w:pPr>
            <w:r w:rsidRPr="00F80501">
              <w:rPr>
                <w:rFonts w:ascii="Century Gothic" w:hAnsi="Century Gothic"/>
                <w:sz w:val="18"/>
                <w:szCs w:val="18"/>
              </w:rPr>
              <w:t xml:space="preserve">Assistant Secretary for Energy </w:t>
            </w:r>
          </w:p>
          <w:p w14:paraId="54628501" w14:textId="77777777" w:rsidR="00C32C2D" w:rsidRPr="00F80501" w:rsidRDefault="00C32C2D" w:rsidP="0062332D">
            <w:pPr>
              <w:rPr>
                <w:rFonts w:ascii="Century Gothic" w:hAnsi="Century Gothic"/>
                <w:color w:val="2D2D2B"/>
                <w:sz w:val="18"/>
                <w:szCs w:val="18"/>
                <w:shd w:val="clear" w:color="auto" w:fill="FFFFFD"/>
              </w:rPr>
            </w:pPr>
            <w:r w:rsidRPr="00F80501">
              <w:rPr>
                <w:rFonts w:ascii="Century Gothic" w:hAnsi="Century Gothic"/>
                <w:color w:val="2D2D2B"/>
                <w:sz w:val="18"/>
                <w:szCs w:val="18"/>
                <w:shd w:val="clear" w:color="auto" w:fill="FFFFFD"/>
              </w:rPr>
              <w:t>Department of Resources and Development</w:t>
            </w:r>
          </w:p>
          <w:p w14:paraId="62955E63" w14:textId="77777777" w:rsidR="00C32C2D" w:rsidRPr="00F80501" w:rsidRDefault="00C32C2D" w:rsidP="0062332D">
            <w:pPr>
              <w:rPr>
                <w:rFonts w:ascii="Century Gothic" w:hAnsi="Century Gothic"/>
                <w:sz w:val="18"/>
                <w:szCs w:val="18"/>
              </w:rPr>
            </w:pPr>
            <w:r w:rsidRPr="00F80501">
              <w:rPr>
                <w:rFonts w:ascii="Century Gothic" w:hAnsi="Century Gothic"/>
                <w:color w:val="2D2D2B"/>
                <w:sz w:val="18"/>
                <w:szCs w:val="18"/>
                <w:shd w:val="clear" w:color="auto" w:fill="FFFFFD"/>
              </w:rPr>
              <w:t>P.O. Box PS-12</w:t>
            </w:r>
            <w:r w:rsidRPr="00F80501">
              <w:rPr>
                <w:rFonts w:ascii="Century Gothic" w:hAnsi="Century Gothic"/>
                <w:sz w:val="18"/>
                <w:szCs w:val="18"/>
              </w:rPr>
              <w:t xml:space="preserve"> </w:t>
            </w:r>
          </w:p>
          <w:p w14:paraId="1752F2CE" w14:textId="77777777" w:rsidR="00C32C2D" w:rsidRPr="00F80501" w:rsidRDefault="00C32C2D" w:rsidP="0062332D">
            <w:pPr>
              <w:rPr>
                <w:rFonts w:ascii="Century Gothic" w:hAnsi="Century Gothic"/>
                <w:sz w:val="18"/>
                <w:szCs w:val="18"/>
              </w:rPr>
            </w:pPr>
            <w:r w:rsidRPr="00F80501">
              <w:rPr>
                <w:rFonts w:ascii="Century Gothic" w:hAnsi="Century Gothic"/>
                <w:sz w:val="18"/>
                <w:szCs w:val="18"/>
              </w:rPr>
              <w:t xml:space="preserve">Pohnpei </w:t>
            </w:r>
            <w:r w:rsidRPr="00F80501">
              <w:rPr>
                <w:rFonts w:ascii="Century Gothic" w:hAnsi="Century Gothic"/>
                <w:color w:val="010000"/>
                <w:sz w:val="18"/>
                <w:szCs w:val="18"/>
                <w:shd w:val="clear" w:color="auto" w:fill="FFFFFD"/>
              </w:rPr>
              <w:t>96941</w:t>
            </w:r>
          </w:p>
          <w:p w14:paraId="64397F75" w14:textId="77777777" w:rsidR="00C32C2D" w:rsidRPr="00F80501" w:rsidRDefault="00C32C2D" w:rsidP="0062332D">
            <w:pPr>
              <w:rPr>
                <w:rFonts w:ascii="Century Gothic" w:hAnsi="Century Gothic"/>
                <w:sz w:val="18"/>
                <w:szCs w:val="18"/>
              </w:rPr>
            </w:pPr>
            <w:r w:rsidRPr="00F80501">
              <w:rPr>
                <w:rFonts w:ascii="Century Gothic" w:hAnsi="Century Gothic"/>
                <w:sz w:val="18"/>
                <w:szCs w:val="18"/>
              </w:rPr>
              <w:t>Federated States of Micronesia</w:t>
            </w:r>
          </w:p>
          <w:p w14:paraId="0CDB954E" w14:textId="77777777" w:rsidR="00C32C2D" w:rsidRPr="00F80501" w:rsidRDefault="00C32C2D" w:rsidP="0062332D">
            <w:pPr>
              <w:pStyle w:val="NoSpacing"/>
              <w:rPr>
                <w:rFonts w:ascii="Century Gothic" w:hAnsi="Century Gothic"/>
                <w:sz w:val="18"/>
                <w:szCs w:val="18"/>
                <w:lang w:val="en-AU"/>
              </w:rPr>
            </w:pPr>
          </w:p>
          <w:p w14:paraId="5EFB9718" w14:textId="77777777" w:rsidR="00C32C2D" w:rsidRPr="00F80501" w:rsidRDefault="00C32C2D" w:rsidP="0062332D">
            <w:pPr>
              <w:pStyle w:val="NoSpacing"/>
              <w:rPr>
                <w:rFonts w:ascii="Century Gothic" w:hAnsi="Century Gothic"/>
                <w:sz w:val="18"/>
                <w:szCs w:val="18"/>
                <w:lang w:val="en-AU"/>
              </w:rPr>
            </w:pPr>
            <w:r w:rsidRPr="00F80501">
              <w:rPr>
                <w:rFonts w:ascii="Century Gothic" w:hAnsi="Century Gothic"/>
                <w:sz w:val="18"/>
                <w:szCs w:val="18"/>
                <w:lang w:val="en-AU"/>
              </w:rPr>
              <w:t xml:space="preserve">TEL : </w:t>
            </w:r>
            <w:r w:rsidRPr="00F80501">
              <w:rPr>
                <w:rFonts w:ascii="Century Gothic" w:hAnsi="Century Gothic"/>
                <w:bCs/>
                <w:color w:val="2D2D2B"/>
                <w:w w:val="90"/>
                <w:sz w:val="18"/>
                <w:szCs w:val="18"/>
                <w:shd w:val="clear" w:color="auto" w:fill="FFFFFD"/>
                <w:lang w:val="en-AU"/>
              </w:rPr>
              <w:t>691 320-5133/2620</w:t>
            </w:r>
          </w:p>
          <w:p w14:paraId="74E051AD" w14:textId="77777777" w:rsidR="00C32C2D" w:rsidRPr="0003056F" w:rsidRDefault="00C32C2D" w:rsidP="0062332D">
            <w:pPr>
              <w:rPr>
                <w:rFonts w:ascii="Century Gothic" w:hAnsi="Century Gothic"/>
                <w:b/>
                <w:color w:val="121311"/>
                <w:sz w:val="18"/>
                <w:szCs w:val="18"/>
                <w:shd w:val="clear" w:color="auto" w:fill="FFFFFD"/>
                <w:lang w:val="fr-FR"/>
              </w:rPr>
            </w:pPr>
            <w:r w:rsidRPr="00F80501">
              <w:rPr>
                <w:rFonts w:ascii="Century Gothic" w:hAnsi="Century Gothic"/>
                <w:sz w:val="18"/>
                <w:szCs w:val="18"/>
                <w:lang w:val="fr-FR"/>
              </w:rPr>
              <w:t>E-</w:t>
            </w:r>
            <w:r w:rsidRPr="0003056F">
              <w:rPr>
                <w:rFonts w:ascii="Century Gothic" w:hAnsi="Century Gothic"/>
                <w:color w:val="010000"/>
                <w:sz w:val="18"/>
                <w:szCs w:val="18"/>
                <w:shd w:val="clear" w:color="auto" w:fill="FFFFFD"/>
                <w:lang w:val="fr-FR"/>
              </w:rPr>
              <w:t>MAIL : huberty08@yahoo.com</w:t>
            </w:r>
          </w:p>
        </w:tc>
      </w:tr>
      <w:tr w:rsidR="00C32C2D" w:rsidRPr="00564FD8" w14:paraId="64C1F5A1" w14:textId="77777777" w:rsidTr="0062332D">
        <w:tc>
          <w:tcPr>
            <w:tcW w:w="801" w:type="dxa"/>
          </w:tcPr>
          <w:p w14:paraId="0D05C537"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2160" w:type="dxa"/>
          </w:tcPr>
          <w:p w14:paraId="316B926B"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FIJI</w:t>
            </w:r>
          </w:p>
        </w:tc>
        <w:tc>
          <w:tcPr>
            <w:tcW w:w="6821" w:type="dxa"/>
            <w:gridSpan w:val="2"/>
          </w:tcPr>
          <w:p w14:paraId="06DCD8A2"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Paula Katirewa</w:t>
            </w:r>
          </w:p>
          <w:p w14:paraId="616F7672"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Director</w:t>
            </w:r>
          </w:p>
          <w:p w14:paraId="0C1FEB14"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Department of Energy</w:t>
            </w:r>
          </w:p>
          <w:p w14:paraId="3F8A14D0"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Ministry of Infrastructure and Trasnsport</w:t>
            </w:r>
          </w:p>
          <w:p w14:paraId="2F4D5265"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PO Box 2943, Government Building</w:t>
            </w:r>
          </w:p>
          <w:p w14:paraId="445EB692"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noProof/>
                <w:sz w:val="18"/>
                <w:szCs w:val="18"/>
                <w:lang w:val="fr-FR"/>
              </w:rPr>
              <w:t>Suva</w:t>
            </w:r>
          </w:p>
          <w:p w14:paraId="008EDCA1" w14:textId="77777777" w:rsidR="00C32C2D" w:rsidRPr="00F80501" w:rsidRDefault="00C32C2D" w:rsidP="0062332D">
            <w:pPr>
              <w:pStyle w:val="NoSpacing"/>
              <w:rPr>
                <w:rFonts w:ascii="Century Gothic" w:hAnsi="Century Gothic"/>
                <w:noProof/>
                <w:sz w:val="18"/>
                <w:szCs w:val="18"/>
                <w:lang w:val="fr-FR"/>
              </w:rPr>
            </w:pPr>
            <w:r>
              <w:rPr>
                <w:rFonts w:ascii="Century Gothic" w:hAnsi="Century Gothic"/>
                <w:noProof/>
                <w:sz w:val="18"/>
                <w:szCs w:val="18"/>
                <w:lang w:val="fr-FR"/>
              </w:rPr>
              <w:t>Fiji</w:t>
            </w:r>
          </w:p>
          <w:p w14:paraId="03B2BAF3"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TEL: </w:t>
            </w:r>
            <w:r w:rsidRPr="00F80501">
              <w:rPr>
                <w:rFonts w:ascii="Century Gothic" w:hAnsi="Century Gothic"/>
                <w:noProof/>
                <w:sz w:val="18"/>
                <w:szCs w:val="18"/>
                <w:lang w:val="fr-FR"/>
              </w:rPr>
              <w:t>679</w:t>
            </w:r>
            <w:r w:rsidRPr="00F80501">
              <w:rPr>
                <w:rFonts w:ascii="Century Gothic" w:hAnsi="Century Gothic"/>
                <w:sz w:val="18"/>
                <w:szCs w:val="18"/>
                <w:lang w:val="fr-FR"/>
              </w:rPr>
              <w:t xml:space="preserve"> </w:t>
            </w:r>
            <w:r w:rsidRPr="00F80501">
              <w:rPr>
                <w:rFonts w:ascii="Century Gothic" w:hAnsi="Century Gothic"/>
                <w:noProof/>
                <w:sz w:val="18"/>
                <w:szCs w:val="18"/>
                <w:lang w:val="fr-FR"/>
              </w:rPr>
              <w:t>3389730</w:t>
            </w:r>
          </w:p>
          <w:p w14:paraId="7ABAA111" w14:textId="77777777" w:rsidR="00C32C2D" w:rsidRPr="0003056F"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E-MAIL: </w:t>
            </w:r>
            <w:r w:rsidRPr="00F80501">
              <w:rPr>
                <w:rFonts w:ascii="Century Gothic" w:hAnsi="Century Gothic"/>
                <w:noProof/>
                <w:sz w:val="18"/>
                <w:szCs w:val="18"/>
                <w:lang w:val="fr-FR"/>
              </w:rPr>
              <w:t>paula.r.katrirewa@moit.gov.fj</w:t>
            </w:r>
          </w:p>
        </w:tc>
      </w:tr>
      <w:tr w:rsidR="00C32C2D" w:rsidRPr="00564FD8" w14:paraId="5BDFC50E" w14:textId="77777777" w:rsidTr="0062332D">
        <w:tc>
          <w:tcPr>
            <w:tcW w:w="801" w:type="dxa"/>
          </w:tcPr>
          <w:p w14:paraId="7FF90404"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2160" w:type="dxa"/>
          </w:tcPr>
          <w:p w14:paraId="0F1C0830" w14:textId="77777777" w:rsidR="00C32C2D" w:rsidRPr="00F80501" w:rsidRDefault="00C32C2D" w:rsidP="0062332D">
            <w:pPr>
              <w:rPr>
                <w:rFonts w:ascii="Century Gothic" w:hAnsi="Century Gothic"/>
                <w:b/>
                <w:sz w:val="18"/>
                <w:szCs w:val="18"/>
              </w:rPr>
            </w:pPr>
            <w:r>
              <w:rPr>
                <w:rFonts w:ascii="Century Gothic" w:hAnsi="Century Gothic"/>
                <w:b/>
                <w:sz w:val="18"/>
                <w:szCs w:val="18"/>
              </w:rPr>
              <w:t>FRANCE</w:t>
            </w:r>
          </w:p>
        </w:tc>
        <w:tc>
          <w:tcPr>
            <w:tcW w:w="6821" w:type="dxa"/>
            <w:gridSpan w:val="2"/>
          </w:tcPr>
          <w:p w14:paraId="4172E14B" w14:textId="77777777" w:rsidR="00C32C2D" w:rsidRPr="00856E2C" w:rsidRDefault="00C32C2D" w:rsidP="0062332D">
            <w:pPr>
              <w:pStyle w:val="PlainText"/>
              <w:rPr>
                <w:rFonts w:ascii="Century Gothic" w:hAnsi="Century Gothic"/>
                <w:sz w:val="18"/>
                <w:szCs w:val="18"/>
                <w:lang w:val="fr-FR"/>
              </w:rPr>
            </w:pPr>
            <w:r w:rsidRPr="00856E2C">
              <w:rPr>
                <w:rFonts w:ascii="Century Gothic" w:hAnsi="Century Gothic"/>
                <w:sz w:val="18"/>
                <w:szCs w:val="18"/>
                <w:lang w:val="fr-FR"/>
              </w:rPr>
              <w:t>Mr.Nicolas Udrea</w:t>
            </w:r>
          </w:p>
          <w:p w14:paraId="6F39DB80" w14:textId="77777777" w:rsidR="00C32C2D" w:rsidRPr="00F80501" w:rsidRDefault="00C32C2D" w:rsidP="0062332D">
            <w:pPr>
              <w:pStyle w:val="PlainText"/>
              <w:rPr>
                <w:rFonts w:ascii="Century Gothic" w:hAnsi="Century Gothic"/>
                <w:sz w:val="18"/>
                <w:szCs w:val="18"/>
                <w:lang w:val="fr-BE"/>
              </w:rPr>
            </w:pPr>
            <w:r w:rsidRPr="00F80501">
              <w:rPr>
                <w:rFonts w:ascii="Century Gothic" w:hAnsi="Century Gothic"/>
                <w:sz w:val="18"/>
                <w:szCs w:val="18"/>
                <w:lang w:val="fr-BE"/>
              </w:rPr>
              <w:t>Chargé de mission Affaires Internationales</w:t>
            </w:r>
          </w:p>
          <w:p w14:paraId="19A6B4DD" w14:textId="77777777" w:rsidR="00C32C2D" w:rsidRPr="00F80501" w:rsidRDefault="00C32C2D" w:rsidP="0062332D">
            <w:pPr>
              <w:pStyle w:val="PlainText"/>
              <w:rPr>
                <w:rFonts w:ascii="Century Gothic" w:hAnsi="Century Gothic"/>
                <w:sz w:val="18"/>
                <w:szCs w:val="18"/>
                <w:lang w:val="fr-BE"/>
              </w:rPr>
            </w:pPr>
            <w:r w:rsidRPr="00F80501">
              <w:rPr>
                <w:rFonts w:ascii="Century Gothic" w:hAnsi="Century Gothic"/>
                <w:sz w:val="18"/>
                <w:szCs w:val="18"/>
                <w:lang w:val="fr-BE"/>
              </w:rPr>
              <w:t>Mission de la Flotte de Commerce</w:t>
            </w:r>
          </w:p>
          <w:p w14:paraId="2B754366" w14:textId="77777777" w:rsidR="00C32C2D" w:rsidRPr="00F80501" w:rsidRDefault="00C32C2D" w:rsidP="0062332D">
            <w:pPr>
              <w:pStyle w:val="PlainText"/>
              <w:rPr>
                <w:rFonts w:ascii="Century Gothic" w:hAnsi="Century Gothic"/>
                <w:sz w:val="18"/>
                <w:szCs w:val="18"/>
                <w:lang w:val="fr-BE"/>
              </w:rPr>
            </w:pPr>
            <w:r w:rsidRPr="00F80501">
              <w:rPr>
                <w:rFonts w:ascii="Century Gothic" w:hAnsi="Century Gothic"/>
                <w:sz w:val="18"/>
                <w:szCs w:val="18"/>
                <w:lang w:val="fr-BE"/>
              </w:rPr>
              <w:t>Direction des Affaires Maritimes</w:t>
            </w:r>
          </w:p>
          <w:p w14:paraId="4CA773F9" w14:textId="77777777" w:rsidR="00C32C2D" w:rsidRPr="00F80501" w:rsidRDefault="00C32C2D" w:rsidP="0062332D">
            <w:pPr>
              <w:pStyle w:val="PlainText"/>
              <w:rPr>
                <w:rFonts w:ascii="Century Gothic" w:hAnsi="Century Gothic"/>
                <w:sz w:val="18"/>
                <w:szCs w:val="18"/>
                <w:lang w:val="fr-BE"/>
              </w:rPr>
            </w:pPr>
            <w:r w:rsidRPr="00F80501">
              <w:rPr>
                <w:rFonts w:ascii="Century Gothic" w:hAnsi="Century Gothic"/>
                <w:sz w:val="18"/>
                <w:szCs w:val="18"/>
                <w:lang w:val="fr-BE"/>
              </w:rPr>
              <w:t>Direction Générale des Infrastructures, des Transports et de la Mer</w:t>
            </w:r>
          </w:p>
          <w:p w14:paraId="4F190214" w14:textId="77777777" w:rsidR="00C32C2D" w:rsidRPr="00F80501" w:rsidRDefault="00C32C2D" w:rsidP="0062332D">
            <w:pPr>
              <w:pStyle w:val="PlainText"/>
              <w:rPr>
                <w:rFonts w:ascii="Century Gothic" w:hAnsi="Century Gothic"/>
                <w:sz w:val="18"/>
                <w:szCs w:val="18"/>
                <w:lang w:val="fr-BE"/>
              </w:rPr>
            </w:pPr>
            <w:r w:rsidRPr="00F80501">
              <w:rPr>
                <w:rFonts w:ascii="Century Gothic" w:hAnsi="Century Gothic"/>
                <w:sz w:val="18"/>
                <w:szCs w:val="18"/>
                <w:lang w:val="fr-BE"/>
              </w:rPr>
              <w:t>France</w:t>
            </w:r>
          </w:p>
          <w:p w14:paraId="0D71A551" w14:textId="77777777" w:rsidR="00C32C2D" w:rsidRPr="00856E2C" w:rsidRDefault="00C32C2D" w:rsidP="0062332D">
            <w:pPr>
              <w:pStyle w:val="NoSpacing"/>
              <w:rPr>
                <w:rFonts w:ascii="Century Gothic" w:hAnsi="Century Gothic"/>
                <w:b/>
                <w:sz w:val="18"/>
                <w:szCs w:val="18"/>
                <w:lang w:val="fr-FR"/>
              </w:rPr>
            </w:pPr>
            <w:r w:rsidRPr="00F80501">
              <w:rPr>
                <w:rFonts w:ascii="Century Gothic" w:hAnsi="Century Gothic"/>
                <w:sz w:val="18"/>
                <w:szCs w:val="18"/>
                <w:lang w:val="fr-BE"/>
              </w:rPr>
              <w:t xml:space="preserve">E-MAIL : </w:t>
            </w:r>
            <w:hyperlink r:id="rId10" w:history="1">
              <w:r w:rsidRPr="00F80501">
                <w:rPr>
                  <w:rStyle w:val="Hyperlink"/>
                  <w:rFonts w:ascii="Century Gothic" w:hAnsi="Century Gothic"/>
                  <w:sz w:val="18"/>
                  <w:szCs w:val="18"/>
                  <w:lang w:val="fr-BE"/>
                </w:rPr>
                <w:t>nicolas.udrea@developpement-durable.gouv.fr</w:t>
              </w:r>
            </w:hyperlink>
          </w:p>
        </w:tc>
      </w:tr>
      <w:tr w:rsidR="00C32C2D" w:rsidRPr="00564FD8" w14:paraId="64ECCD69" w14:textId="77777777" w:rsidTr="0062332D">
        <w:tc>
          <w:tcPr>
            <w:tcW w:w="801" w:type="dxa"/>
          </w:tcPr>
          <w:p w14:paraId="32977F81"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2160" w:type="dxa"/>
          </w:tcPr>
          <w:p w14:paraId="79035466"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KIRIBATI</w:t>
            </w:r>
          </w:p>
        </w:tc>
        <w:tc>
          <w:tcPr>
            <w:tcW w:w="6821" w:type="dxa"/>
            <w:gridSpan w:val="2"/>
          </w:tcPr>
          <w:p w14:paraId="0FC9B369"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Kireua Bureimoa</w:t>
            </w:r>
          </w:p>
          <w:p w14:paraId="47F47B6A"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Energy Planner</w:t>
            </w:r>
          </w:p>
          <w:p w14:paraId="092F7B29"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Ministry of Public Works and Uitilities</w:t>
            </w:r>
          </w:p>
          <w:p w14:paraId="7D948BB6"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PO Box 498, Betio</w:t>
            </w:r>
          </w:p>
          <w:p w14:paraId="46C0D1AF"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Tarawa</w:t>
            </w:r>
          </w:p>
          <w:p w14:paraId="6E38F71F"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Kiribati</w:t>
            </w:r>
          </w:p>
          <w:p w14:paraId="1A6D4438" w14:textId="77777777" w:rsidR="00C32C2D" w:rsidRPr="00F80501" w:rsidRDefault="00C32C2D" w:rsidP="0062332D">
            <w:pPr>
              <w:pStyle w:val="NoSpacing"/>
              <w:rPr>
                <w:rFonts w:ascii="Century Gothic" w:hAnsi="Century Gothic"/>
                <w:sz w:val="18"/>
                <w:szCs w:val="18"/>
              </w:rPr>
            </w:pPr>
          </w:p>
          <w:p w14:paraId="6CDED7CE"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sz w:val="18"/>
                <w:szCs w:val="18"/>
              </w:rPr>
              <w:t xml:space="preserve">TEL: </w:t>
            </w:r>
            <w:r w:rsidRPr="00F80501">
              <w:rPr>
                <w:rFonts w:ascii="Century Gothic" w:hAnsi="Century Gothic"/>
                <w:noProof/>
                <w:sz w:val="18"/>
                <w:szCs w:val="18"/>
              </w:rPr>
              <w:t>680</w:t>
            </w:r>
            <w:r w:rsidRPr="00F80501">
              <w:rPr>
                <w:rFonts w:ascii="Century Gothic" w:hAnsi="Century Gothic"/>
                <w:sz w:val="18"/>
                <w:szCs w:val="18"/>
              </w:rPr>
              <w:t xml:space="preserve"> </w:t>
            </w:r>
            <w:r w:rsidRPr="00F80501">
              <w:rPr>
                <w:rFonts w:ascii="Century Gothic" w:hAnsi="Century Gothic"/>
                <w:noProof/>
                <w:sz w:val="18"/>
                <w:szCs w:val="18"/>
              </w:rPr>
              <w:t>26192</w:t>
            </w:r>
          </w:p>
          <w:p w14:paraId="3C09F445"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E-MAIL: </w:t>
            </w:r>
            <w:r w:rsidRPr="00F80501">
              <w:rPr>
                <w:rFonts w:ascii="Century Gothic" w:hAnsi="Century Gothic"/>
                <w:noProof/>
                <w:sz w:val="18"/>
                <w:szCs w:val="18"/>
                <w:lang w:val="fr-FR"/>
              </w:rPr>
              <w:t>kbkaiea@mpwu.gov.ki</w:t>
            </w:r>
          </w:p>
        </w:tc>
      </w:tr>
      <w:tr w:rsidR="00C32C2D" w:rsidRPr="00F80501" w14:paraId="079287A6" w14:textId="77777777" w:rsidTr="0062332D">
        <w:tc>
          <w:tcPr>
            <w:tcW w:w="801" w:type="dxa"/>
          </w:tcPr>
          <w:p w14:paraId="6B9126E2"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2177" w:type="dxa"/>
            <w:gridSpan w:val="2"/>
          </w:tcPr>
          <w:p w14:paraId="3A8DA1F7"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NAURU</w:t>
            </w:r>
          </w:p>
        </w:tc>
        <w:tc>
          <w:tcPr>
            <w:tcW w:w="6804" w:type="dxa"/>
          </w:tcPr>
          <w:p w14:paraId="668B4FED"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Abraham Simpson</w:t>
            </w:r>
          </w:p>
          <w:p w14:paraId="09863714"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Chief Executive OIfficer</w:t>
            </w:r>
          </w:p>
          <w:p w14:paraId="7CFBB707"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Ministry of Commerce, Industry and Environment </w:t>
            </w:r>
          </w:p>
          <w:p w14:paraId="5FA993A8"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Nauru</w:t>
            </w:r>
          </w:p>
        </w:tc>
      </w:tr>
      <w:tr w:rsidR="00C32C2D" w:rsidRPr="00564FD8" w14:paraId="0F222829" w14:textId="77777777" w:rsidTr="0062332D">
        <w:tc>
          <w:tcPr>
            <w:tcW w:w="801" w:type="dxa"/>
          </w:tcPr>
          <w:p w14:paraId="1B6AA933" w14:textId="77777777" w:rsidR="00C32C2D" w:rsidRPr="00F80501" w:rsidRDefault="00C32C2D" w:rsidP="00C32C2D">
            <w:pPr>
              <w:pStyle w:val="ListParagraph"/>
              <w:numPr>
                <w:ilvl w:val="0"/>
                <w:numId w:val="43"/>
              </w:numPr>
              <w:rPr>
                <w:rFonts w:ascii="Century Gothic" w:hAnsi="Century Gothic"/>
                <w:sz w:val="18"/>
                <w:szCs w:val="18"/>
              </w:rPr>
            </w:pPr>
          </w:p>
        </w:tc>
        <w:tc>
          <w:tcPr>
            <w:tcW w:w="2177" w:type="dxa"/>
            <w:gridSpan w:val="2"/>
          </w:tcPr>
          <w:p w14:paraId="65E9BE5A"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NEW CALEDONIA</w:t>
            </w:r>
          </w:p>
        </w:tc>
        <w:tc>
          <w:tcPr>
            <w:tcW w:w="6804" w:type="dxa"/>
          </w:tcPr>
          <w:p w14:paraId="53385EB5" w14:textId="77777777" w:rsidR="00C32C2D" w:rsidRPr="0003056F" w:rsidRDefault="00C32C2D" w:rsidP="0062332D">
            <w:pPr>
              <w:pStyle w:val="NoSpacing"/>
              <w:rPr>
                <w:rFonts w:ascii="Century Gothic" w:hAnsi="Century Gothic"/>
                <w:noProof/>
                <w:sz w:val="12"/>
                <w:szCs w:val="18"/>
                <w:lang w:val="fr-FR"/>
              </w:rPr>
            </w:pPr>
            <w:r w:rsidRPr="00564FD8">
              <w:rPr>
                <w:rFonts w:ascii="Century Gothic" w:hAnsi="Century Gothic"/>
                <w:b/>
                <w:sz w:val="18"/>
                <w:szCs w:val="18"/>
                <w:lang w:val="fr-FR"/>
              </w:rPr>
              <w:t>Mr. Nicolas Favray</w:t>
            </w:r>
            <w:r w:rsidRPr="00F80501">
              <w:rPr>
                <w:rFonts w:ascii="Century Gothic" w:hAnsi="Century Gothic"/>
                <w:noProof/>
                <w:sz w:val="18"/>
                <w:szCs w:val="18"/>
                <w:lang w:val="fr-FR"/>
              </w:rPr>
              <w:br/>
              <w:t>Chef de section régulation de l’énergie – Service de l’énergie</w:t>
            </w:r>
            <w:r w:rsidRPr="00F80501">
              <w:rPr>
                <w:rFonts w:ascii="Century Gothic" w:hAnsi="Century Gothic"/>
                <w:noProof/>
                <w:sz w:val="18"/>
                <w:szCs w:val="18"/>
                <w:lang w:val="fr-FR"/>
              </w:rPr>
              <w:br/>
              <w:t>B.P 465 – 98845 NOUMÉA CEDEX</w:t>
            </w:r>
            <w:r w:rsidRPr="00F80501">
              <w:rPr>
                <w:rFonts w:ascii="Century Gothic" w:hAnsi="Century Gothic"/>
                <w:noProof/>
                <w:sz w:val="18"/>
                <w:szCs w:val="18"/>
                <w:lang w:val="fr-FR"/>
              </w:rPr>
              <w:br/>
            </w:r>
          </w:p>
          <w:p w14:paraId="349621B1" w14:textId="77777777" w:rsidR="00C32C2D" w:rsidRPr="00F80501" w:rsidRDefault="00C32C2D" w:rsidP="0062332D">
            <w:pPr>
              <w:pStyle w:val="NoSpacing"/>
              <w:rPr>
                <w:rFonts w:ascii="Century Gothic" w:hAnsi="Century Gothic"/>
                <w:noProof/>
                <w:sz w:val="18"/>
                <w:szCs w:val="18"/>
                <w:lang w:val="fr-FR"/>
              </w:rPr>
            </w:pPr>
            <w:r w:rsidRPr="00F80501">
              <w:rPr>
                <w:rFonts w:ascii="Century Gothic" w:hAnsi="Century Gothic"/>
                <w:noProof/>
                <w:sz w:val="18"/>
                <w:szCs w:val="18"/>
                <w:lang w:val="fr-FR"/>
              </w:rPr>
              <w:t>Tél : (687) 27.48.61</w:t>
            </w:r>
          </w:p>
          <w:p w14:paraId="7E975844" w14:textId="77777777" w:rsidR="00C32C2D" w:rsidRPr="00F80501" w:rsidRDefault="00C32C2D" w:rsidP="0062332D">
            <w:pPr>
              <w:pStyle w:val="NoSpacing"/>
              <w:rPr>
                <w:rFonts w:ascii="Century Gothic" w:hAnsi="Century Gothic"/>
                <w:noProof/>
                <w:sz w:val="18"/>
                <w:szCs w:val="18"/>
                <w:lang w:val="fr-FR"/>
              </w:rPr>
            </w:pPr>
            <w:r w:rsidRPr="00F80501">
              <w:rPr>
                <w:rFonts w:ascii="Century Gothic" w:hAnsi="Century Gothic"/>
                <w:noProof/>
                <w:sz w:val="18"/>
                <w:szCs w:val="18"/>
                <w:lang w:val="fr-FR"/>
              </w:rPr>
              <w:t xml:space="preserve">E-mail : </w:t>
            </w:r>
            <w:hyperlink r:id="rId11" w:history="1">
              <w:r w:rsidRPr="00F80501">
                <w:rPr>
                  <w:rFonts w:ascii="Century Gothic" w:hAnsi="Century Gothic"/>
                  <w:noProof/>
                  <w:sz w:val="18"/>
                  <w:szCs w:val="18"/>
                  <w:lang w:val="fr-FR"/>
                </w:rPr>
                <w:t>nicolas.favray@gouv.nc</w:t>
              </w:r>
            </w:hyperlink>
          </w:p>
        </w:tc>
      </w:tr>
      <w:tr w:rsidR="00C32C2D" w:rsidRPr="0003056F" w14:paraId="65DC29BA" w14:textId="77777777" w:rsidTr="0062332D">
        <w:tc>
          <w:tcPr>
            <w:tcW w:w="801" w:type="dxa"/>
          </w:tcPr>
          <w:p w14:paraId="2C6B5F53"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2177" w:type="dxa"/>
            <w:gridSpan w:val="2"/>
          </w:tcPr>
          <w:p w14:paraId="2E34AFFF" w14:textId="77777777" w:rsidR="00C32C2D" w:rsidRPr="00FF5900" w:rsidRDefault="00C32C2D" w:rsidP="0062332D">
            <w:pPr>
              <w:autoSpaceDE w:val="0"/>
              <w:autoSpaceDN w:val="0"/>
              <w:spacing w:line="276" w:lineRule="auto"/>
              <w:rPr>
                <w:rFonts w:ascii="Century Gothic" w:hAnsi="Century Gothic"/>
                <w:b/>
                <w:sz w:val="18"/>
                <w:szCs w:val="18"/>
              </w:rPr>
            </w:pPr>
            <w:r w:rsidRPr="00FF5900">
              <w:rPr>
                <w:rFonts w:ascii="Century Gothic" w:hAnsi="Century Gothic"/>
                <w:b/>
                <w:noProof/>
                <w:sz w:val="18"/>
                <w:szCs w:val="18"/>
              </w:rPr>
              <w:t xml:space="preserve">NEW ZEALAND </w:t>
            </w:r>
          </w:p>
        </w:tc>
        <w:tc>
          <w:tcPr>
            <w:tcW w:w="6804" w:type="dxa"/>
          </w:tcPr>
          <w:p w14:paraId="36508FFF"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Stuart Calman</w:t>
            </w:r>
          </w:p>
          <w:p w14:paraId="4BB0F29E" w14:textId="77777777" w:rsidR="00C32C2D" w:rsidRPr="00FF5900" w:rsidRDefault="00C32C2D" w:rsidP="0062332D">
            <w:pPr>
              <w:autoSpaceDE w:val="0"/>
              <w:autoSpaceDN w:val="0"/>
              <w:spacing w:line="276" w:lineRule="auto"/>
              <w:rPr>
                <w:rFonts w:ascii="Century Gothic" w:hAnsi="Century Gothic"/>
                <w:noProof/>
                <w:sz w:val="18"/>
                <w:szCs w:val="18"/>
              </w:rPr>
            </w:pPr>
            <w:r w:rsidRPr="00FF5900">
              <w:rPr>
                <w:rFonts w:ascii="Century Gothic" w:hAnsi="Century Gothic"/>
                <w:noProof/>
                <w:sz w:val="18"/>
                <w:szCs w:val="18"/>
              </w:rPr>
              <w:t xml:space="preserve">Unit Manager, Energy </w:t>
            </w:r>
            <w:r w:rsidRPr="00FF5900">
              <w:rPr>
                <w:rFonts w:ascii="Century Gothic" w:hAnsi="Century Gothic"/>
                <w:noProof/>
                <w:sz w:val="18"/>
                <w:szCs w:val="18"/>
              </w:rPr>
              <w:br/>
              <w:t>Sustainable Economic Development Division</w:t>
            </w:r>
          </w:p>
          <w:p w14:paraId="5E586E17" w14:textId="77777777" w:rsidR="00C32C2D" w:rsidRPr="00FF5900" w:rsidRDefault="00C32C2D" w:rsidP="0062332D">
            <w:pPr>
              <w:autoSpaceDE w:val="0"/>
              <w:autoSpaceDN w:val="0"/>
              <w:spacing w:line="276" w:lineRule="auto"/>
              <w:rPr>
                <w:rFonts w:ascii="Century Gothic" w:hAnsi="Century Gothic"/>
                <w:noProof/>
                <w:sz w:val="18"/>
                <w:szCs w:val="18"/>
              </w:rPr>
            </w:pPr>
            <w:r w:rsidRPr="00FF5900">
              <w:rPr>
                <w:rFonts w:ascii="Century Gothic" w:hAnsi="Century Gothic"/>
                <w:noProof/>
                <w:sz w:val="18"/>
                <w:szCs w:val="18"/>
              </w:rPr>
              <w:t>Pacific and Development Group</w:t>
            </w:r>
          </w:p>
          <w:p w14:paraId="01844845" w14:textId="77777777" w:rsidR="00C32C2D" w:rsidRPr="00FF5900" w:rsidRDefault="00C32C2D" w:rsidP="0062332D">
            <w:pPr>
              <w:autoSpaceDE w:val="0"/>
              <w:autoSpaceDN w:val="0"/>
              <w:spacing w:line="276" w:lineRule="auto"/>
              <w:rPr>
                <w:rFonts w:ascii="Century Gothic" w:hAnsi="Century Gothic"/>
                <w:noProof/>
                <w:sz w:val="18"/>
                <w:szCs w:val="18"/>
              </w:rPr>
            </w:pPr>
            <w:r w:rsidRPr="00FF5900">
              <w:rPr>
                <w:rFonts w:ascii="Century Gothic" w:hAnsi="Century Gothic"/>
                <w:noProof/>
                <w:sz w:val="18"/>
                <w:szCs w:val="18"/>
              </w:rPr>
              <w:t>New Zealand Ministry of Foreign Affairs &amp; Trade</w:t>
            </w:r>
          </w:p>
          <w:p w14:paraId="4AD51F5C" w14:textId="77777777" w:rsidR="00C32C2D" w:rsidRPr="00FF5900" w:rsidRDefault="00C32C2D" w:rsidP="0062332D">
            <w:pPr>
              <w:autoSpaceDE w:val="0"/>
              <w:autoSpaceDN w:val="0"/>
              <w:spacing w:line="276" w:lineRule="auto"/>
              <w:rPr>
                <w:rFonts w:ascii="Century Gothic" w:hAnsi="Century Gothic"/>
                <w:noProof/>
                <w:sz w:val="18"/>
                <w:szCs w:val="18"/>
              </w:rPr>
            </w:pPr>
            <w:r w:rsidRPr="00FF5900">
              <w:rPr>
                <w:rFonts w:ascii="Century Gothic" w:hAnsi="Century Gothic"/>
                <w:noProof/>
                <w:sz w:val="18"/>
                <w:szCs w:val="18"/>
              </w:rPr>
              <w:t>Manatū Aorere</w:t>
            </w:r>
          </w:p>
          <w:p w14:paraId="6D20F146" w14:textId="77777777" w:rsidR="00C32C2D" w:rsidRPr="00FF5900" w:rsidRDefault="00C32C2D" w:rsidP="0062332D">
            <w:pPr>
              <w:autoSpaceDE w:val="0"/>
              <w:autoSpaceDN w:val="0"/>
              <w:spacing w:line="276" w:lineRule="auto"/>
              <w:rPr>
                <w:rFonts w:ascii="Century Gothic" w:hAnsi="Century Gothic"/>
                <w:noProof/>
                <w:sz w:val="8"/>
                <w:szCs w:val="18"/>
              </w:rPr>
            </w:pPr>
          </w:p>
          <w:p w14:paraId="23D50278" w14:textId="77777777" w:rsidR="00C32C2D" w:rsidRPr="00FF5900" w:rsidRDefault="00C32C2D" w:rsidP="0062332D">
            <w:pPr>
              <w:rPr>
                <w:rFonts w:ascii="Century Gothic" w:hAnsi="Century Gothic"/>
                <w:noProof/>
                <w:sz w:val="18"/>
                <w:szCs w:val="18"/>
                <w:lang w:val="fr-FR"/>
              </w:rPr>
            </w:pPr>
            <w:r w:rsidRPr="00FF5900">
              <w:rPr>
                <w:rFonts w:ascii="Century Gothic" w:hAnsi="Century Gothic"/>
                <w:noProof/>
                <w:sz w:val="18"/>
                <w:szCs w:val="18"/>
                <w:lang w:val="fr-FR"/>
              </w:rPr>
              <w:t xml:space="preserve">TEL: +64 4 439 8618   M +64 21 662 62   </w:t>
            </w:r>
          </w:p>
          <w:p w14:paraId="3DCC68C5" w14:textId="77777777" w:rsidR="00C32C2D" w:rsidRPr="00FF5900" w:rsidRDefault="00C32C2D" w:rsidP="0062332D">
            <w:pPr>
              <w:rPr>
                <w:rFonts w:ascii="Century Gothic" w:hAnsi="Century Gothic"/>
                <w:noProof/>
                <w:sz w:val="18"/>
                <w:szCs w:val="18"/>
                <w:lang w:val="fr-FR"/>
              </w:rPr>
            </w:pPr>
            <w:r w:rsidRPr="00FF5900">
              <w:rPr>
                <w:rFonts w:ascii="Century Gothic" w:hAnsi="Century Gothic"/>
                <w:noProof/>
                <w:sz w:val="18"/>
                <w:szCs w:val="18"/>
                <w:lang w:val="fr-FR"/>
              </w:rPr>
              <w:t>E-MAIL:  </w:t>
            </w:r>
            <w:hyperlink r:id="rId12" w:history="1">
              <w:r w:rsidRPr="00FF5900">
                <w:rPr>
                  <w:rFonts w:ascii="Century Gothic" w:hAnsi="Century Gothic"/>
                  <w:noProof/>
                  <w:sz w:val="18"/>
                  <w:szCs w:val="18"/>
                  <w:lang w:val="fr-FR"/>
                </w:rPr>
                <w:t>stuart.calman@mfat.govt.nz</w:t>
              </w:r>
            </w:hyperlink>
          </w:p>
        </w:tc>
      </w:tr>
      <w:tr w:rsidR="00C32C2D" w:rsidRPr="00564FD8" w14:paraId="61EA3616" w14:textId="77777777" w:rsidTr="0062332D">
        <w:tc>
          <w:tcPr>
            <w:tcW w:w="801" w:type="dxa"/>
          </w:tcPr>
          <w:p w14:paraId="4A39AE72" w14:textId="77777777" w:rsidR="00C32C2D" w:rsidRPr="00FF5900" w:rsidRDefault="00C32C2D" w:rsidP="00C32C2D">
            <w:pPr>
              <w:pStyle w:val="ListParagraph"/>
              <w:numPr>
                <w:ilvl w:val="0"/>
                <w:numId w:val="43"/>
              </w:numPr>
              <w:rPr>
                <w:rFonts w:ascii="Century Gothic" w:hAnsi="Century Gothic"/>
                <w:sz w:val="18"/>
                <w:szCs w:val="18"/>
                <w:lang w:val="fr-FR"/>
              </w:rPr>
            </w:pPr>
          </w:p>
        </w:tc>
        <w:tc>
          <w:tcPr>
            <w:tcW w:w="2160" w:type="dxa"/>
          </w:tcPr>
          <w:p w14:paraId="21E61825"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NIUE</w:t>
            </w:r>
          </w:p>
        </w:tc>
        <w:tc>
          <w:tcPr>
            <w:tcW w:w="6821" w:type="dxa"/>
            <w:gridSpan w:val="2"/>
          </w:tcPr>
          <w:p w14:paraId="1338F6EC"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Andre Siohane</w:t>
            </w:r>
          </w:p>
          <w:p w14:paraId="0B65670C" w14:textId="77777777" w:rsidR="00C32C2D" w:rsidRPr="00FF5900" w:rsidRDefault="00C32C2D" w:rsidP="0062332D">
            <w:pPr>
              <w:pStyle w:val="NoSpacing"/>
              <w:rPr>
                <w:rFonts w:ascii="Century Gothic" w:hAnsi="Century Gothic"/>
                <w:noProof/>
                <w:sz w:val="18"/>
                <w:szCs w:val="18"/>
              </w:rPr>
            </w:pPr>
            <w:r w:rsidRPr="00FF5900">
              <w:rPr>
                <w:rFonts w:ascii="Century Gothic" w:hAnsi="Century Gothic"/>
                <w:noProof/>
                <w:sz w:val="18"/>
                <w:szCs w:val="18"/>
              </w:rPr>
              <w:t>Director General</w:t>
            </w:r>
          </w:p>
          <w:p w14:paraId="4C2EEA63"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Ministry of Infrastructure</w:t>
            </w:r>
          </w:p>
          <w:p w14:paraId="3EE2A631" w14:textId="77777777" w:rsidR="00C32C2D" w:rsidRPr="00FF5900" w:rsidRDefault="00C32C2D" w:rsidP="0062332D">
            <w:pPr>
              <w:pStyle w:val="NoSpacing"/>
              <w:rPr>
                <w:rFonts w:ascii="Century Gothic" w:hAnsi="Century Gothic"/>
                <w:noProof/>
                <w:sz w:val="18"/>
                <w:szCs w:val="18"/>
                <w:lang w:val="en-AU"/>
              </w:rPr>
            </w:pPr>
            <w:r w:rsidRPr="00FF5900">
              <w:rPr>
                <w:rFonts w:ascii="Century Gothic" w:hAnsi="Century Gothic"/>
                <w:noProof/>
                <w:sz w:val="18"/>
                <w:szCs w:val="18"/>
                <w:lang w:val="en-AU"/>
              </w:rPr>
              <w:t>Alofi</w:t>
            </w:r>
          </w:p>
          <w:p w14:paraId="180E718E" w14:textId="77777777" w:rsidR="00C32C2D" w:rsidRPr="00FF5900" w:rsidRDefault="00C32C2D" w:rsidP="0062332D">
            <w:pPr>
              <w:pStyle w:val="NoSpacing"/>
              <w:rPr>
                <w:rFonts w:ascii="Century Gothic" w:hAnsi="Century Gothic"/>
                <w:noProof/>
                <w:sz w:val="18"/>
                <w:szCs w:val="18"/>
                <w:lang w:val="en-AU"/>
              </w:rPr>
            </w:pPr>
            <w:r w:rsidRPr="00FF5900">
              <w:rPr>
                <w:rFonts w:ascii="Century Gothic" w:hAnsi="Century Gothic"/>
                <w:noProof/>
                <w:sz w:val="18"/>
                <w:szCs w:val="18"/>
                <w:lang w:val="en-AU"/>
              </w:rPr>
              <w:t>Niue</w:t>
            </w:r>
          </w:p>
          <w:p w14:paraId="7D27208F" w14:textId="77777777" w:rsidR="00C32C2D" w:rsidRPr="00FF5900" w:rsidRDefault="00C32C2D" w:rsidP="0062332D">
            <w:pPr>
              <w:pStyle w:val="NoSpacing"/>
              <w:rPr>
                <w:rFonts w:ascii="Century Gothic" w:hAnsi="Century Gothic"/>
                <w:sz w:val="6"/>
                <w:szCs w:val="18"/>
                <w:lang w:val="en-AU"/>
              </w:rPr>
            </w:pPr>
          </w:p>
          <w:p w14:paraId="61191531" w14:textId="77777777" w:rsidR="00C32C2D" w:rsidRPr="00FF5900" w:rsidRDefault="00C32C2D" w:rsidP="0062332D">
            <w:pPr>
              <w:pStyle w:val="NoSpacing"/>
              <w:rPr>
                <w:rFonts w:ascii="Century Gothic" w:hAnsi="Century Gothic"/>
                <w:color w:val="000000"/>
                <w:sz w:val="18"/>
                <w:szCs w:val="18"/>
                <w:lang w:val="en-AU"/>
              </w:rPr>
            </w:pPr>
            <w:r w:rsidRPr="00FF5900">
              <w:rPr>
                <w:rFonts w:ascii="Century Gothic" w:hAnsi="Century Gothic"/>
                <w:sz w:val="18"/>
                <w:szCs w:val="18"/>
                <w:lang w:val="en-AU"/>
              </w:rPr>
              <w:t xml:space="preserve">TEL: </w:t>
            </w:r>
            <w:r w:rsidRPr="00FF5900">
              <w:rPr>
                <w:rFonts w:ascii="Century Gothic" w:hAnsi="Century Gothic"/>
                <w:color w:val="000000"/>
                <w:sz w:val="18"/>
                <w:szCs w:val="18"/>
                <w:lang w:val="en-AU"/>
              </w:rPr>
              <w:t>(683) 4018</w:t>
            </w:r>
          </w:p>
          <w:p w14:paraId="1A4EF3C3" w14:textId="77777777" w:rsidR="00C32C2D" w:rsidRPr="00564FD8" w:rsidRDefault="00C32C2D" w:rsidP="0062332D">
            <w:pPr>
              <w:pStyle w:val="NoSpacing"/>
              <w:rPr>
                <w:rFonts w:ascii="Century Gothic" w:hAnsi="Century Gothic"/>
                <w:color w:val="000000"/>
                <w:sz w:val="18"/>
                <w:szCs w:val="18"/>
                <w:lang w:val="fr-FR"/>
              </w:rPr>
            </w:pPr>
            <w:r w:rsidRPr="00564FD8">
              <w:rPr>
                <w:rFonts w:ascii="Century Gothic" w:hAnsi="Century Gothic"/>
                <w:sz w:val="18"/>
                <w:szCs w:val="18"/>
                <w:lang w:val="fr-FR"/>
              </w:rPr>
              <w:t xml:space="preserve">E-MAIL: </w:t>
            </w:r>
            <w:hyperlink r:id="rId13" w:history="1">
              <w:r w:rsidRPr="00564FD8">
                <w:rPr>
                  <w:rStyle w:val="Hyperlink"/>
                  <w:rFonts w:ascii="Century Gothic" w:hAnsi="Century Gothic"/>
                  <w:sz w:val="18"/>
                  <w:szCs w:val="18"/>
                  <w:lang w:val="fr-FR"/>
                </w:rPr>
                <w:t>andre.Siohane@mail.gov.nu</w:t>
              </w:r>
            </w:hyperlink>
          </w:p>
        </w:tc>
      </w:tr>
      <w:tr w:rsidR="00C32C2D" w:rsidRPr="00FF5900" w14:paraId="1470E46D" w14:textId="77777777" w:rsidTr="0062332D">
        <w:tc>
          <w:tcPr>
            <w:tcW w:w="801" w:type="dxa"/>
          </w:tcPr>
          <w:p w14:paraId="7129D74F" w14:textId="77777777" w:rsidR="00C32C2D" w:rsidRPr="00FF5900" w:rsidRDefault="00C32C2D" w:rsidP="00C32C2D">
            <w:pPr>
              <w:pStyle w:val="ListParagraph"/>
              <w:numPr>
                <w:ilvl w:val="0"/>
                <w:numId w:val="43"/>
              </w:numPr>
              <w:rPr>
                <w:rFonts w:ascii="Century Gothic" w:hAnsi="Century Gothic"/>
                <w:sz w:val="18"/>
                <w:szCs w:val="18"/>
                <w:lang w:val="fr-FR"/>
              </w:rPr>
            </w:pPr>
          </w:p>
        </w:tc>
        <w:tc>
          <w:tcPr>
            <w:tcW w:w="2160" w:type="dxa"/>
          </w:tcPr>
          <w:p w14:paraId="6D35F26C"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PALAU</w:t>
            </w:r>
          </w:p>
        </w:tc>
        <w:tc>
          <w:tcPr>
            <w:tcW w:w="6821" w:type="dxa"/>
            <w:gridSpan w:val="2"/>
          </w:tcPr>
          <w:p w14:paraId="49A21BD6"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Gregorio Decherong</w:t>
            </w:r>
          </w:p>
          <w:p w14:paraId="6B12AB4B"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Director</w:t>
            </w:r>
          </w:p>
          <w:p w14:paraId="4642522F"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Palau Energy Office</w:t>
            </w:r>
          </w:p>
          <w:p w14:paraId="7957AB50"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Ministry of Infrastructure, Industries &amp; Commerce</w:t>
            </w:r>
          </w:p>
          <w:p w14:paraId="33541EE3"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PO  Box 100, Koror</w:t>
            </w:r>
          </w:p>
          <w:p w14:paraId="3D31CA00" w14:textId="77777777" w:rsidR="00C32C2D" w:rsidRPr="00FF5900" w:rsidRDefault="00C32C2D" w:rsidP="0062332D">
            <w:pPr>
              <w:pStyle w:val="NoSpacing"/>
              <w:rPr>
                <w:rFonts w:ascii="Century Gothic" w:hAnsi="Century Gothic"/>
                <w:noProof/>
                <w:sz w:val="18"/>
                <w:szCs w:val="18"/>
              </w:rPr>
            </w:pPr>
            <w:r w:rsidRPr="00FF5900">
              <w:rPr>
                <w:rFonts w:ascii="Century Gothic" w:hAnsi="Century Gothic"/>
                <w:noProof/>
                <w:sz w:val="18"/>
                <w:szCs w:val="18"/>
              </w:rPr>
              <w:t>Palau</w:t>
            </w:r>
          </w:p>
          <w:p w14:paraId="3A1F2C2E" w14:textId="77777777" w:rsidR="00C32C2D" w:rsidRPr="00FF5900" w:rsidRDefault="00C32C2D" w:rsidP="0062332D">
            <w:pPr>
              <w:pStyle w:val="NoSpacing"/>
              <w:rPr>
                <w:rFonts w:ascii="Century Gothic" w:hAnsi="Century Gothic"/>
                <w:sz w:val="6"/>
                <w:szCs w:val="18"/>
              </w:rPr>
            </w:pPr>
          </w:p>
          <w:p w14:paraId="58EEB3CE" w14:textId="77777777" w:rsidR="00C32C2D" w:rsidRPr="00FF5900" w:rsidRDefault="00C32C2D" w:rsidP="0062332D">
            <w:pPr>
              <w:pStyle w:val="NoSpacing"/>
              <w:rPr>
                <w:rFonts w:ascii="Century Gothic" w:hAnsi="Century Gothic"/>
                <w:sz w:val="18"/>
                <w:szCs w:val="18"/>
                <w:lang w:val="fr-FR"/>
              </w:rPr>
            </w:pPr>
            <w:r w:rsidRPr="00FF5900">
              <w:rPr>
                <w:rFonts w:ascii="Century Gothic" w:hAnsi="Century Gothic"/>
                <w:sz w:val="18"/>
                <w:szCs w:val="18"/>
                <w:lang w:val="fr-FR"/>
              </w:rPr>
              <w:t xml:space="preserve">TEL: </w:t>
            </w:r>
            <w:r w:rsidRPr="00FF5900">
              <w:rPr>
                <w:rFonts w:ascii="Century Gothic" w:hAnsi="Century Gothic"/>
                <w:noProof/>
                <w:sz w:val="18"/>
                <w:szCs w:val="18"/>
                <w:lang w:val="fr-FR"/>
              </w:rPr>
              <w:t>680</w:t>
            </w:r>
            <w:r w:rsidRPr="00FF5900">
              <w:rPr>
                <w:rFonts w:ascii="Century Gothic" w:hAnsi="Century Gothic"/>
                <w:sz w:val="18"/>
                <w:szCs w:val="18"/>
                <w:lang w:val="fr-FR"/>
              </w:rPr>
              <w:t xml:space="preserve"> </w:t>
            </w:r>
            <w:r w:rsidRPr="00FF5900">
              <w:rPr>
                <w:rFonts w:ascii="Century Gothic" w:hAnsi="Century Gothic"/>
                <w:noProof/>
                <w:sz w:val="18"/>
                <w:szCs w:val="18"/>
                <w:lang w:val="fr-FR"/>
              </w:rPr>
              <w:t>4881281</w:t>
            </w:r>
          </w:p>
          <w:p w14:paraId="5874D088" w14:textId="77777777" w:rsidR="00C32C2D" w:rsidRPr="00FF5900" w:rsidRDefault="00C32C2D" w:rsidP="0062332D">
            <w:pPr>
              <w:pStyle w:val="NoSpacing"/>
              <w:rPr>
                <w:rFonts w:ascii="Century Gothic" w:hAnsi="Century Gothic"/>
                <w:noProof/>
                <w:sz w:val="18"/>
                <w:szCs w:val="18"/>
                <w:lang w:val="fr-FR"/>
              </w:rPr>
            </w:pPr>
            <w:r w:rsidRPr="00FF5900">
              <w:rPr>
                <w:rFonts w:ascii="Century Gothic" w:hAnsi="Century Gothic"/>
                <w:sz w:val="18"/>
                <w:szCs w:val="18"/>
                <w:lang w:val="fr-FR"/>
              </w:rPr>
              <w:t xml:space="preserve">E-MAIL: </w:t>
            </w:r>
            <w:hyperlink r:id="rId14" w:history="1">
              <w:r w:rsidRPr="00FF5900">
                <w:rPr>
                  <w:rStyle w:val="Hyperlink"/>
                  <w:rFonts w:ascii="Century Gothic" w:hAnsi="Century Gothic"/>
                  <w:noProof/>
                  <w:sz w:val="18"/>
                  <w:szCs w:val="18"/>
                  <w:lang w:val="fr-FR"/>
                </w:rPr>
                <w:t>energy@palaunet.com</w:t>
              </w:r>
            </w:hyperlink>
          </w:p>
        </w:tc>
      </w:tr>
      <w:tr w:rsidR="00C32C2D" w:rsidRPr="00564FD8" w14:paraId="249D3598" w14:textId="77777777" w:rsidTr="0062332D">
        <w:tc>
          <w:tcPr>
            <w:tcW w:w="801" w:type="dxa"/>
          </w:tcPr>
          <w:p w14:paraId="49F7D61B" w14:textId="77777777" w:rsidR="00C32C2D" w:rsidRPr="00FF5900" w:rsidRDefault="00C32C2D" w:rsidP="00C32C2D">
            <w:pPr>
              <w:pStyle w:val="ListParagraph"/>
              <w:numPr>
                <w:ilvl w:val="0"/>
                <w:numId w:val="43"/>
              </w:numPr>
              <w:rPr>
                <w:rFonts w:ascii="Century Gothic" w:hAnsi="Century Gothic"/>
                <w:sz w:val="18"/>
                <w:szCs w:val="18"/>
                <w:lang w:val="fr-FR"/>
              </w:rPr>
            </w:pPr>
          </w:p>
        </w:tc>
        <w:tc>
          <w:tcPr>
            <w:tcW w:w="2160" w:type="dxa"/>
          </w:tcPr>
          <w:p w14:paraId="43DD9F9A"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SAMOA</w:t>
            </w:r>
          </w:p>
        </w:tc>
        <w:tc>
          <w:tcPr>
            <w:tcW w:w="6821" w:type="dxa"/>
            <w:gridSpan w:val="2"/>
          </w:tcPr>
          <w:p w14:paraId="2840AFF6"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Sione Ula Foliaki</w:t>
            </w:r>
          </w:p>
          <w:p w14:paraId="54AB421D"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Assistant Chief Executive Officer</w:t>
            </w:r>
          </w:p>
          <w:p w14:paraId="491432E5"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Energy Division</w:t>
            </w:r>
          </w:p>
          <w:p w14:paraId="26F1454C"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Ministry of Finance</w:t>
            </w:r>
          </w:p>
          <w:p w14:paraId="10FC40BD"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PO Box 1726, Apia</w:t>
            </w:r>
          </w:p>
          <w:p w14:paraId="384C5B1E" w14:textId="77777777" w:rsidR="00C32C2D" w:rsidRPr="00FF5900" w:rsidRDefault="00C32C2D" w:rsidP="0062332D">
            <w:pPr>
              <w:pStyle w:val="NoSpacing"/>
              <w:rPr>
                <w:rFonts w:ascii="Century Gothic" w:hAnsi="Century Gothic"/>
                <w:noProof/>
                <w:sz w:val="18"/>
                <w:szCs w:val="18"/>
              </w:rPr>
            </w:pPr>
            <w:r w:rsidRPr="00FF5900">
              <w:rPr>
                <w:rFonts w:ascii="Century Gothic" w:hAnsi="Century Gothic"/>
                <w:noProof/>
                <w:sz w:val="18"/>
                <w:szCs w:val="18"/>
              </w:rPr>
              <w:t>Samoa</w:t>
            </w:r>
          </w:p>
          <w:p w14:paraId="64505A2C" w14:textId="77777777" w:rsidR="00C32C2D" w:rsidRPr="00FF5900" w:rsidRDefault="00C32C2D" w:rsidP="0062332D">
            <w:pPr>
              <w:pStyle w:val="NoSpacing"/>
              <w:rPr>
                <w:rFonts w:ascii="Century Gothic" w:hAnsi="Century Gothic"/>
                <w:sz w:val="14"/>
                <w:szCs w:val="18"/>
              </w:rPr>
            </w:pPr>
          </w:p>
          <w:p w14:paraId="79A046BD"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sz w:val="18"/>
                <w:szCs w:val="18"/>
              </w:rPr>
              <w:t xml:space="preserve">TEL: </w:t>
            </w:r>
            <w:r w:rsidRPr="00FF5900">
              <w:rPr>
                <w:rFonts w:ascii="Century Gothic" w:hAnsi="Century Gothic"/>
                <w:noProof/>
                <w:sz w:val="18"/>
                <w:szCs w:val="18"/>
              </w:rPr>
              <w:t>685</w:t>
            </w:r>
            <w:r w:rsidRPr="00FF5900">
              <w:rPr>
                <w:rFonts w:ascii="Century Gothic" w:hAnsi="Century Gothic"/>
                <w:sz w:val="18"/>
                <w:szCs w:val="18"/>
              </w:rPr>
              <w:t xml:space="preserve"> </w:t>
            </w:r>
            <w:r w:rsidRPr="00FF5900">
              <w:rPr>
                <w:rFonts w:ascii="Century Gothic" w:hAnsi="Century Gothic"/>
                <w:noProof/>
                <w:sz w:val="18"/>
                <w:szCs w:val="18"/>
              </w:rPr>
              <w:t>3431</w:t>
            </w:r>
          </w:p>
          <w:p w14:paraId="14C6AB10" w14:textId="77777777" w:rsidR="00C32C2D" w:rsidRPr="00FF5900" w:rsidRDefault="00C32C2D" w:rsidP="0062332D">
            <w:pPr>
              <w:pStyle w:val="NoSpacing"/>
              <w:rPr>
                <w:rFonts w:ascii="Century Gothic" w:hAnsi="Century Gothic"/>
                <w:noProof/>
                <w:color w:val="0000FF" w:themeColor="hyperlink"/>
                <w:sz w:val="18"/>
                <w:szCs w:val="18"/>
                <w:u w:val="single"/>
                <w:lang w:val="fr-FR"/>
              </w:rPr>
            </w:pPr>
            <w:r w:rsidRPr="00FF5900">
              <w:rPr>
                <w:rFonts w:ascii="Century Gothic" w:hAnsi="Century Gothic"/>
                <w:sz w:val="18"/>
                <w:szCs w:val="18"/>
                <w:lang w:val="fr-FR"/>
              </w:rPr>
              <w:t xml:space="preserve">E-MAIL: </w:t>
            </w:r>
            <w:hyperlink r:id="rId15" w:history="1">
              <w:r w:rsidRPr="00FF5900">
                <w:rPr>
                  <w:rStyle w:val="Hyperlink"/>
                  <w:rFonts w:ascii="Century Gothic" w:hAnsi="Century Gothic"/>
                  <w:noProof/>
                  <w:sz w:val="18"/>
                  <w:szCs w:val="18"/>
                  <w:lang w:val="fr-FR"/>
                </w:rPr>
                <w:t>sione.foliaki@mof.gov.ws</w:t>
              </w:r>
            </w:hyperlink>
          </w:p>
        </w:tc>
      </w:tr>
      <w:tr w:rsidR="00C32C2D" w:rsidRPr="00FF5900" w14:paraId="48D2AD38" w14:textId="77777777" w:rsidTr="0062332D">
        <w:tc>
          <w:tcPr>
            <w:tcW w:w="801" w:type="dxa"/>
          </w:tcPr>
          <w:p w14:paraId="3E1DC536" w14:textId="77777777" w:rsidR="00C32C2D" w:rsidRPr="00FF5900" w:rsidRDefault="00C32C2D" w:rsidP="00C32C2D">
            <w:pPr>
              <w:pStyle w:val="ListParagraph"/>
              <w:numPr>
                <w:ilvl w:val="0"/>
                <w:numId w:val="43"/>
              </w:numPr>
              <w:rPr>
                <w:rFonts w:ascii="Century Gothic" w:hAnsi="Century Gothic"/>
                <w:sz w:val="18"/>
                <w:szCs w:val="18"/>
                <w:lang w:val="fr-FR"/>
              </w:rPr>
            </w:pPr>
          </w:p>
        </w:tc>
        <w:tc>
          <w:tcPr>
            <w:tcW w:w="2160" w:type="dxa"/>
          </w:tcPr>
          <w:p w14:paraId="17237CEA"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SOLOMON ISLANDS</w:t>
            </w:r>
          </w:p>
        </w:tc>
        <w:tc>
          <w:tcPr>
            <w:tcW w:w="6821" w:type="dxa"/>
            <w:gridSpan w:val="2"/>
          </w:tcPr>
          <w:p w14:paraId="477BDDBF"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Jeffrey Sade Deve</w:t>
            </w:r>
          </w:p>
          <w:p w14:paraId="75F6BFD3"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lastRenderedPageBreak/>
              <w:t>Permanent Secretary</w:t>
            </w:r>
          </w:p>
          <w:p w14:paraId="162A00E2"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Ministry of Mines, Energy and Rural Electrification</w:t>
            </w:r>
          </w:p>
          <w:p w14:paraId="6470A20F"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PO Box G37</w:t>
            </w:r>
          </w:p>
          <w:p w14:paraId="50060FFC"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Honiara</w:t>
            </w:r>
          </w:p>
          <w:p w14:paraId="13A01E07" w14:textId="77777777" w:rsidR="00C32C2D" w:rsidRPr="00FF5900" w:rsidRDefault="00C32C2D" w:rsidP="0062332D">
            <w:pPr>
              <w:pStyle w:val="NoSpacing"/>
              <w:rPr>
                <w:rFonts w:ascii="Century Gothic" w:hAnsi="Century Gothic"/>
                <w:noProof/>
                <w:sz w:val="18"/>
                <w:szCs w:val="18"/>
              </w:rPr>
            </w:pPr>
            <w:r w:rsidRPr="00FF5900">
              <w:rPr>
                <w:rFonts w:ascii="Century Gothic" w:hAnsi="Century Gothic"/>
                <w:noProof/>
                <w:sz w:val="18"/>
                <w:szCs w:val="18"/>
              </w:rPr>
              <w:t>Solomon Islands</w:t>
            </w:r>
          </w:p>
          <w:p w14:paraId="00ACA01B" w14:textId="77777777" w:rsidR="00C32C2D" w:rsidRPr="00FF5900" w:rsidRDefault="00C32C2D" w:rsidP="0062332D">
            <w:pPr>
              <w:pStyle w:val="NoSpacing"/>
              <w:rPr>
                <w:rFonts w:ascii="Century Gothic" w:hAnsi="Century Gothic"/>
                <w:sz w:val="12"/>
                <w:szCs w:val="18"/>
              </w:rPr>
            </w:pPr>
          </w:p>
          <w:p w14:paraId="7986C9B4"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sz w:val="18"/>
                <w:szCs w:val="18"/>
              </w:rPr>
              <w:t xml:space="preserve">TEL: </w:t>
            </w:r>
            <w:r w:rsidRPr="00FF5900">
              <w:rPr>
                <w:rFonts w:ascii="Century Gothic" w:hAnsi="Century Gothic"/>
                <w:noProof/>
                <w:sz w:val="18"/>
                <w:szCs w:val="18"/>
              </w:rPr>
              <w:t>677</w:t>
            </w:r>
            <w:r w:rsidRPr="00FF5900">
              <w:rPr>
                <w:rFonts w:ascii="Century Gothic" w:hAnsi="Century Gothic"/>
                <w:sz w:val="18"/>
                <w:szCs w:val="18"/>
              </w:rPr>
              <w:t xml:space="preserve"> </w:t>
            </w:r>
            <w:r w:rsidRPr="00FF5900">
              <w:rPr>
                <w:rFonts w:ascii="Century Gothic" w:hAnsi="Century Gothic"/>
                <w:noProof/>
                <w:sz w:val="18"/>
                <w:szCs w:val="18"/>
              </w:rPr>
              <w:t>7495998</w:t>
            </w:r>
          </w:p>
          <w:p w14:paraId="42F4EA70" w14:textId="77777777" w:rsidR="00C32C2D" w:rsidRPr="00FF5900" w:rsidRDefault="00C32C2D" w:rsidP="0062332D">
            <w:pPr>
              <w:pStyle w:val="NoSpacing"/>
              <w:rPr>
                <w:rFonts w:ascii="Century Gothic" w:hAnsi="Century Gothic"/>
                <w:sz w:val="18"/>
                <w:szCs w:val="18"/>
                <w:lang w:val="fr-FR"/>
              </w:rPr>
            </w:pPr>
            <w:r w:rsidRPr="00FF5900">
              <w:rPr>
                <w:rFonts w:ascii="Century Gothic" w:hAnsi="Century Gothic"/>
                <w:sz w:val="18"/>
                <w:szCs w:val="18"/>
                <w:lang w:val="fr-FR"/>
              </w:rPr>
              <w:t xml:space="preserve">E-MAIL: </w:t>
            </w:r>
            <w:r w:rsidRPr="00FF5900">
              <w:rPr>
                <w:rFonts w:ascii="Century Gothic" w:hAnsi="Century Gothic"/>
                <w:noProof/>
                <w:sz w:val="18"/>
                <w:szCs w:val="18"/>
                <w:lang w:val="fr-FR"/>
              </w:rPr>
              <w:t>jdeve@mmre.gov.sb</w:t>
            </w:r>
          </w:p>
        </w:tc>
      </w:tr>
      <w:tr w:rsidR="00C32C2D" w:rsidRPr="00564FD8" w14:paraId="21A13FEC" w14:textId="77777777" w:rsidTr="0062332D">
        <w:tc>
          <w:tcPr>
            <w:tcW w:w="801" w:type="dxa"/>
          </w:tcPr>
          <w:p w14:paraId="554C11B6" w14:textId="77777777" w:rsidR="00C32C2D" w:rsidRPr="00FF5900" w:rsidRDefault="00C32C2D" w:rsidP="00C32C2D">
            <w:pPr>
              <w:pStyle w:val="ListParagraph"/>
              <w:numPr>
                <w:ilvl w:val="0"/>
                <w:numId w:val="43"/>
              </w:numPr>
              <w:rPr>
                <w:rFonts w:ascii="Century Gothic" w:hAnsi="Century Gothic"/>
                <w:sz w:val="18"/>
                <w:szCs w:val="18"/>
                <w:lang w:val="fr-FR"/>
              </w:rPr>
            </w:pPr>
          </w:p>
        </w:tc>
        <w:tc>
          <w:tcPr>
            <w:tcW w:w="2160" w:type="dxa"/>
          </w:tcPr>
          <w:p w14:paraId="6250612F"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TUVALU</w:t>
            </w:r>
          </w:p>
        </w:tc>
        <w:tc>
          <w:tcPr>
            <w:tcW w:w="6821" w:type="dxa"/>
            <w:gridSpan w:val="2"/>
          </w:tcPr>
          <w:p w14:paraId="40AD41C2"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Mr. Mafalu Lotolua</w:t>
            </w:r>
          </w:p>
          <w:p w14:paraId="51C088B7"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sz w:val="18"/>
                <w:szCs w:val="18"/>
              </w:rPr>
              <w:t xml:space="preserve">General Manager </w:t>
            </w:r>
          </w:p>
          <w:p w14:paraId="6249BB21" w14:textId="77777777" w:rsidR="00C32C2D" w:rsidRPr="00FF5900" w:rsidRDefault="00C32C2D" w:rsidP="0062332D">
            <w:pPr>
              <w:rPr>
                <w:rFonts w:ascii="Century Gothic" w:hAnsi="Century Gothic"/>
                <w:sz w:val="18"/>
                <w:szCs w:val="18"/>
              </w:rPr>
            </w:pPr>
            <w:r w:rsidRPr="00FF5900">
              <w:rPr>
                <w:rFonts w:ascii="Century Gothic" w:hAnsi="Century Gothic"/>
                <w:sz w:val="18"/>
                <w:szCs w:val="18"/>
              </w:rPr>
              <w:t>Tuvalu Electricity Corporation</w:t>
            </w:r>
          </w:p>
          <w:p w14:paraId="419CDB59" w14:textId="77777777" w:rsidR="00C32C2D" w:rsidRPr="00FF5900" w:rsidRDefault="00C32C2D" w:rsidP="0062332D">
            <w:pPr>
              <w:rPr>
                <w:rFonts w:ascii="Century Gothic" w:hAnsi="Century Gothic"/>
                <w:sz w:val="18"/>
                <w:szCs w:val="18"/>
              </w:rPr>
            </w:pPr>
            <w:r w:rsidRPr="00FF5900">
              <w:rPr>
                <w:rFonts w:ascii="Century Gothic" w:hAnsi="Century Gothic"/>
                <w:sz w:val="18"/>
                <w:szCs w:val="18"/>
              </w:rPr>
              <w:t>PO Box 32</w:t>
            </w:r>
            <w:r>
              <w:rPr>
                <w:rFonts w:ascii="Century Gothic" w:hAnsi="Century Gothic"/>
                <w:sz w:val="18"/>
                <w:szCs w:val="18"/>
              </w:rPr>
              <w:t xml:space="preserve">, </w:t>
            </w:r>
            <w:r w:rsidRPr="00FF5900">
              <w:rPr>
                <w:rFonts w:ascii="Century Gothic" w:hAnsi="Century Gothic"/>
                <w:sz w:val="18"/>
                <w:szCs w:val="18"/>
              </w:rPr>
              <w:t>Vaiaku, Funafuti</w:t>
            </w:r>
          </w:p>
          <w:p w14:paraId="3997B090" w14:textId="77777777" w:rsidR="00C32C2D" w:rsidRPr="00564FD8" w:rsidRDefault="00C32C2D" w:rsidP="0062332D">
            <w:pPr>
              <w:rPr>
                <w:rFonts w:ascii="Century Gothic" w:hAnsi="Century Gothic"/>
                <w:sz w:val="18"/>
                <w:szCs w:val="18"/>
              </w:rPr>
            </w:pPr>
            <w:r w:rsidRPr="00FF5900">
              <w:rPr>
                <w:rFonts w:ascii="Century Gothic" w:hAnsi="Century Gothic"/>
                <w:sz w:val="18"/>
                <w:szCs w:val="18"/>
              </w:rPr>
              <w:t>TUVALU</w:t>
            </w:r>
          </w:p>
          <w:p w14:paraId="0B5D45E1" w14:textId="77777777" w:rsidR="00C32C2D" w:rsidRPr="00FF5900" w:rsidRDefault="00C32C2D" w:rsidP="0062332D">
            <w:pPr>
              <w:rPr>
                <w:rFonts w:ascii="Century Gothic" w:hAnsi="Century Gothic"/>
                <w:sz w:val="18"/>
                <w:szCs w:val="18"/>
              </w:rPr>
            </w:pPr>
            <w:r w:rsidRPr="00FF5900">
              <w:rPr>
                <w:rFonts w:ascii="Century Gothic" w:hAnsi="Century Gothic"/>
                <w:sz w:val="18"/>
                <w:szCs w:val="18"/>
              </w:rPr>
              <w:t>TEL: (688) 20352</w:t>
            </w:r>
          </w:p>
          <w:p w14:paraId="144E79BF" w14:textId="77777777" w:rsidR="00C32C2D" w:rsidRPr="00FF5900" w:rsidRDefault="00C32C2D" w:rsidP="0062332D">
            <w:pPr>
              <w:rPr>
                <w:rFonts w:ascii="Century Gothic" w:hAnsi="Century Gothic"/>
                <w:sz w:val="18"/>
                <w:szCs w:val="18"/>
                <w:lang w:val="fr-FR"/>
              </w:rPr>
            </w:pPr>
            <w:r w:rsidRPr="00FF5900">
              <w:rPr>
                <w:rFonts w:ascii="Century Gothic" w:hAnsi="Century Gothic"/>
                <w:sz w:val="18"/>
                <w:szCs w:val="18"/>
                <w:lang w:val="fr-FR"/>
              </w:rPr>
              <w:t xml:space="preserve">E-MAIL: </w:t>
            </w:r>
            <w:hyperlink r:id="rId16" w:tgtFrame="_blank" w:history="1">
              <w:r w:rsidRPr="00FF5900">
                <w:rPr>
                  <w:rStyle w:val="Hyperlink"/>
                  <w:rFonts w:ascii="Century Gothic" w:hAnsi="Century Gothic"/>
                  <w:sz w:val="18"/>
                  <w:szCs w:val="18"/>
                  <w:lang w:val="fr-FR"/>
                </w:rPr>
                <w:t>mlotolua@tectuvalu.tv</w:t>
              </w:r>
            </w:hyperlink>
            <w:r w:rsidRPr="00FF5900">
              <w:rPr>
                <w:rFonts w:ascii="Century Gothic" w:hAnsi="Century Gothic"/>
                <w:sz w:val="18"/>
                <w:szCs w:val="18"/>
                <w:lang w:val="fr-FR"/>
              </w:rPr>
              <w:t xml:space="preserve"> / </w:t>
            </w:r>
            <w:hyperlink r:id="rId17" w:tgtFrame="_blank" w:history="1">
              <w:r w:rsidRPr="00FF5900">
                <w:rPr>
                  <w:rStyle w:val="Hyperlink"/>
                  <w:rFonts w:ascii="Century Gothic" w:hAnsi="Century Gothic"/>
                  <w:sz w:val="18"/>
                  <w:szCs w:val="18"/>
                  <w:lang w:val="fr-FR"/>
                </w:rPr>
                <w:t>mafaluloto2@gmail.com</w:t>
              </w:r>
            </w:hyperlink>
            <w:r w:rsidRPr="00FF5900">
              <w:rPr>
                <w:rFonts w:ascii="Century Gothic" w:hAnsi="Century Gothic"/>
                <w:sz w:val="18"/>
                <w:szCs w:val="18"/>
                <w:lang w:val="fr-FR"/>
              </w:rPr>
              <w:t xml:space="preserve"> </w:t>
            </w:r>
          </w:p>
        </w:tc>
      </w:tr>
      <w:tr w:rsidR="00C32C2D" w:rsidRPr="00FF5900" w14:paraId="7A300C74" w14:textId="77777777" w:rsidTr="0062332D">
        <w:tc>
          <w:tcPr>
            <w:tcW w:w="801" w:type="dxa"/>
          </w:tcPr>
          <w:p w14:paraId="421E08AA" w14:textId="77777777" w:rsidR="00C32C2D" w:rsidRPr="00FF5900" w:rsidRDefault="00C32C2D" w:rsidP="00C32C2D">
            <w:pPr>
              <w:pStyle w:val="ListParagraph"/>
              <w:numPr>
                <w:ilvl w:val="0"/>
                <w:numId w:val="43"/>
              </w:numPr>
              <w:rPr>
                <w:rFonts w:ascii="Century Gothic" w:hAnsi="Century Gothic"/>
                <w:sz w:val="18"/>
                <w:szCs w:val="18"/>
                <w:lang w:val="fr-FR"/>
              </w:rPr>
            </w:pPr>
          </w:p>
        </w:tc>
        <w:tc>
          <w:tcPr>
            <w:tcW w:w="2160" w:type="dxa"/>
          </w:tcPr>
          <w:p w14:paraId="153F49FC"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TUVALU</w:t>
            </w:r>
          </w:p>
        </w:tc>
        <w:tc>
          <w:tcPr>
            <w:tcW w:w="6821" w:type="dxa"/>
            <w:gridSpan w:val="2"/>
          </w:tcPr>
          <w:p w14:paraId="3806156D" w14:textId="77777777" w:rsidR="00C32C2D" w:rsidRPr="001C445D" w:rsidRDefault="00C32C2D" w:rsidP="0062332D">
            <w:pPr>
              <w:pStyle w:val="NoSpacing"/>
              <w:rPr>
                <w:rFonts w:ascii="Century Gothic" w:hAnsi="Century Gothic"/>
                <w:b/>
                <w:sz w:val="18"/>
                <w:szCs w:val="18"/>
              </w:rPr>
            </w:pPr>
            <w:r w:rsidRPr="001C445D">
              <w:rPr>
                <w:rFonts w:ascii="Century Gothic" w:hAnsi="Century Gothic"/>
                <w:b/>
                <w:sz w:val="18"/>
                <w:szCs w:val="18"/>
              </w:rPr>
              <w:t xml:space="preserve">Mr. Avafoa Irata </w:t>
            </w:r>
          </w:p>
          <w:p w14:paraId="5C70B802" w14:textId="77777777" w:rsidR="00C32C2D" w:rsidRPr="00FF5900" w:rsidRDefault="00C32C2D" w:rsidP="0062332D">
            <w:pPr>
              <w:rPr>
                <w:rFonts w:ascii="Century Gothic" w:hAnsi="Century Gothic"/>
                <w:sz w:val="18"/>
                <w:szCs w:val="18"/>
              </w:rPr>
            </w:pPr>
            <w:r w:rsidRPr="00FF5900">
              <w:rPr>
                <w:rFonts w:ascii="Century Gothic" w:hAnsi="Century Gothic"/>
                <w:sz w:val="18"/>
                <w:szCs w:val="18"/>
              </w:rPr>
              <w:t>CEO for Public Utilities &amp; Infrastructure</w:t>
            </w:r>
          </w:p>
          <w:p w14:paraId="6B501484" w14:textId="77777777" w:rsidR="00C32C2D" w:rsidRPr="00FF5900" w:rsidRDefault="00C32C2D" w:rsidP="0062332D">
            <w:pPr>
              <w:pStyle w:val="NoSpacing"/>
              <w:rPr>
                <w:rFonts w:ascii="Century Gothic" w:hAnsi="Century Gothic"/>
                <w:sz w:val="18"/>
                <w:szCs w:val="18"/>
              </w:rPr>
            </w:pPr>
          </w:p>
        </w:tc>
      </w:tr>
      <w:tr w:rsidR="00C32C2D" w:rsidRPr="00564FD8" w14:paraId="5AE677E2" w14:textId="77777777" w:rsidTr="0062332D">
        <w:tc>
          <w:tcPr>
            <w:tcW w:w="801" w:type="dxa"/>
          </w:tcPr>
          <w:p w14:paraId="205AABC3" w14:textId="77777777" w:rsidR="00C32C2D" w:rsidRPr="00FF5900" w:rsidRDefault="00C32C2D" w:rsidP="00C32C2D">
            <w:pPr>
              <w:pStyle w:val="ListParagraph"/>
              <w:numPr>
                <w:ilvl w:val="0"/>
                <w:numId w:val="43"/>
              </w:numPr>
              <w:rPr>
                <w:rFonts w:ascii="Century Gothic" w:hAnsi="Century Gothic"/>
                <w:sz w:val="18"/>
                <w:szCs w:val="18"/>
              </w:rPr>
            </w:pPr>
          </w:p>
        </w:tc>
        <w:tc>
          <w:tcPr>
            <w:tcW w:w="2160" w:type="dxa"/>
          </w:tcPr>
          <w:p w14:paraId="517C27CA"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VANUATU</w:t>
            </w:r>
          </w:p>
        </w:tc>
        <w:tc>
          <w:tcPr>
            <w:tcW w:w="6821" w:type="dxa"/>
            <w:gridSpan w:val="2"/>
          </w:tcPr>
          <w:p w14:paraId="230F42F5"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Mr.</w:t>
            </w:r>
            <w:r w:rsidRPr="00FF5900">
              <w:rPr>
                <w:rFonts w:ascii="Century Gothic" w:hAnsi="Century Gothic"/>
                <w:sz w:val="18"/>
                <w:szCs w:val="18"/>
              </w:rPr>
              <w:t xml:space="preserve"> </w:t>
            </w:r>
            <w:r w:rsidRPr="00FF5900">
              <w:rPr>
                <w:rFonts w:ascii="Century Gothic" w:hAnsi="Century Gothic"/>
                <w:noProof/>
                <w:sz w:val="18"/>
                <w:szCs w:val="18"/>
              </w:rPr>
              <w:t>Terry Samson Mael</w:t>
            </w:r>
          </w:p>
          <w:p w14:paraId="1B886AED"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Petroleum Officer</w:t>
            </w:r>
          </w:p>
          <w:p w14:paraId="5B7AC93B"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Department of Energy</w:t>
            </w:r>
          </w:p>
          <w:p w14:paraId="1086D30C" w14:textId="77777777" w:rsidR="00C32C2D" w:rsidRPr="00FF5900" w:rsidRDefault="00C32C2D" w:rsidP="0062332D">
            <w:pPr>
              <w:pStyle w:val="NoSpacing"/>
              <w:rPr>
                <w:rFonts w:ascii="Century Gothic" w:hAnsi="Century Gothic"/>
                <w:sz w:val="18"/>
                <w:szCs w:val="18"/>
              </w:rPr>
            </w:pPr>
            <w:r w:rsidRPr="00FF5900">
              <w:rPr>
                <w:rFonts w:ascii="Century Gothic" w:hAnsi="Century Gothic"/>
                <w:noProof/>
                <w:sz w:val="18"/>
                <w:szCs w:val="18"/>
              </w:rPr>
              <w:t>PO Box 9067</w:t>
            </w:r>
          </w:p>
          <w:p w14:paraId="1F5B3B71" w14:textId="77777777" w:rsidR="00C32C2D" w:rsidRPr="00FF5900" w:rsidRDefault="00C32C2D" w:rsidP="0062332D">
            <w:pPr>
              <w:pStyle w:val="NoSpacing"/>
              <w:rPr>
                <w:rFonts w:ascii="Century Gothic" w:hAnsi="Century Gothic"/>
                <w:noProof/>
                <w:sz w:val="18"/>
                <w:szCs w:val="18"/>
                <w:lang w:val="fr-FR"/>
              </w:rPr>
            </w:pPr>
            <w:r w:rsidRPr="00FF5900">
              <w:rPr>
                <w:rFonts w:ascii="Century Gothic" w:hAnsi="Century Gothic"/>
                <w:noProof/>
                <w:sz w:val="18"/>
                <w:szCs w:val="18"/>
                <w:lang w:val="fr-FR"/>
              </w:rPr>
              <w:t>Port Vila</w:t>
            </w:r>
          </w:p>
          <w:p w14:paraId="0A042DDA" w14:textId="77777777" w:rsidR="00C32C2D" w:rsidRPr="00FF5900" w:rsidRDefault="00C32C2D" w:rsidP="0062332D">
            <w:pPr>
              <w:pStyle w:val="NoSpacing"/>
              <w:rPr>
                <w:rFonts w:ascii="Century Gothic" w:hAnsi="Century Gothic"/>
                <w:noProof/>
                <w:sz w:val="18"/>
                <w:szCs w:val="18"/>
                <w:lang w:val="fr-FR"/>
              </w:rPr>
            </w:pPr>
            <w:r w:rsidRPr="00FF5900">
              <w:rPr>
                <w:rFonts w:ascii="Century Gothic" w:hAnsi="Century Gothic"/>
                <w:noProof/>
                <w:sz w:val="18"/>
                <w:szCs w:val="18"/>
                <w:lang w:val="fr-FR"/>
              </w:rPr>
              <w:t>Vanuatu</w:t>
            </w:r>
          </w:p>
          <w:p w14:paraId="5D5FC8D4" w14:textId="77777777" w:rsidR="00C32C2D" w:rsidRPr="00FF5900" w:rsidRDefault="00C32C2D" w:rsidP="0062332D">
            <w:pPr>
              <w:pStyle w:val="NoSpacing"/>
              <w:rPr>
                <w:rFonts w:ascii="Century Gothic" w:hAnsi="Century Gothic"/>
                <w:sz w:val="18"/>
                <w:szCs w:val="18"/>
                <w:lang w:val="fr-FR"/>
              </w:rPr>
            </w:pPr>
            <w:r w:rsidRPr="00FF5900">
              <w:rPr>
                <w:rFonts w:ascii="Century Gothic" w:hAnsi="Century Gothic"/>
                <w:sz w:val="18"/>
                <w:szCs w:val="18"/>
                <w:lang w:val="fr-FR"/>
              </w:rPr>
              <w:t xml:space="preserve">TEL: </w:t>
            </w:r>
            <w:r w:rsidRPr="00FF5900">
              <w:rPr>
                <w:rFonts w:ascii="Century Gothic" w:hAnsi="Century Gothic"/>
                <w:noProof/>
                <w:sz w:val="18"/>
                <w:szCs w:val="18"/>
                <w:lang w:val="fr-FR"/>
              </w:rPr>
              <w:t>677</w:t>
            </w:r>
            <w:r w:rsidRPr="00FF5900">
              <w:rPr>
                <w:rFonts w:ascii="Century Gothic" w:hAnsi="Century Gothic"/>
                <w:sz w:val="18"/>
                <w:szCs w:val="18"/>
                <w:lang w:val="fr-FR"/>
              </w:rPr>
              <w:t xml:space="preserve"> </w:t>
            </w:r>
            <w:r w:rsidRPr="00FF5900">
              <w:rPr>
                <w:rFonts w:ascii="Century Gothic" w:hAnsi="Century Gothic"/>
                <w:noProof/>
                <w:sz w:val="18"/>
                <w:szCs w:val="18"/>
                <w:lang w:val="fr-FR"/>
              </w:rPr>
              <w:t>7495998</w:t>
            </w:r>
          </w:p>
          <w:p w14:paraId="3EA8558A" w14:textId="77777777" w:rsidR="00C32C2D" w:rsidRPr="00FF5900" w:rsidRDefault="00C32C2D" w:rsidP="0062332D">
            <w:pPr>
              <w:pStyle w:val="NoSpacing"/>
              <w:rPr>
                <w:rFonts w:ascii="Century Gothic" w:hAnsi="Century Gothic"/>
                <w:noProof/>
                <w:sz w:val="18"/>
                <w:szCs w:val="18"/>
                <w:lang w:val="fr-FR"/>
              </w:rPr>
            </w:pPr>
            <w:r w:rsidRPr="00FF5900">
              <w:rPr>
                <w:rFonts w:ascii="Century Gothic" w:hAnsi="Century Gothic"/>
                <w:sz w:val="18"/>
                <w:szCs w:val="18"/>
                <w:lang w:val="fr-FR"/>
              </w:rPr>
              <w:t xml:space="preserve">E-MAIL: </w:t>
            </w:r>
            <w:hyperlink r:id="rId18" w:history="1">
              <w:r w:rsidRPr="00FF5900">
                <w:rPr>
                  <w:rStyle w:val="Hyperlink"/>
                  <w:rFonts w:ascii="Century Gothic" w:hAnsi="Century Gothic"/>
                  <w:noProof/>
                  <w:sz w:val="18"/>
                  <w:szCs w:val="18"/>
                  <w:lang w:val="fr-FR"/>
                </w:rPr>
                <w:t>tmael@vanuatu.gov.vu</w:t>
              </w:r>
            </w:hyperlink>
            <w:r w:rsidRPr="00FF5900">
              <w:rPr>
                <w:rFonts w:ascii="Century Gothic" w:hAnsi="Century Gothic"/>
                <w:noProof/>
                <w:sz w:val="18"/>
                <w:szCs w:val="18"/>
                <w:lang w:val="fr-FR"/>
              </w:rPr>
              <w:t xml:space="preserve">; </w:t>
            </w:r>
            <w:hyperlink r:id="rId19" w:history="1">
              <w:r w:rsidRPr="00FF5900">
                <w:rPr>
                  <w:rStyle w:val="Hyperlink"/>
                  <w:rFonts w:ascii="Century Gothic" w:hAnsi="Century Gothic"/>
                  <w:noProof/>
                  <w:sz w:val="18"/>
                  <w:szCs w:val="18"/>
                  <w:lang w:val="fr-FR"/>
                </w:rPr>
                <w:t>smael67@gmail.com</w:t>
              </w:r>
            </w:hyperlink>
          </w:p>
        </w:tc>
      </w:tr>
      <w:tr w:rsidR="00C32C2D" w:rsidRPr="00F80501" w14:paraId="3960E07A" w14:textId="77777777" w:rsidTr="0062332D">
        <w:tc>
          <w:tcPr>
            <w:tcW w:w="801" w:type="dxa"/>
          </w:tcPr>
          <w:p w14:paraId="5691F064" w14:textId="77777777" w:rsidR="00C32C2D" w:rsidRPr="00FF5900" w:rsidRDefault="00C32C2D" w:rsidP="00C32C2D">
            <w:pPr>
              <w:pStyle w:val="ListParagraph"/>
              <w:numPr>
                <w:ilvl w:val="0"/>
                <w:numId w:val="43"/>
              </w:numPr>
              <w:rPr>
                <w:rFonts w:ascii="Century Gothic" w:hAnsi="Century Gothic"/>
                <w:sz w:val="18"/>
                <w:szCs w:val="18"/>
                <w:lang w:val="fr-FR"/>
              </w:rPr>
            </w:pPr>
          </w:p>
        </w:tc>
        <w:tc>
          <w:tcPr>
            <w:tcW w:w="2160" w:type="dxa"/>
          </w:tcPr>
          <w:p w14:paraId="37C01D9F"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WALLIS &amp; FUTUNA</w:t>
            </w:r>
          </w:p>
        </w:tc>
        <w:tc>
          <w:tcPr>
            <w:tcW w:w="6821" w:type="dxa"/>
            <w:gridSpan w:val="2"/>
          </w:tcPr>
          <w:p w14:paraId="603D28D0" w14:textId="77777777" w:rsidR="00C32C2D" w:rsidRPr="00FF5900" w:rsidRDefault="00C32C2D" w:rsidP="0062332D">
            <w:pPr>
              <w:pStyle w:val="PlainText"/>
              <w:rPr>
                <w:rFonts w:ascii="Century Gothic" w:hAnsi="Century Gothic"/>
                <w:sz w:val="18"/>
                <w:szCs w:val="18"/>
              </w:rPr>
            </w:pPr>
            <w:r w:rsidRPr="00FF5900">
              <w:rPr>
                <w:rFonts w:ascii="Century Gothic" w:hAnsi="Century Gothic"/>
                <w:sz w:val="18"/>
                <w:szCs w:val="18"/>
              </w:rPr>
              <w:t>Mr. Atoloto MALAU</w:t>
            </w:r>
          </w:p>
          <w:p w14:paraId="25539B6A" w14:textId="77777777" w:rsidR="00C32C2D" w:rsidRPr="00FF5900" w:rsidRDefault="00C32C2D" w:rsidP="0062332D">
            <w:pPr>
              <w:pStyle w:val="PlainText"/>
              <w:rPr>
                <w:rFonts w:ascii="Century Gothic" w:hAnsi="Century Gothic"/>
                <w:sz w:val="18"/>
                <w:szCs w:val="18"/>
              </w:rPr>
            </w:pPr>
            <w:r w:rsidRPr="00FF5900">
              <w:rPr>
                <w:rFonts w:ascii="Century Gothic" w:hAnsi="Century Gothic"/>
                <w:sz w:val="18"/>
                <w:szCs w:val="18"/>
              </w:rPr>
              <w:t>Deputy Director</w:t>
            </w:r>
          </w:p>
          <w:p w14:paraId="137E01E9" w14:textId="77777777" w:rsidR="00C32C2D" w:rsidRPr="00FF5900" w:rsidRDefault="00C32C2D" w:rsidP="0062332D">
            <w:pPr>
              <w:pStyle w:val="PlainText"/>
              <w:rPr>
                <w:rFonts w:ascii="Century Gothic" w:hAnsi="Century Gothic"/>
                <w:sz w:val="18"/>
                <w:szCs w:val="18"/>
              </w:rPr>
            </w:pPr>
            <w:r w:rsidRPr="00FF5900">
              <w:rPr>
                <w:rFonts w:ascii="Century Gothic" w:hAnsi="Century Gothic"/>
                <w:sz w:val="18"/>
                <w:szCs w:val="18"/>
              </w:rPr>
              <w:t>Environment Department</w:t>
            </w:r>
          </w:p>
          <w:p w14:paraId="641BF74C" w14:textId="77777777" w:rsidR="00C32C2D" w:rsidRPr="00FF5900" w:rsidRDefault="00C32C2D" w:rsidP="0062332D">
            <w:pPr>
              <w:pStyle w:val="PlainText"/>
              <w:rPr>
                <w:rFonts w:ascii="Century Gothic" w:hAnsi="Century Gothic"/>
                <w:sz w:val="18"/>
                <w:szCs w:val="18"/>
              </w:rPr>
            </w:pPr>
            <w:r w:rsidRPr="00FF5900">
              <w:rPr>
                <w:rFonts w:ascii="Century Gothic" w:hAnsi="Century Gothic"/>
                <w:sz w:val="18"/>
                <w:szCs w:val="18"/>
              </w:rPr>
              <w:t>BP 294 MATA UTU – 98600 UVEA</w:t>
            </w:r>
          </w:p>
          <w:p w14:paraId="1FEB0C88" w14:textId="77777777" w:rsidR="00C32C2D" w:rsidRPr="00FF5900" w:rsidRDefault="00C32C2D" w:rsidP="0062332D">
            <w:pPr>
              <w:pStyle w:val="PlainText"/>
              <w:rPr>
                <w:rFonts w:ascii="Century Gothic" w:hAnsi="Century Gothic"/>
                <w:sz w:val="18"/>
                <w:szCs w:val="18"/>
              </w:rPr>
            </w:pPr>
            <w:r w:rsidRPr="00FF5900">
              <w:rPr>
                <w:rFonts w:ascii="Century Gothic" w:hAnsi="Century Gothic"/>
                <w:sz w:val="18"/>
                <w:szCs w:val="18"/>
              </w:rPr>
              <w:t>WALLIS &amp; FUTUNA</w:t>
            </w:r>
          </w:p>
          <w:p w14:paraId="174C82CB" w14:textId="77777777" w:rsidR="00C32C2D" w:rsidRPr="00FF5900" w:rsidRDefault="00C32C2D" w:rsidP="0062332D">
            <w:pPr>
              <w:pStyle w:val="PlainText"/>
              <w:rPr>
                <w:rFonts w:ascii="Century Gothic" w:hAnsi="Century Gothic"/>
                <w:sz w:val="18"/>
                <w:szCs w:val="18"/>
              </w:rPr>
            </w:pPr>
          </w:p>
          <w:p w14:paraId="6D4260DD" w14:textId="77777777" w:rsidR="00C32C2D" w:rsidRPr="00FF5900" w:rsidRDefault="00C32C2D" w:rsidP="0062332D">
            <w:pPr>
              <w:pStyle w:val="PlainText"/>
              <w:rPr>
                <w:rFonts w:ascii="Century Gothic" w:hAnsi="Century Gothic"/>
                <w:sz w:val="18"/>
                <w:szCs w:val="18"/>
              </w:rPr>
            </w:pPr>
            <w:r w:rsidRPr="00FF5900">
              <w:rPr>
                <w:rFonts w:ascii="Century Gothic" w:hAnsi="Century Gothic"/>
                <w:sz w:val="18"/>
                <w:szCs w:val="18"/>
              </w:rPr>
              <w:t>TEL: 681 72 05 97</w:t>
            </w:r>
          </w:p>
          <w:p w14:paraId="268AE431" w14:textId="77777777" w:rsidR="00C32C2D" w:rsidRPr="00F80501" w:rsidRDefault="00C32C2D" w:rsidP="0062332D">
            <w:pPr>
              <w:pStyle w:val="NoSpacing"/>
              <w:rPr>
                <w:rFonts w:ascii="Century Gothic" w:hAnsi="Century Gothic"/>
                <w:noProof/>
                <w:sz w:val="18"/>
                <w:szCs w:val="18"/>
              </w:rPr>
            </w:pPr>
            <w:r w:rsidRPr="00FF5900">
              <w:rPr>
                <w:rFonts w:ascii="Century Gothic" w:hAnsi="Century Gothic"/>
                <w:noProof/>
                <w:sz w:val="18"/>
                <w:szCs w:val="18"/>
              </w:rPr>
              <w:t>E-MAIL: senvmail.wf</w:t>
            </w:r>
          </w:p>
        </w:tc>
      </w:tr>
    </w:tbl>
    <w:p w14:paraId="54907665" w14:textId="77777777" w:rsidR="00C32C2D" w:rsidRPr="00F80501" w:rsidRDefault="00C32C2D" w:rsidP="00C32C2D">
      <w:pPr>
        <w:rPr>
          <w:rFonts w:ascii="Century Gothic" w:hAnsi="Century Gothic"/>
          <w:b/>
          <w:sz w:val="18"/>
          <w:szCs w:val="18"/>
          <w:lang w:val="fr-FR"/>
        </w:rPr>
      </w:pPr>
    </w:p>
    <w:p w14:paraId="451AE4DF" w14:textId="77777777" w:rsidR="00C32C2D" w:rsidRPr="00FF5900" w:rsidRDefault="00C32C2D" w:rsidP="00C32C2D">
      <w:pPr>
        <w:jc w:val="center"/>
        <w:rPr>
          <w:rFonts w:ascii="Century Gothic" w:hAnsi="Century Gothic"/>
          <w:b/>
          <w:sz w:val="18"/>
          <w:szCs w:val="18"/>
        </w:rPr>
      </w:pPr>
      <w:r w:rsidRPr="00FF5900">
        <w:rPr>
          <w:rFonts w:ascii="Century Gothic" w:hAnsi="Century Gothic"/>
          <w:b/>
          <w:sz w:val="18"/>
          <w:szCs w:val="18"/>
        </w:rPr>
        <w:t>LIST OF FOREIGN OFFICIALS AND DEVELOPMENT PARTNER AGENCIES</w:t>
      </w:r>
    </w:p>
    <w:tbl>
      <w:tblPr>
        <w:tblStyle w:val="TableGrid"/>
        <w:tblW w:w="9782" w:type="dxa"/>
        <w:tblInd w:w="-176" w:type="dxa"/>
        <w:tblLook w:val="04A0" w:firstRow="1" w:lastRow="0" w:firstColumn="1" w:lastColumn="0" w:noHBand="0" w:noVBand="1"/>
      </w:tblPr>
      <w:tblGrid>
        <w:gridCol w:w="801"/>
        <w:gridCol w:w="3027"/>
        <w:gridCol w:w="5954"/>
      </w:tblGrid>
      <w:tr w:rsidR="00C32C2D" w:rsidRPr="00FF5900" w14:paraId="40E188A7" w14:textId="77777777" w:rsidTr="0062332D">
        <w:tc>
          <w:tcPr>
            <w:tcW w:w="801" w:type="dxa"/>
          </w:tcPr>
          <w:p w14:paraId="33CB133B" w14:textId="77777777" w:rsidR="00C32C2D" w:rsidRPr="00FF5900" w:rsidRDefault="00C32C2D" w:rsidP="0062332D">
            <w:pPr>
              <w:pStyle w:val="ListParagraph"/>
              <w:ind w:left="360"/>
              <w:rPr>
                <w:rFonts w:ascii="Century Gothic" w:hAnsi="Century Gothic"/>
                <w:sz w:val="18"/>
                <w:szCs w:val="18"/>
              </w:rPr>
            </w:pPr>
          </w:p>
        </w:tc>
        <w:tc>
          <w:tcPr>
            <w:tcW w:w="3027" w:type="dxa"/>
          </w:tcPr>
          <w:p w14:paraId="10AD9E92"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LIST OF FOREIGN OFFICIALS</w:t>
            </w:r>
          </w:p>
        </w:tc>
        <w:tc>
          <w:tcPr>
            <w:tcW w:w="5954" w:type="dxa"/>
          </w:tcPr>
          <w:p w14:paraId="6FA8FC3C" w14:textId="77777777" w:rsidR="00C32C2D" w:rsidRPr="00FF5900" w:rsidRDefault="00C32C2D" w:rsidP="0062332D">
            <w:pPr>
              <w:rPr>
                <w:rFonts w:ascii="Century Gothic" w:hAnsi="Century Gothic"/>
                <w:b/>
                <w:sz w:val="18"/>
                <w:szCs w:val="18"/>
              </w:rPr>
            </w:pPr>
            <w:r w:rsidRPr="00FF5900">
              <w:rPr>
                <w:rFonts w:ascii="Century Gothic" w:hAnsi="Century Gothic"/>
                <w:b/>
                <w:sz w:val="18"/>
                <w:szCs w:val="18"/>
              </w:rPr>
              <w:t>ACTIONS</w:t>
            </w:r>
          </w:p>
        </w:tc>
      </w:tr>
      <w:tr w:rsidR="00C32C2D" w:rsidRPr="00F80501" w14:paraId="7D4D6725" w14:textId="77777777" w:rsidTr="0062332D">
        <w:tc>
          <w:tcPr>
            <w:tcW w:w="801" w:type="dxa"/>
          </w:tcPr>
          <w:p w14:paraId="27443614" w14:textId="77777777" w:rsidR="00C32C2D" w:rsidRPr="00FF5900" w:rsidRDefault="00C32C2D" w:rsidP="00C32C2D">
            <w:pPr>
              <w:pStyle w:val="ListParagraph"/>
              <w:numPr>
                <w:ilvl w:val="0"/>
                <w:numId w:val="43"/>
              </w:numPr>
              <w:rPr>
                <w:rFonts w:ascii="Century Gothic" w:hAnsi="Century Gothic"/>
                <w:sz w:val="18"/>
                <w:szCs w:val="18"/>
              </w:rPr>
            </w:pPr>
          </w:p>
        </w:tc>
        <w:tc>
          <w:tcPr>
            <w:tcW w:w="3027" w:type="dxa"/>
          </w:tcPr>
          <w:p w14:paraId="7EDB54B6" w14:textId="77777777" w:rsidR="00C32C2D" w:rsidRPr="001C445D" w:rsidRDefault="00C32C2D" w:rsidP="0062332D">
            <w:pPr>
              <w:rPr>
                <w:rFonts w:ascii="Century Gothic" w:hAnsi="Century Gothic"/>
                <w:b/>
                <w:sz w:val="18"/>
                <w:szCs w:val="18"/>
              </w:rPr>
            </w:pPr>
            <w:r w:rsidRPr="001C445D">
              <w:rPr>
                <w:rFonts w:ascii="Century Gothic" w:hAnsi="Century Gothic"/>
                <w:b/>
                <w:sz w:val="18"/>
                <w:szCs w:val="18"/>
              </w:rPr>
              <w:t>UNIDO Thailand</w:t>
            </w:r>
          </w:p>
        </w:tc>
        <w:tc>
          <w:tcPr>
            <w:tcW w:w="5954" w:type="dxa"/>
          </w:tcPr>
          <w:p w14:paraId="3F4DB3D7" w14:textId="77777777" w:rsidR="00C32C2D" w:rsidRPr="001C445D" w:rsidRDefault="00C32C2D" w:rsidP="0062332D">
            <w:pPr>
              <w:rPr>
                <w:rFonts w:ascii="Century Gothic" w:hAnsi="Century Gothic"/>
                <w:b/>
                <w:sz w:val="18"/>
                <w:szCs w:val="18"/>
                <w:lang w:val="en-US"/>
              </w:rPr>
            </w:pPr>
            <w:r w:rsidRPr="001C445D">
              <w:rPr>
                <w:rFonts w:ascii="Century Gothic" w:hAnsi="Century Gothic"/>
                <w:b/>
                <w:sz w:val="18"/>
                <w:szCs w:val="18"/>
                <w:lang w:val="en-US"/>
              </w:rPr>
              <w:t>Mr Stein Hansen</w:t>
            </w:r>
          </w:p>
          <w:p w14:paraId="22F92456" w14:textId="77777777" w:rsidR="00C32C2D" w:rsidRPr="00FF5900" w:rsidRDefault="00C32C2D" w:rsidP="0062332D">
            <w:pPr>
              <w:rPr>
                <w:rFonts w:ascii="Century Gothic" w:hAnsi="Century Gothic"/>
                <w:sz w:val="18"/>
                <w:szCs w:val="18"/>
              </w:rPr>
            </w:pPr>
            <w:r w:rsidRPr="00FF5900">
              <w:rPr>
                <w:rFonts w:ascii="Century Gothic" w:hAnsi="Century Gothic"/>
                <w:sz w:val="18"/>
                <w:szCs w:val="18"/>
              </w:rPr>
              <w:t>Director</w:t>
            </w:r>
          </w:p>
          <w:p w14:paraId="4AF3B9EE" w14:textId="77777777" w:rsidR="00C32C2D" w:rsidRPr="00FF5900" w:rsidRDefault="00C32C2D" w:rsidP="0062332D">
            <w:pPr>
              <w:rPr>
                <w:rFonts w:ascii="Century Gothic" w:hAnsi="Century Gothic"/>
                <w:sz w:val="18"/>
                <w:szCs w:val="18"/>
              </w:rPr>
            </w:pPr>
            <w:r w:rsidRPr="00FF5900">
              <w:rPr>
                <w:rFonts w:ascii="Century Gothic" w:hAnsi="Century Gothic"/>
                <w:sz w:val="18"/>
                <w:szCs w:val="18"/>
              </w:rPr>
              <w:t xml:space="preserve">Regional Office – UNIDO Thailand, </w:t>
            </w:r>
          </w:p>
          <w:p w14:paraId="0330AC44" w14:textId="77777777" w:rsidR="00C32C2D" w:rsidRPr="00F80501" w:rsidRDefault="00C32C2D" w:rsidP="0062332D">
            <w:pPr>
              <w:rPr>
                <w:rFonts w:ascii="Century Gothic" w:hAnsi="Century Gothic"/>
                <w:sz w:val="18"/>
                <w:szCs w:val="18"/>
              </w:rPr>
            </w:pPr>
            <w:r w:rsidRPr="00FF5900">
              <w:rPr>
                <w:rFonts w:ascii="Century Gothic" w:hAnsi="Century Gothic"/>
                <w:sz w:val="18"/>
                <w:szCs w:val="18"/>
              </w:rPr>
              <w:t>United Nations Industrial Development Organisation</w:t>
            </w:r>
          </w:p>
        </w:tc>
      </w:tr>
      <w:tr w:rsidR="00C32C2D" w:rsidRPr="00F80501" w14:paraId="7A7DDBD6" w14:textId="77777777" w:rsidTr="0062332D">
        <w:tc>
          <w:tcPr>
            <w:tcW w:w="801" w:type="dxa"/>
          </w:tcPr>
          <w:p w14:paraId="1D7AEA5C" w14:textId="77777777" w:rsidR="00C32C2D" w:rsidRPr="00F80501" w:rsidRDefault="00C32C2D" w:rsidP="00C32C2D">
            <w:pPr>
              <w:pStyle w:val="ListParagraph"/>
              <w:numPr>
                <w:ilvl w:val="0"/>
                <w:numId w:val="43"/>
              </w:numPr>
              <w:rPr>
                <w:rFonts w:ascii="Century Gothic" w:hAnsi="Century Gothic"/>
                <w:sz w:val="18"/>
                <w:szCs w:val="18"/>
              </w:rPr>
            </w:pPr>
          </w:p>
        </w:tc>
        <w:tc>
          <w:tcPr>
            <w:tcW w:w="3027" w:type="dxa"/>
          </w:tcPr>
          <w:p w14:paraId="0F7D95D4" w14:textId="77777777" w:rsidR="00C32C2D" w:rsidRDefault="00C32C2D" w:rsidP="0062332D">
            <w:pPr>
              <w:rPr>
                <w:rFonts w:ascii="Century Gothic" w:hAnsi="Century Gothic"/>
                <w:b/>
                <w:sz w:val="18"/>
                <w:szCs w:val="18"/>
              </w:rPr>
            </w:pPr>
            <w:r w:rsidRPr="001C445D">
              <w:rPr>
                <w:rFonts w:ascii="Century Gothic" w:hAnsi="Century Gothic"/>
                <w:b/>
                <w:sz w:val="18"/>
                <w:szCs w:val="18"/>
              </w:rPr>
              <w:t>ADA</w:t>
            </w:r>
            <w:r>
              <w:rPr>
                <w:rFonts w:ascii="Century Gothic" w:hAnsi="Century Gothic"/>
                <w:b/>
                <w:sz w:val="18"/>
                <w:szCs w:val="18"/>
              </w:rPr>
              <w:t xml:space="preserve"> </w:t>
            </w:r>
          </w:p>
          <w:p w14:paraId="5FE9A7A7" w14:textId="77777777" w:rsidR="00C32C2D" w:rsidRPr="001C445D" w:rsidRDefault="00C32C2D" w:rsidP="0062332D">
            <w:pPr>
              <w:rPr>
                <w:rFonts w:ascii="Century Gothic" w:hAnsi="Century Gothic"/>
                <w:b/>
                <w:sz w:val="18"/>
                <w:szCs w:val="18"/>
              </w:rPr>
            </w:pPr>
            <w:r>
              <w:rPr>
                <w:rFonts w:ascii="Century Gothic" w:hAnsi="Century Gothic"/>
                <w:b/>
                <w:sz w:val="18"/>
                <w:szCs w:val="18"/>
              </w:rPr>
              <w:t>(</w:t>
            </w:r>
            <w:r w:rsidRPr="00F80501">
              <w:rPr>
                <w:rFonts w:ascii="Century Gothic" w:hAnsi="Century Gothic"/>
                <w:sz w:val="18"/>
                <w:szCs w:val="18"/>
              </w:rPr>
              <w:t>Austrian Development Agency</w:t>
            </w:r>
            <w:r>
              <w:rPr>
                <w:rFonts w:ascii="Century Gothic" w:hAnsi="Century Gothic"/>
                <w:sz w:val="18"/>
                <w:szCs w:val="18"/>
              </w:rPr>
              <w:t>)</w:t>
            </w:r>
          </w:p>
        </w:tc>
        <w:tc>
          <w:tcPr>
            <w:tcW w:w="5954" w:type="dxa"/>
          </w:tcPr>
          <w:p w14:paraId="21D19001" w14:textId="77777777" w:rsidR="00C32C2D" w:rsidRPr="00F80501" w:rsidRDefault="00C32C2D" w:rsidP="0062332D">
            <w:pPr>
              <w:rPr>
                <w:rFonts w:ascii="Century Gothic" w:hAnsi="Century Gothic"/>
                <w:sz w:val="18"/>
                <w:szCs w:val="18"/>
              </w:rPr>
            </w:pPr>
            <w:r w:rsidRPr="00F80501">
              <w:rPr>
                <w:rFonts w:ascii="Century Gothic" w:hAnsi="Century Gothic"/>
                <w:sz w:val="18"/>
                <w:szCs w:val="18"/>
              </w:rPr>
              <w:t xml:space="preserve">Mr. Martin Ledolter, </w:t>
            </w:r>
          </w:p>
          <w:p w14:paraId="7F8E4423" w14:textId="77777777" w:rsidR="00C32C2D" w:rsidRPr="00F80501" w:rsidRDefault="00C32C2D" w:rsidP="0062332D">
            <w:pPr>
              <w:rPr>
                <w:rFonts w:ascii="Century Gothic" w:hAnsi="Century Gothic"/>
                <w:sz w:val="18"/>
                <w:szCs w:val="18"/>
              </w:rPr>
            </w:pPr>
            <w:r w:rsidRPr="00F80501">
              <w:rPr>
                <w:rFonts w:ascii="Century Gothic" w:hAnsi="Century Gothic"/>
                <w:sz w:val="18"/>
                <w:szCs w:val="18"/>
              </w:rPr>
              <w:t xml:space="preserve">Managing Director, </w:t>
            </w:r>
          </w:p>
          <w:p w14:paraId="0FD8E163" w14:textId="77777777" w:rsidR="00C32C2D" w:rsidRPr="00F80501" w:rsidRDefault="00C32C2D" w:rsidP="0062332D">
            <w:pPr>
              <w:rPr>
                <w:rFonts w:ascii="Century Gothic" w:hAnsi="Century Gothic"/>
                <w:sz w:val="18"/>
                <w:szCs w:val="18"/>
              </w:rPr>
            </w:pPr>
            <w:r w:rsidRPr="00F80501">
              <w:rPr>
                <w:rFonts w:ascii="Century Gothic" w:hAnsi="Century Gothic"/>
                <w:sz w:val="18"/>
                <w:szCs w:val="18"/>
              </w:rPr>
              <w:t>Austrian Development Agency, Vienna</w:t>
            </w:r>
          </w:p>
          <w:p w14:paraId="0E4B5162" w14:textId="77777777" w:rsidR="00C32C2D" w:rsidRPr="00F80501" w:rsidRDefault="00C32C2D" w:rsidP="0062332D">
            <w:pPr>
              <w:rPr>
                <w:rFonts w:ascii="Century Gothic" w:hAnsi="Century Gothic"/>
                <w:sz w:val="18"/>
                <w:szCs w:val="18"/>
              </w:rPr>
            </w:pPr>
          </w:p>
        </w:tc>
      </w:tr>
      <w:tr w:rsidR="00C32C2D" w:rsidRPr="00F80501" w14:paraId="36C224C6" w14:textId="77777777" w:rsidTr="0062332D">
        <w:tc>
          <w:tcPr>
            <w:tcW w:w="801" w:type="dxa"/>
          </w:tcPr>
          <w:p w14:paraId="4967ACA2" w14:textId="77777777" w:rsidR="00C32C2D" w:rsidRPr="00505DAF" w:rsidRDefault="00C32C2D" w:rsidP="00C32C2D">
            <w:pPr>
              <w:pStyle w:val="ListParagraph"/>
              <w:numPr>
                <w:ilvl w:val="0"/>
                <w:numId w:val="43"/>
              </w:numPr>
              <w:rPr>
                <w:rFonts w:ascii="Century Gothic" w:hAnsi="Century Gothic"/>
                <w:sz w:val="18"/>
                <w:szCs w:val="18"/>
                <w:lang w:val="fr-FR"/>
              </w:rPr>
            </w:pPr>
          </w:p>
        </w:tc>
        <w:tc>
          <w:tcPr>
            <w:tcW w:w="3027" w:type="dxa"/>
          </w:tcPr>
          <w:p w14:paraId="2956A17D" w14:textId="77777777" w:rsidR="00C32C2D" w:rsidRPr="001C445D" w:rsidRDefault="00C32C2D" w:rsidP="0062332D">
            <w:pPr>
              <w:rPr>
                <w:rFonts w:ascii="Century Gothic" w:hAnsi="Century Gothic"/>
                <w:b/>
                <w:sz w:val="18"/>
                <w:szCs w:val="18"/>
              </w:rPr>
            </w:pPr>
            <w:r w:rsidRPr="001C445D">
              <w:rPr>
                <w:rFonts w:ascii="Century Gothic" w:hAnsi="Century Gothic"/>
                <w:b/>
                <w:sz w:val="18"/>
                <w:szCs w:val="18"/>
              </w:rPr>
              <w:t>EU</w:t>
            </w:r>
          </w:p>
        </w:tc>
        <w:tc>
          <w:tcPr>
            <w:tcW w:w="5954" w:type="dxa"/>
          </w:tcPr>
          <w:p w14:paraId="7B7DFBB1" w14:textId="77777777" w:rsidR="00C32C2D" w:rsidRPr="001C445D" w:rsidRDefault="00C32C2D" w:rsidP="0062332D">
            <w:pPr>
              <w:rPr>
                <w:rFonts w:ascii="Century Gothic" w:hAnsi="Century Gothic"/>
                <w:b/>
                <w:sz w:val="18"/>
                <w:szCs w:val="18"/>
              </w:rPr>
            </w:pPr>
            <w:r w:rsidRPr="001C445D">
              <w:rPr>
                <w:rFonts w:ascii="Century Gothic" w:hAnsi="Century Gothic"/>
                <w:b/>
                <w:sz w:val="18"/>
                <w:szCs w:val="18"/>
              </w:rPr>
              <w:t xml:space="preserve">Mr Christoph Wagner </w:t>
            </w:r>
          </w:p>
          <w:p w14:paraId="2B2DB9DA" w14:textId="77777777" w:rsidR="00C32C2D" w:rsidRPr="00F80501" w:rsidRDefault="00C32C2D" w:rsidP="0062332D">
            <w:pPr>
              <w:rPr>
                <w:rFonts w:ascii="Century Gothic" w:hAnsi="Century Gothic"/>
                <w:sz w:val="18"/>
                <w:szCs w:val="18"/>
              </w:rPr>
            </w:pPr>
            <w:r w:rsidRPr="00F80501">
              <w:rPr>
                <w:rFonts w:ascii="Century Gothic" w:hAnsi="Century Gothic"/>
                <w:sz w:val="18"/>
                <w:szCs w:val="18"/>
              </w:rPr>
              <w:t xml:space="preserve">Head of EU Delegation </w:t>
            </w:r>
          </w:p>
          <w:p w14:paraId="143FA01D" w14:textId="77777777" w:rsidR="00C32C2D" w:rsidRPr="00F80501" w:rsidRDefault="00C32C2D" w:rsidP="0062332D">
            <w:pPr>
              <w:rPr>
                <w:rFonts w:ascii="Century Gothic" w:hAnsi="Century Gothic"/>
                <w:sz w:val="18"/>
                <w:szCs w:val="18"/>
              </w:rPr>
            </w:pPr>
            <w:r w:rsidRPr="00F80501">
              <w:rPr>
                <w:rFonts w:ascii="Century Gothic" w:hAnsi="Century Gothic"/>
                <w:sz w:val="18"/>
                <w:szCs w:val="18"/>
              </w:rPr>
              <w:t>Delegation of the European Union for the Pacific</w:t>
            </w:r>
          </w:p>
          <w:p w14:paraId="67EE29B0" w14:textId="77777777" w:rsidR="00C32C2D" w:rsidRPr="00F80501" w:rsidRDefault="00C32C2D" w:rsidP="0062332D">
            <w:pPr>
              <w:rPr>
                <w:rFonts w:ascii="Century Gothic" w:hAnsi="Century Gothic"/>
                <w:sz w:val="18"/>
                <w:szCs w:val="18"/>
              </w:rPr>
            </w:pPr>
          </w:p>
        </w:tc>
      </w:tr>
      <w:tr w:rsidR="00C32C2D" w:rsidRPr="00F80501" w14:paraId="45A8C609" w14:textId="77777777" w:rsidTr="0062332D">
        <w:tc>
          <w:tcPr>
            <w:tcW w:w="801" w:type="dxa"/>
          </w:tcPr>
          <w:p w14:paraId="51097F9E" w14:textId="77777777" w:rsidR="00C32C2D" w:rsidRPr="00F80501" w:rsidRDefault="00C32C2D" w:rsidP="00C32C2D">
            <w:pPr>
              <w:pStyle w:val="ListParagraph"/>
              <w:numPr>
                <w:ilvl w:val="0"/>
                <w:numId w:val="43"/>
              </w:numPr>
              <w:rPr>
                <w:rFonts w:ascii="Century Gothic" w:hAnsi="Century Gothic"/>
                <w:sz w:val="18"/>
                <w:szCs w:val="18"/>
              </w:rPr>
            </w:pPr>
          </w:p>
        </w:tc>
        <w:tc>
          <w:tcPr>
            <w:tcW w:w="3027" w:type="dxa"/>
          </w:tcPr>
          <w:p w14:paraId="7471B95F" w14:textId="77777777" w:rsidR="00C32C2D" w:rsidRPr="001C445D" w:rsidRDefault="00C32C2D" w:rsidP="0062332D">
            <w:pPr>
              <w:rPr>
                <w:rFonts w:ascii="Century Gothic" w:hAnsi="Century Gothic"/>
                <w:b/>
                <w:sz w:val="18"/>
                <w:szCs w:val="18"/>
              </w:rPr>
            </w:pPr>
            <w:r w:rsidRPr="001C445D">
              <w:rPr>
                <w:rFonts w:ascii="Century Gothic" w:hAnsi="Century Gothic"/>
                <w:b/>
                <w:sz w:val="18"/>
                <w:szCs w:val="18"/>
              </w:rPr>
              <w:t>UNIDO, China</w:t>
            </w:r>
          </w:p>
        </w:tc>
        <w:tc>
          <w:tcPr>
            <w:tcW w:w="5954" w:type="dxa"/>
          </w:tcPr>
          <w:p w14:paraId="49E15DB5" w14:textId="77777777" w:rsidR="00C32C2D" w:rsidRPr="00F80501" w:rsidRDefault="00C32C2D" w:rsidP="0062332D">
            <w:pPr>
              <w:rPr>
                <w:rFonts w:ascii="Century Gothic" w:hAnsi="Century Gothic"/>
                <w:sz w:val="18"/>
                <w:szCs w:val="18"/>
              </w:rPr>
            </w:pPr>
            <w:r w:rsidRPr="001C445D">
              <w:rPr>
                <w:rFonts w:ascii="Century Gothic" w:hAnsi="Century Gothic"/>
                <w:b/>
                <w:sz w:val="18"/>
                <w:szCs w:val="18"/>
              </w:rPr>
              <w:t>Prof. XI Wenhua</w:t>
            </w:r>
            <w:r w:rsidRPr="00F80501">
              <w:rPr>
                <w:rFonts w:ascii="Century Gothic" w:hAnsi="Century Gothic"/>
                <w:sz w:val="18"/>
                <w:szCs w:val="18"/>
              </w:rPr>
              <w:t xml:space="preserve">,  </w:t>
            </w:r>
          </w:p>
          <w:p w14:paraId="65D4CDAE" w14:textId="77777777" w:rsidR="00C32C2D" w:rsidRDefault="00C32C2D" w:rsidP="0062332D">
            <w:pPr>
              <w:rPr>
                <w:rFonts w:ascii="Century Gothic" w:hAnsi="Century Gothic"/>
                <w:sz w:val="18"/>
                <w:szCs w:val="18"/>
              </w:rPr>
            </w:pPr>
            <w:r w:rsidRPr="00F80501">
              <w:rPr>
                <w:rFonts w:ascii="Century Gothic" w:hAnsi="Century Gothic"/>
                <w:sz w:val="18"/>
                <w:szCs w:val="18"/>
              </w:rPr>
              <w:t xml:space="preserve">Director </w:t>
            </w:r>
          </w:p>
          <w:p w14:paraId="2FE37FC0" w14:textId="77777777" w:rsidR="00C32C2D" w:rsidRPr="00F80501" w:rsidRDefault="00C32C2D" w:rsidP="0062332D">
            <w:pPr>
              <w:rPr>
                <w:rFonts w:ascii="Century Gothic" w:hAnsi="Century Gothic"/>
                <w:sz w:val="18"/>
                <w:szCs w:val="18"/>
              </w:rPr>
            </w:pPr>
            <w:r w:rsidRPr="00F80501">
              <w:rPr>
                <w:rFonts w:ascii="Century Gothic" w:hAnsi="Century Gothic"/>
                <w:sz w:val="18"/>
                <w:szCs w:val="18"/>
              </w:rPr>
              <w:lastRenderedPageBreak/>
              <w:t>UNIDO International Solar Energy Center</w:t>
            </w:r>
          </w:p>
        </w:tc>
      </w:tr>
      <w:tr w:rsidR="00C32C2D" w:rsidRPr="00F80501" w14:paraId="3C6F2D1C" w14:textId="77777777" w:rsidTr="0062332D">
        <w:tc>
          <w:tcPr>
            <w:tcW w:w="801" w:type="dxa"/>
          </w:tcPr>
          <w:p w14:paraId="76C22693" w14:textId="77777777" w:rsidR="00C32C2D" w:rsidRPr="00F80501" w:rsidRDefault="00C32C2D" w:rsidP="00C32C2D">
            <w:pPr>
              <w:pStyle w:val="ListParagraph"/>
              <w:numPr>
                <w:ilvl w:val="0"/>
                <w:numId w:val="43"/>
              </w:numPr>
              <w:rPr>
                <w:rFonts w:ascii="Century Gothic" w:hAnsi="Century Gothic"/>
                <w:sz w:val="18"/>
                <w:szCs w:val="18"/>
              </w:rPr>
            </w:pPr>
          </w:p>
        </w:tc>
        <w:tc>
          <w:tcPr>
            <w:tcW w:w="3027" w:type="dxa"/>
          </w:tcPr>
          <w:p w14:paraId="114ED768" w14:textId="77777777" w:rsidR="00C32C2D" w:rsidRPr="00175B5F" w:rsidRDefault="00C32C2D" w:rsidP="0062332D">
            <w:pPr>
              <w:rPr>
                <w:rFonts w:ascii="Century Gothic" w:hAnsi="Century Gothic"/>
                <w:b/>
                <w:sz w:val="18"/>
                <w:szCs w:val="18"/>
              </w:rPr>
            </w:pPr>
            <w:r w:rsidRPr="00175B5F">
              <w:rPr>
                <w:rFonts w:ascii="Century Gothic" w:hAnsi="Century Gothic"/>
                <w:b/>
                <w:sz w:val="18"/>
                <w:szCs w:val="18"/>
              </w:rPr>
              <w:t>EUROPEAN INVESTMENT BANK</w:t>
            </w:r>
          </w:p>
        </w:tc>
        <w:tc>
          <w:tcPr>
            <w:tcW w:w="5954" w:type="dxa"/>
          </w:tcPr>
          <w:p w14:paraId="18AA69F4"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Mr. Adam Frederick Bruun</w:t>
            </w:r>
          </w:p>
          <w:p w14:paraId="5CAF7FD1"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Head of Pacific Regional Office</w:t>
            </w:r>
          </w:p>
          <w:p w14:paraId="53C76E62"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European Investment Bank</w:t>
            </w:r>
          </w:p>
          <w:p w14:paraId="24E2904D"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Level 25, 88 Philip street</w:t>
            </w:r>
          </w:p>
          <w:p w14:paraId="22C6A6A0"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Sydney NSW 2000</w:t>
            </w:r>
          </w:p>
          <w:p w14:paraId="39F31AF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Australia</w:t>
            </w:r>
          </w:p>
          <w:p w14:paraId="3E5F7E6E" w14:textId="77777777" w:rsidR="00C32C2D" w:rsidRPr="00D061DB" w:rsidRDefault="00C32C2D" w:rsidP="0062332D">
            <w:pPr>
              <w:pStyle w:val="NoSpacing"/>
              <w:rPr>
                <w:rFonts w:ascii="Century Gothic" w:hAnsi="Century Gothic"/>
                <w:noProof/>
                <w:sz w:val="12"/>
                <w:szCs w:val="18"/>
                <w:lang w:val="en-AU"/>
              </w:rPr>
            </w:pPr>
          </w:p>
          <w:p w14:paraId="70821AF9"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Tel: (612) 8211 0536</w:t>
            </w:r>
          </w:p>
          <w:p w14:paraId="4A51BA91"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 xml:space="preserve">Email: </w:t>
            </w:r>
            <w:hyperlink r:id="rId20" w:history="1">
              <w:r w:rsidRPr="00F80501">
                <w:rPr>
                  <w:rStyle w:val="Hyperlink"/>
                  <w:rFonts w:ascii="Century Gothic" w:hAnsi="Century Gothic"/>
                  <w:noProof/>
                  <w:sz w:val="18"/>
                  <w:szCs w:val="18"/>
                  <w:lang w:val="en-AU"/>
                </w:rPr>
                <w:t>a.bruun@eib.org</w:t>
              </w:r>
            </w:hyperlink>
          </w:p>
        </w:tc>
      </w:tr>
      <w:tr w:rsidR="00C32C2D" w:rsidRPr="00F80501" w14:paraId="781DA455" w14:textId="77777777" w:rsidTr="0062332D">
        <w:tc>
          <w:tcPr>
            <w:tcW w:w="801" w:type="dxa"/>
          </w:tcPr>
          <w:p w14:paraId="10225C3F"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27" w:type="dxa"/>
          </w:tcPr>
          <w:p w14:paraId="1139A4E5" w14:textId="77777777" w:rsidR="00C32C2D" w:rsidRPr="00175B5F" w:rsidRDefault="00C32C2D" w:rsidP="0062332D">
            <w:pPr>
              <w:rPr>
                <w:rFonts w:ascii="Century Gothic" w:hAnsi="Century Gothic"/>
                <w:b/>
                <w:sz w:val="18"/>
                <w:szCs w:val="18"/>
              </w:rPr>
            </w:pPr>
            <w:r w:rsidRPr="00175B5F">
              <w:rPr>
                <w:rFonts w:ascii="Century Gothic" w:hAnsi="Century Gothic"/>
                <w:b/>
                <w:color w:val="000000"/>
                <w:sz w:val="18"/>
                <w:szCs w:val="18"/>
              </w:rPr>
              <w:t>EUROPEAN UNION</w:t>
            </w:r>
          </w:p>
        </w:tc>
        <w:tc>
          <w:tcPr>
            <w:tcW w:w="5954" w:type="dxa"/>
          </w:tcPr>
          <w:p w14:paraId="6B77AE05" w14:textId="77777777" w:rsidR="00C32C2D" w:rsidRPr="00F80501" w:rsidRDefault="00C32C2D" w:rsidP="0062332D">
            <w:pPr>
              <w:pStyle w:val="NoSpacing"/>
              <w:rPr>
                <w:rFonts w:ascii="Century Gothic" w:hAnsi="Century Gothic"/>
                <w:noProof/>
                <w:sz w:val="18"/>
                <w:szCs w:val="18"/>
                <w:lang w:val="en-GB"/>
              </w:rPr>
            </w:pPr>
            <w:r w:rsidRPr="00F80501">
              <w:rPr>
                <w:rFonts w:ascii="Century Gothic" w:hAnsi="Century Gothic"/>
                <w:noProof/>
                <w:sz w:val="18"/>
                <w:szCs w:val="18"/>
                <w:lang w:val="en-GB"/>
              </w:rPr>
              <w:t xml:space="preserve">Mr </w:t>
            </w:r>
            <w:r>
              <w:rPr>
                <w:rFonts w:ascii="Century Gothic" w:hAnsi="Century Gothic"/>
                <w:noProof/>
                <w:sz w:val="18"/>
                <w:szCs w:val="18"/>
                <w:lang w:val="en-GB"/>
              </w:rPr>
              <w:t>Antonio Jesus Hernandez</w:t>
            </w:r>
            <w:r w:rsidRPr="00F80501">
              <w:rPr>
                <w:rFonts w:ascii="Century Gothic" w:hAnsi="Century Gothic"/>
                <w:noProof/>
                <w:sz w:val="18"/>
                <w:szCs w:val="18"/>
                <w:lang w:val="en-GB"/>
              </w:rPr>
              <w:t xml:space="preserve"> </w:t>
            </w:r>
          </w:p>
          <w:p w14:paraId="695BE4EF" w14:textId="77777777" w:rsidR="00C32C2D" w:rsidRPr="00F80501" w:rsidRDefault="00C32C2D" w:rsidP="0062332D">
            <w:pPr>
              <w:rPr>
                <w:rFonts w:ascii="Century Gothic" w:hAnsi="Century Gothic"/>
                <w:sz w:val="18"/>
                <w:szCs w:val="18"/>
              </w:rPr>
            </w:pPr>
            <w:r>
              <w:rPr>
                <w:rFonts w:ascii="Century Gothic" w:hAnsi="Century Gothic"/>
                <w:sz w:val="18"/>
                <w:szCs w:val="18"/>
                <w:lang w:val="en-GB"/>
              </w:rPr>
              <w:t>Project Manager</w:t>
            </w:r>
            <w:r w:rsidRPr="00F80501">
              <w:rPr>
                <w:rFonts w:ascii="Century Gothic" w:hAnsi="Century Gothic"/>
                <w:sz w:val="18"/>
                <w:szCs w:val="18"/>
                <w:lang w:val="en-GB"/>
              </w:rPr>
              <w:br/>
            </w:r>
            <w:r w:rsidRPr="00F80501">
              <w:rPr>
                <w:rFonts w:ascii="Century Gothic" w:hAnsi="Century Gothic"/>
                <w:sz w:val="18"/>
                <w:szCs w:val="18"/>
              </w:rPr>
              <w:t>Delegation of the European Union for the Pacific</w:t>
            </w:r>
          </w:p>
          <w:p w14:paraId="056A8D0E" w14:textId="77777777" w:rsidR="00C32C2D" w:rsidRPr="00F80501" w:rsidRDefault="00C32C2D" w:rsidP="0062332D">
            <w:pPr>
              <w:rPr>
                <w:rFonts w:ascii="Century Gothic" w:hAnsi="Century Gothic"/>
                <w:noProof/>
                <w:sz w:val="18"/>
                <w:szCs w:val="18"/>
                <w:lang w:val="en-GB"/>
              </w:rPr>
            </w:pPr>
            <w:r w:rsidRPr="00F80501">
              <w:rPr>
                <w:rFonts w:ascii="Century Gothic" w:hAnsi="Century Gothic"/>
                <w:noProof/>
                <w:sz w:val="18"/>
                <w:szCs w:val="18"/>
                <w:lang w:val="en-GB"/>
              </w:rPr>
              <w:t>Private Mail Bag</w:t>
            </w:r>
          </w:p>
          <w:p w14:paraId="63B1F899" w14:textId="77777777" w:rsidR="00C32C2D" w:rsidRPr="00F80501" w:rsidRDefault="00C32C2D" w:rsidP="0062332D">
            <w:pPr>
              <w:rPr>
                <w:rFonts w:ascii="Century Gothic" w:hAnsi="Century Gothic"/>
                <w:noProof/>
                <w:sz w:val="18"/>
                <w:szCs w:val="18"/>
                <w:lang w:val="en-GB"/>
              </w:rPr>
            </w:pPr>
            <w:r w:rsidRPr="00F80501">
              <w:rPr>
                <w:rFonts w:ascii="Century Gothic" w:hAnsi="Century Gothic"/>
                <w:noProof/>
                <w:sz w:val="18"/>
                <w:szCs w:val="18"/>
                <w:lang w:val="en-GB"/>
              </w:rPr>
              <w:t>GPO</w:t>
            </w:r>
          </w:p>
          <w:p w14:paraId="3D9AED5C" w14:textId="77777777" w:rsidR="00C32C2D" w:rsidRPr="00F80501" w:rsidRDefault="00C32C2D" w:rsidP="0062332D">
            <w:pPr>
              <w:rPr>
                <w:rFonts w:ascii="Century Gothic" w:hAnsi="Century Gothic"/>
                <w:noProof/>
                <w:sz w:val="18"/>
                <w:szCs w:val="18"/>
                <w:lang w:val="en-GB"/>
              </w:rPr>
            </w:pPr>
            <w:r w:rsidRPr="00F80501">
              <w:rPr>
                <w:rFonts w:ascii="Century Gothic" w:hAnsi="Century Gothic"/>
                <w:noProof/>
                <w:sz w:val="18"/>
                <w:szCs w:val="18"/>
                <w:lang w:val="en-GB"/>
              </w:rPr>
              <w:t>Suva</w:t>
            </w:r>
          </w:p>
          <w:p w14:paraId="7B90ABD9" w14:textId="77777777" w:rsidR="00C32C2D" w:rsidRPr="00EA0EA3" w:rsidRDefault="00C32C2D" w:rsidP="0062332D">
            <w:pPr>
              <w:rPr>
                <w:rFonts w:ascii="Century Gothic" w:hAnsi="Century Gothic"/>
                <w:sz w:val="18"/>
                <w:szCs w:val="18"/>
              </w:rPr>
            </w:pPr>
            <w:r w:rsidRPr="00F80501">
              <w:rPr>
                <w:rFonts w:ascii="Century Gothic" w:hAnsi="Century Gothic"/>
                <w:noProof/>
                <w:sz w:val="18"/>
                <w:szCs w:val="18"/>
                <w:lang w:val="en-GB"/>
              </w:rPr>
              <w:t>FIJI</w:t>
            </w:r>
          </w:p>
        </w:tc>
      </w:tr>
      <w:tr w:rsidR="00C32C2D" w:rsidRPr="00564FD8" w14:paraId="394476BC" w14:textId="77777777" w:rsidTr="0062332D">
        <w:tc>
          <w:tcPr>
            <w:tcW w:w="801" w:type="dxa"/>
          </w:tcPr>
          <w:p w14:paraId="24363E80" w14:textId="77777777" w:rsidR="00C32C2D" w:rsidRPr="00F80501" w:rsidRDefault="00C32C2D" w:rsidP="00C32C2D">
            <w:pPr>
              <w:pStyle w:val="ListParagraph"/>
              <w:numPr>
                <w:ilvl w:val="0"/>
                <w:numId w:val="43"/>
              </w:numPr>
              <w:rPr>
                <w:rFonts w:ascii="Century Gothic" w:hAnsi="Century Gothic"/>
                <w:sz w:val="18"/>
                <w:szCs w:val="18"/>
              </w:rPr>
            </w:pPr>
          </w:p>
        </w:tc>
        <w:tc>
          <w:tcPr>
            <w:tcW w:w="3027" w:type="dxa"/>
          </w:tcPr>
          <w:p w14:paraId="50088473" w14:textId="77777777" w:rsidR="00C32C2D" w:rsidRPr="00175B5F" w:rsidRDefault="00C32C2D" w:rsidP="0062332D">
            <w:pPr>
              <w:rPr>
                <w:rFonts w:ascii="Century Gothic" w:hAnsi="Century Gothic"/>
                <w:b/>
                <w:sz w:val="18"/>
                <w:szCs w:val="18"/>
              </w:rPr>
            </w:pPr>
            <w:r w:rsidRPr="00175B5F">
              <w:rPr>
                <w:rFonts w:ascii="Century Gothic" w:hAnsi="Century Gothic"/>
                <w:b/>
                <w:sz w:val="18"/>
                <w:szCs w:val="18"/>
              </w:rPr>
              <w:t>GSES / SEIAPI</w:t>
            </w:r>
          </w:p>
        </w:tc>
        <w:tc>
          <w:tcPr>
            <w:tcW w:w="5954" w:type="dxa"/>
          </w:tcPr>
          <w:p w14:paraId="71CE0258"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Mr.</w:t>
            </w:r>
            <w:r w:rsidRPr="00F80501">
              <w:rPr>
                <w:rFonts w:ascii="Century Gothic" w:hAnsi="Century Gothic"/>
                <w:sz w:val="18"/>
                <w:szCs w:val="18"/>
              </w:rPr>
              <w:t xml:space="preserve"> </w:t>
            </w:r>
            <w:r w:rsidRPr="00F80501">
              <w:rPr>
                <w:rFonts w:ascii="Century Gothic" w:hAnsi="Century Gothic"/>
                <w:noProof/>
                <w:sz w:val="18"/>
                <w:szCs w:val="18"/>
              </w:rPr>
              <w:t>Geoff</w:t>
            </w:r>
            <w:r w:rsidRPr="00F80501">
              <w:rPr>
                <w:rFonts w:ascii="Century Gothic" w:hAnsi="Century Gothic"/>
                <w:sz w:val="18"/>
                <w:szCs w:val="18"/>
              </w:rPr>
              <w:t xml:space="preserve"> </w:t>
            </w:r>
            <w:r w:rsidRPr="00F80501">
              <w:rPr>
                <w:rFonts w:ascii="Century Gothic" w:hAnsi="Century Gothic"/>
                <w:noProof/>
                <w:sz w:val="18"/>
                <w:szCs w:val="18"/>
              </w:rPr>
              <w:t>Stapleton</w:t>
            </w:r>
          </w:p>
          <w:p w14:paraId="073CF09E"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sz w:val="18"/>
                <w:szCs w:val="18"/>
              </w:rPr>
              <w:t xml:space="preserve">PO Box 57 </w:t>
            </w:r>
          </w:p>
          <w:p w14:paraId="47E7A09C"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sz w:val="18"/>
                <w:szCs w:val="18"/>
              </w:rPr>
              <w:t xml:space="preserve">Ulladulla </w:t>
            </w:r>
          </w:p>
          <w:p w14:paraId="1C0957E4"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sz w:val="18"/>
                <w:szCs w:val="18"/>
              </w:rPr>
              <w:t xml:space="preserve">2539 </w:t>
            </w:r>
          </w:p>
          <w:p w14:paraId="2D7D89CA"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sz w:val="18"/>
                <w:szCs w:val="18"/>
              </w:rPr>
              <w:t xml:space="preserve">AUSTRALIA </w:t>
            </w:r>
          </w:p>
          <w:p w14:paraId="441BDA8E" w14:textId="77777777" w:rsidR="00C32C2D" w:rsidRPr="003F5BF6" w:rsidRDefault="00C32C2D" w:rsidP="0062332D">
            <w:pPr>
              <w:pStyle w:val="NoSpacing"/>
              <w:rPr>
                <w:rFonts w:ascii="Century Gothic" w:hAnsi="Century Gothic"/>
                <w:sz w:val="8"/>
                <w:szCs w:val="18"/>
              </w:rPr>
            </w:pPr>
          </w:p>
          <w:p w14:paraId="7B9C610F" w14:textId="77777777" w:rsidR="00C32C2D" w:rsidRPr="00D061DB"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E-MAIL: </w:t>
            </w:r>
            <w:r w:rsidRPr="00F80501">
              <w:rPr>
                <w:rFonts w:ascii="Century Gothic" w:hAnsi="Century Gothic"/>
                <w:noProof/>
                <w:sz w:val="18"/>
                <w:szCs w:val="18"/>
                <w:lang w:val="fr-FR"/>
              </w:rPr>
              <w:t>gses@bigpond.com</w:t>
            </w:r>
          </w:p>
        </w:tc>
      </w:tr>
      <w:tr w:rsidR="00C32C2D" w:rsidRPr="00F80501" w14:paraId="4CBA6C5C" w14:textId="77777777" w:rsidTr="0062332D">
        <w:tc>
          <w:tcPr>
            <w:tcW w:w="801" w:type="dxa"/>
          </w:tcPr>
          <w:p w14:paraId="128BCE8F"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3027" w:type="dxa"/>
          </w:tcPr>
          <w:p w14:paraId="188009A3" w14:textId="77777777" w:rsidR="00C32C2D" w:rsidRPr="00175B5F" w:rsidRDefault="00C32C2D" w:rsidP="0062332D">
            <w:pPr>
              <w:rPr>
                <w:rFonts w:ascii="Century Gothic" w:hAnsi="Century Gothic"/>
                <w:b/>
                <w:sz w:val="18"/>
                <w:szCs w:val="18"/>
              </w:rPr>
            </w:pPr>
            <w:r w:rsidRPr="00175B5F">
              <w:rPr>
                <w:rFonts w:ascii="Century Gothic" w:hAnsi="Century Gothic"/>
                <w:b/>
                <w:sz w:val="18"/>
                <w:szCs w:val="18"/>
              </w:rPr>
              <w:t>IUCN</w:t>
            </w:r>
          </w:p>
        </w:tc>
        <w:tc>
          <w:tcPr>
            <w:tcW w:w="5954" w:type="dxa"/>
          </w:tcPr>
          <w:p w14:paraId="02FE62D9"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Mr. Ifereimi Dau</w:t>
            </w:r>
          </w:p>
          <w:p w14:paraId="7422CDE2"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Energy Programme Officer / Acting Energy Programme Coordinator</w:t>
            </w:r>
          </w:p>
          <w:p w14:paraId="76415A00"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IUCN</w:t>
            </w:r>
          </w:p>
          <w:p w14:paraId="4426AF5B"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Private Mail Bag</w:t>
            </w:r>
          </w:p>
          <w:p w14:paraId="1B220B8E"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Suva</w:t>
            </w:r>
          </w:p>
          <w:p w14:paraId="042203BB"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Fiji</w:t>
            </w:r>
          </w:p>
          <w:p w14:paraId="27F5D8CE" w14:textId="77777777" w:rsidR="00C32C2D" w:rsidRPr="003F5BF6" w:rsidRDefault="00C32C2D" w:rsidP="0062332D">
            <w:pPr>
              <w:pStyle w:val="NoSpacing"/>
              <w:rPr>
                <w:rFonts w:ascii="Century Gothic" w:hAnsi="Century Gothic"/>
                <w:noProof/>
                <w:sz w:val="8"/>
                <w:szCs w:val="18"/>
              </w:rPr>
            </w:pPr>
          </w:p>
          <w:p w14:paraId="1D8B0F56"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TEL:  679 3100392</w:t>
            </w:r>
          </w:p>
          <w:p w14:paraId="7AD80811"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 xml:space="preserve">E-MAIL: </w:t>
            </w:r>
            <w:hyperlink r:id="rId21" w:history="1">
              <w:r w:rsidRPr="00F80501">
                <w:rPr>
                  <w:rStyle w:val="Hyperlink"/>
                  <w:rFonts w:ascii="Century Gothic" w:hAnsi="Century Gothic"/>
                  <w:noProof/>
                  <w:sz w:val="18"/>
                  <w:szCs w:val="18"/>
                </w:rPr>
                <w:t>ifereimi.dau@iucn.org</w:t>
              </w:r>
            </w:hyperlink>
          </w:p>
        </w:tc>
      </w:tr>
      <w:tr w:rsidR="00C32C2D" w:rsidRPr="00564FD8" w14:paraId="71E0E582" w14:textId="77777777" w:rsidTr="0062332D">
        <w:tc>
          <w:tcPr>
            <w:tcW w:w="801" w:type="dxa"/>
          </w:tcPr>
          <w:p w14:paraId="26DBECC0" w14:textId="77777777" w:rsidR="00C32C2D" w:rsidRPr="00F80501" w:rsidRDefault="00C32C2D" w:rsidP="00C32C2D">
            <w:pPr>
              <w:pStyle w:val="ListParagraph"/>
              <w:numPr>
                <w:ilvl w:val="0"/>
                <w:numId w:val="43"/>
              </w:numPr>
              <w:rPr>
                <w:rFonts w:ascii="Century Gothic" w:hAnsi="Century Gothic"/>
                <w:sz w:val="18"/>
                <w:szCs w:val="18"/>
              </w:rPr>
            </w:pPr>
          </w:p>
        </w:tc>
        <w:tc>
          <w:tcPr>
            <w:tcW w:w="3027" w:type="dxa"/>
          </w:tcPr>
          <w:p w14:paraId="5E1647BB" w14:textId="77777777" w:rsidR="00C32C2D" w:rsidRPr="00175B5F" w:rsidRDefault="00C32C2D" w:rsidP="0062332D">
            <w:pPr>
              <w:rPr>
                <w:rFonts w:ascii="Century Gothic" w:hAnsi="Century Gothic"/>
                <w:b/>
                <w:sz w:val="18"/>
                <w:szCs w:val="18"/>
              </w:rPr>
            </w:pPr>
            <w:r w:rsidRPr="00175B5F">
              <w:rPr>
                <w:rFonts w:ascii="Century Gothic" w:hAnsi="Century Gothic"/>
                <w:b/>
                <w:sz w:val="18"/>
                <w:szCs w:val="18"/>
              </w:rPr>
              <w:t>PACIFIC ISLANDS DEVELOPMENT FORUM SECRETARIAT</w:t>
            </w:r>
          </w:p>
        </w:tc>
        <w:tc>
          <w:tcPr>
            <w:tcW w:w="5954" w:type="dxa"/>
          </w:tcPr>
          <w:p w14:paraId="17CAC3CD" w14:textId="77777777" w:rsidR="00C32C2D" w:rsidRPr="00F80501" w:rsidRDefault="00C32C2D" w:rsidP="0062332D">
            <w:pPr>
              <w:rPr>
                <w:rFonts w:ascii="Century Gothic" w:hAnsi="Century Gothic"/>
                <w:noProof/>
                <w:sz w:val="18"/>
                <w:szCs w:val="18"/>
              </w:rPr>
            </w:pPr>
            <w:r w:rsidRPr="00F80501">
              <w:rPr>
                <w:rFonts w:ascii="Century Gothic" w:hAnsi="Century Gothic"/>
                <w:noProof/>
                <w:sz w:val="18"/>
                <w:szCs w:val="18"/>
              </w:rPr>
              <w:t>Dr. Tristan Smith</w:t>
            </w:r>
          </w:p>
          <w:p w14:paraId="58C65468" w14:textId="77777777" w:rsidR="00C32C2D" w:rsidRPr="00F80501" w:rsidRDefault="00C32C2D" w:rsidP="0062332D">
            <w:pPr>
              <w:rPr>
                <w:rFonts w:ascii="Century Gothic" w:hAnsi="Century Gothic"/>
                <w:noProof/>
                <w:sz w:val="18"/>
                <w:szCs w:val="18"/>
              </w:rPr>
            </w:pPr>
            <w:r w:rsidRPr="00F80501">
              <w:rPr>
                <w:rFonts w:ascii="Century Gothic" w:hAnsi="Century Gothic"/>
                <w:noProof/>
                <w:sz w:val="18"/>
                <w:szCs w:val="18"/>
              </w:rPr>
              <w:t>Research / Reader in Energy Transport</w:t>
            </w:r>
          </w:p>
          <w:p w14:paraId="4BA0F7D1" w14:textId="77777777" w:rsidR="00C32C2D" w:rsidRPr="00F80501" w:rsidRDefault="00C32C2D" w:rsidP="0062332D">
            <w:pPr>
              <w:rPr>
                <w:rFonts w:ascii="Century Gothic" w:hAnsi="Century Gothic"/>
                <w:noProof/>
                <w:sz w:val="18"/>
                <w:szCs w:val="18"/>
              </w:rPr>
            </w:pPr>
            <w:r w:rsidRPr="00F80501">
              <w:rPr>
                <w:rFonts w:ascii="Century Gothic" w:hAnsi="Century Gothic"/>
                <w:noProof/>
                <w:sz w:val="18"/>
                <w:szCs w:val="18"/>
              </w:rPr>
              <w:t>3, Clare Street</w:t>
            </w:r>
          </w:p>
          <w:p w14:paraId="794FE530" w14:textId="77777777" w:rsidR="00C32C2D" w:rsidRPr="00F80501" w:rsidRDefault="00C32C2D" w:rsidP="0062332D">
            <w:pPr>
              <w:rPr>
                <w:rFonts w:ascii="Century Gothic" w:hAnsi="Century Gothic"/>
                <w:noProof/>
                <w:sz w:val="18"/>
                <w:szCs w:val="18"/>
              </w:rPr>
            </w:pPr>
            <w:r w:rsidRPr="00F80501">
              <w:rPr>
                <w:rFonts w:ascii="Century Gothic" w:hAnsi="Century Gothic"/>
                <w:noProof/>
                <w:sz w:val="18"/>
                <w:szCs w:val="18"/>
              </w:rPr>
              <w:t>Cambridge</w:t>
            </w:r>
          </w:p>
          <w:p w14:paraId="09186198" w14:textId="77777777" w:rsidR="00C32C2D" w:rsidRPr="00F80501" w:rsidRDefault="00C32C2D" w:rsidP="0062332D">
            <w:pPr>
              <w:rPr>
                <w:rFonts w:ascii="Century Gothic" w:hAnsi="Century Gothic"/>
                <w:noProof/>
                <w:sz w:val="18"/>
                <w:szCs w:val="18"/>
              </w:rPr>
            </w:pPr>
            <w:r w:rsidRPr="00F80501">
              <w:rPr>
                <w:rFonts w:ascii="Century Gothic" w:hAnsi="Century Gothic"/>
                <w:noProof/>
                <w:sz w:val="18"/>
                <w:szCs w:val="18"/>
              </w:rPr>
              <w:t>CB4 3BY</w:t>
            </w:r>
          </w:p>
          <w:p w14:paraId="0764C124" w14:textId="77777777" w:rsidR="00C32C2D" w:rsidRPr="00F80501" w:rsidRDefault="00C32C2D" w:rsidP="0062332D">
            <w:pPr>
              <w:rPr>
                <w:rFonts w:ascii="Century Gothic" w:hAnsi="Century Gothic"/>
                <w:noProof/>
                <w:sz w:val="18"/>
                <w:szCs w:val="18"/>
              </w:rPr>
            </w:pPr>
            <w:r w:rsidRPr="00F80501">
              <w:rPr>
                <w:rFonts w:ascii="Century Gothic" w:hAnsi="Century Gothic"/>
                <w:noProof/>
                <w:sz w:val="18"/>
                <w:szCs w:val="18"/>
              </w:rPr>
              <w:t>United Kingdom</w:t>
            </w:r>
          </w:p>
          <w:p w14:paraId="3F52290B" w14:textId="77777777" w:rsidR="00C32C2D" w:rsidRPr="003F5BF6" w:rsidRDefault="00C32C2D" w:rsidP="0062332D">
            <w:pPr>
              <w:rPr>
                <w:rFonts w:ascii="Century Gothic" w:hAnsi="Century Gothic"/>
                <w:noProof/>
                <w:sz w:val="8"/>
                <w:szCs w:val="18"/>
              </w:rPr>
            </w:pPr>
          </w:p>
          <w:p w14:paraId="4DFD4FDB" w14:textId="77777777" w:rsidR="00C32C2D" w:rsidRPr="00F073FA" w:rsidRDefault="00C32C2D" w:rsidP="0062332D">
            <w:pPr>
              <w:rPr>
                <w:rFonts w:ascii="Century Gothic" w:hAnsi="Century Gothic"/>
                <w:noProof/>
                <w:sz w:val="18"/>
                <w:szCs w:val="18"/>
                <w:lang w:val="fr-FR"/>
              </w:rPr>
            </w:pPr>
            <w:r w:rsidRPr="00F073FA">
              <w:rPr>
                <w:rFonts w:ascii="Century Gothic" w:hAnsi="Century Gothic"/>
                <w:noProof/>
                <w:sz w:val="18"/>
                <w:szCs w:val="18"/>
                <w:lang w:val="fr-FR"/>
              </w:rPr>
              <w:t xml:space="preserve">TEL: 0044276792000 </w:t>
            </w:r>
          </w:p>
          <w:p w14:paraId="09ED5BA1" w14:textId="77777777" w:rsidR="00C32C2D" w:rsidRPr="00F073FA" w:rsidRDefault="00C32C2D" w:rsidP="0062332D">
            <w:pPr>
              <w:rPr>
                <w:rFonts w:ascii="Century Gothic" w:hAnsi="Century Gothic"/>
                <w:noProof/>
                <w:sz w:val="18"/>
                <w:szCs w:val="18"/>
                <w:lang w:val="fr-FR"/>
              </w:rPr>
            </w:pPr>
            <w:r>
              <w:rPr>
                <w:rFonts w:ascii="Century Gothic" w:hAnsi="Century Gothic"/>
                <w:noProof/>
                <w:sz w:val="18"/>
                <w:szCs w:val="18"/>
                <w:lang w:val="fr-FR"/>
              </w:rPr>
              <w:t>E-MAIL: tristan.smith@ucl.ac.uk</w:t>
            </w:r>
          </w:p>
        </w:tc>
      </w:tr>
      <w:tr w:rsidR="00C32C2D" w:rsidRPr="00F80501" w14:paraId="26CFD2D7" w14:textId="77777777" w:rsidTr="0062332D">
        <w:tc>
          <w:tcPr>
            <w:tcW w:w="801" w:type="dxa"/>
          </w:tcPr>
          <w:p w14:paraId="5BD1AB01"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27" w:type="dxa"/>
          </w:tcPr>
          <w:p w14:paraId="159A2C18" w14:textId="77777777" w:rsidR="00C32C2D" w:rsidRPr="00175B5F" w:rsidRDefault="00C32C2D" w:rsidP="0062332D">
            <w:pPr>
              <w:rPr>
                <w:rFonts w:ascii="Century Gothic" w:hAnsi="Century Gothic"/>
                <w:b/>
                <w:sz w:val="18"/>
                <w:szCs w:val="18"/>
              </w:rPr>
            </w:pPr>
            <w:r w:rsidRPr="00175B5F">
              <w:rPr>
                <w:rFonts w:ascii="Century Gothic" w:hAnsi="Century Gothic"/>
                <w:b/>
                <w:color w:val="000000"/>
                <w:sz w:val="18"/>
                <w:szCs w:val="18"/>
              </w:rPr>
              <w:t>PACIFIC ISLANDS FORUM SECRETARIAT</w:t>
            </w:r>
          </w:p>
        </w:tc>
        <w:tc>
          <w:tcPr>
            <w:tcW w:w="5954" w:type="dxa"/>
          </w:tcPr>
          <w:p w14:paraId="569A4951"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Mr Scott Hook</w:t>
            </w:r>
          </w:p>
          <w:p w14:paraId="77FB95E5"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Economic Infrastructure Adviser</w:t>
            </w:r>
          </w:p>
          <w:p w14:paraId="09B25A7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Pacific Islands Forum Secretariat</w:t>
            </w:r>
          </w:p>
          <w:p w14:paraId="1A46679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Private Mail Bag</w:t>
            </w:r>
          </w:p>
          <w:p w14:paraId="1A01FC0E"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 xml:space="preserve">Suva, </w:t>
            </w:r>
          </w:p>
          <w:p w14:paraId="592F6EE4"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Fiji Islands</w:t>
            </w:r>
          </w:p>
          <w:p w14:paraId="0BBDF773" w14:textId="77777777" w:rsidR="00C32C2D" w:rsidRPr="00F80501" w:rsidRDefault="00C32C2D" w:rsidP="0062332D">
            <w:pPr>
              <w:pStyle w:val="NoSpacing"/>
              <w:rPr>
                <w:rFonts w:ascii="Century Gothic" w:hAnsi="Century Gothic"/>
                <w:noProof/>
                <w:sz w:val="18"/>
                <w:szCs w:val="18"/>
                <w:lang w:val="en-AU"/>
              </w:rPr>
            </w:pPr>
          </w:p>
          <w:p w14:paraId="11CAA95B"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Tel: (679) 331 2600 / Extn. 2251</w:t>
            </w:r>
          </w:p>
        </w:tc>
      </w:tr>
      <w:tr w:rsidR="00C32C2D" w:rsidRPr="00F80501" w14:paraId="1F8D1579" w14:textId="77777777" w:rsidTr="0062332D">
        <w:tc>
          <w:tcPr>
            <w:tcW w:w="801" w:type="dxa"/>
          </w:tcPr>
          <w:p w14:paraId="0DD84039"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27" w:type="dxa"/>
          </w:tcPr>
          <w:p w14:paraId="3C249470" w14:textId="77777777" w:rsidR="00C32C2D" w:rsidRPr="00175B5F" w:rsidRDefault="00C32C2D" w:rsidP="0062332D">
            <w:pPr>
              <w:rPr>
                <w:rFonts w:ascii="Century Gothic" w:hAnsi="Century Gothic"/>
                <w:b/>
                <w:sz w:val="18"/>
                <w:szCs w:val="18"/>
              </w:rPr>
            </w:pPr>
            <w:r w:rsidRPr="00175B5F">
              <w:rPr>
                <w:rFonts w:ascii="Century Gothic" w:hAnsi="Century Gothic"/>
                <w:b/>
                <w:color w:val="000000"/>
                <w:sz w:val="18"/>
                <w:szCs w:val="18"/>
              </w:rPr>
              <w:t>PACIFIC ISLANDS FORUM SECRETARIAT</w:t>
            </w:r>
          </w:p>
        </w:tc>
        <w:tc>
          <w:tcPr>
            <w:tcW w:w="5954" w:type="dxa"/>
          </w:tcPr>
          <w:p w14:paraId="625F5C56"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Ms Linda Kaua</w:t>
            </w:r>
          </w:p>
          <w:p w14:paraId="7F662C4D"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Economic Reform Officer</w:t>
            </w:r>
          </w:p>
          <w:p w14:paraId="0DBE76BE"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Pacific Islands Forum Secretariat</w:t>
            </w:r>
          </w:p>
          <w:p w14:paraId="5EDE18BC"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Private Mail Bag</w:t>
            </w:r>
          </w:p>
          <w:p w14:paraId="0967C99B"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lastRenderedPageBreak/>
              <w:t xml:space="preserve">Suva, </w:t>
            </w:r>
          </w:p>
          <w:p w14:paraId="6DADE299"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Fiji Islands</w:t>
            </w:r>
          </w:p>
          <w:p w14:paraId="42DAF6A0"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Tel: (679) 331 2600 / Extn. 2251</w:t>
            </w:r>
          </w:p>
          <w:p w14:paraId="65343974"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 xml:space="preserve">Email: </w:t>
            </w:r>
            <w:hyperlink r:id="rId22" w:history="1">
              <w:r w:rsidRPr="00F80501">
                <w:rPr>
                  <w:rStyle w:val="Hyperlink"/>
                  <w:rFonts w:ascii="Century Gothic" w:hAnsi="Century Gothic"/>
                  <w:noProof/>
                  <w:sz w:val="18"/>
                  <w:szCs w:val="18"/>
                </w:rPr>
                <w:t>lindak@forumsec.org.fj</w:t>
              </w:r>
            </w:hyperlink>
          </w:p>
        </w:tc>
      </w:tr>
      <w:tr w:rsidR="00C32C2D" w:rsidRPr="00564FD8" w14:paraId="3C7F7058" w14:textId="77777777" w:rsidTr="0062332D">
        <w:tc>
          <w:tcPr>
            <w:tcW w:w="801" w:type="dxa"/>
          </w:tcPr>
          <w:p w14:paraId="027D7FE1"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27" w:type="dxa"/>
          </w:tcPr>
          <w:p w14:paraId="239F81B4" w14:textId="77777777" w:rsidR="00C32C2D" w:rsidRPr="00175B5F" w:rsidRDefault="00C32C2D" w:rsidP="0062332D">
            <w:pPr>
              <w:pStyle w:val="NoSpacing"/>
              <w:rPr>
                <w:rFonts w:ascii="Century Gothic" w:hAnsi="Century Gothic"/>
                <w:b/>
                <w:sz w:val="18"/>
                <w:szCs w:val="18"/>
              </w:rPr>
            </w:pPr>
            <w:r w:rsidRPr="00175B5F">
              <w:rPr>
                <w:rFonts w:ascii="Century Gothic" w:hAnsi="Century Gothic"/>
                <w:b/>
                <w:noProof/>
                <w:sz w:val="18"/>
                <w:szCs w:val="18"/>
              </w:rPr>
              <w:t>PACIFIC POWER ASSOCIATION</w:t>
            </w:r>
          </w:p>
          <w:p w14:paraId="393F9B41" w14:textId="77777777" w:rsidR="00C32C2D" w:rsidRPr="00175B5F" w:rsidRDefault="00C32C2D" w:rsidP="0062332D">
            <w:pPr>
              <w:rPr>
                <w:rFonts w:ascii="Century Gothic" w:hAnsi="Century Gothic"/>
                <w:b/>
                <w:sz w:val="18"/>
                <w:szCs w:val="18"/>
              </w:rPr>
            </w:pPr>
          </w:p>
        </w:tc>
        <w:tc>
          <w:tcPr>
            <w:tcW w:w="5954" w:type="dxa"/>
          </w:tcPr>
          <w:p w14:paraId="5833D452"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Mr.</w:t>
            </w:r>
            <w:r w:rsidRPr="00F80501">
              <w:rPr>
                <w:rFonts w:ascii="Century Gothic" w:hAnsi="Century Gothic"/>
                <w:sz w:val="18"/>
                <w:szCs w:val="18"/>
              </w:rPr>
              <w:t xml:space="preserve"> </w:t>
            </w:r>
            <w:r w:rsidRPr="00F80501">
              <w:rPr>
                <w:rFonts w:ascii="Century Gothic" w:hAnsi="Century Gothic"/>
                <w:noProof/>
                <w:sz w:val="18"/>
                <w:szCs w:val="18"/>
              </w:rPr>
              <w:t>Andrew</w:t>
            </w:r>
            <w:r w:rsidRPr="00F80501">
              <w:rPr>
                <w:rFonts w:ascii="Century Gothic" w:hAnsi="Century Gothic"/>
                <w:sz w:val="18"/>
                <w:szCs w:val="18"/>
              </w:rPr>
              <w:t xml:space="preserve"> </w:t>
            </w:r>
            <w:r w:rsidRPr="00F80501">
              <w:rPr>
                <w:rFonts w:ascii="Century Gothic" w:hAnsi="Century Gothic"/>
                <w:noProof/>
                <w:sz w:val="18"/>
                <w:szCs w:val="18"/>
              </w:rPr>
              <w:t>Daka</w:t>
            </w:r>
          </w:p>
          <w:p w14:paraId="5765211C"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Executive Director</w:t>
            </w:r>
          </w:p>
          <w:p w14:paraId="5DB40869"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Pacific Power Association</w:t>
            </w:r>
          </w:p>
          <w:p w14:paraId="5EB38ACB"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noProof/>
                <w:sz w:val="18"/>
                <w:szCs w:val="18"/>
                <w:lang w:val="fr-FR"/>
              </w:rPr>
              <w:t>PMB, Suva</w:t>
            </w:r>
          </w:p>
          <w:p w14:paraId="28E0881B" w14:textId="77777777" w:rsidR="00C32C2D" w:rsidRPr="00F80501" w:rsidRDefault="00C32C2D" w:rsidP="0062332D">
            <w:pPr>
              <w:pStyle w:val="NoSpacing"/>
              <w:rPr>
                <w:rFonts w:ascii="Century Gothic" w:hAnsi="Century Gothic"/>
                <w:noProof/>
                <w:sz w:val="18"/>
                <w:szCs w:val="18"/>
                <w:lang w:val="fr-FR"/>
              </w:rPr>
            </w:pPr>
            <w:r w:rsidRPr="00F80501">
              <w:rPr>
                <w:rFonts w:ascii="Century Gothic" w:hAnsi="Century Gothic"/>
                <w:noProof/>
                <w:sz w:val="18"/>
                <w:szCs w:val="18"/>
                <w:lang w:val="fr-FR"/>
              </w:rPr>
              <w:t>Fiji</w:t>
            </w:r>
          </w:p>
          <w:p w14:paraId="48D23F09" w14:textId="77777777" w:rsidR="00C32C2D" w:rsidRPr="00F80501" w:rsidRDefault="00C32C2D" w:rsidP="0062332D">
            <w:pPr>
              <w:pStyle w:val="NoSpacing"/>
              <w:rPr>
                <w:rFonts w:ascii="Century Gothic" w:hAnsi="Century Gothic"/>
                <w:sz w:val="18"/>
                <w:szCs w:val="18"/>
                <w:lang w:val="fr-FR"/>
              </w:rPr>
            </w:pPr>
          </w:p>
          <w:p w14:paraId="44C92432"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TEL: </w:t>
            </w:r>
            <w:r w:rsidRPr="00F80501">
              <w:rPr>
                <w:rFonts w:ascii="Century Gothic" w:hAnsi="Century Gothic"/>
                <w:noProof/>
                <w:sz w:val="18"/>
                <w:szCs w:val="18"/>
                <w:lang w:val="fr-FR"/>
              </w:rPr>
              <w:t>679`</w:t>
            </w:r>
            <w:r w:rsidRPr="00F80501">
              <w:rPr>
                <w:rFonts w:ascii="Century Gothic" w:hAnsi="Century Gothic"/>
                <w:sz w:val="18"/>
                <w:szCs w:val="18"/>
                <w:lang w:val="fr-FR"/>
              </w:rPr>
              <w:t xml:space="preserve"> </w:t>
            </w:r>
            <w:r w:rsidRPr="00F80501">
              <w:rPr>
                <w:rFonts w:ascii="Century Gothic" w:hAnsi="Century Gothic"/>
                <w:noProof/>
                <w:sz w:val="18"/>
                <w:szCs w:val="18"/>
                <w:lang w:val="fr-FR"/>
              </w:rPr>
              <w:t>3306022</w:t>
            </w:r>
          </w:p>
          <w:p w14:paraId="737E6987" w14:textId="77777777" w:rsidR="00C32C2D" w:rsidRDefault="00C32C2D" w:rsidP="0062332D">
            <w:pPr>
              <w:pStyle w:val="NoSpacing"/>
              <w:rPr>
                <w:rFonts w:ascii="Century Gothic" w:hAnsi="Century Gothic"/>
                <w:noProof/>
                <w:sz w:val="18"/>
                <w:szCs w:val="18"/>
                <w:lang w:val="fr-FR"/>
              </w:rPr>
            </w:pPr>
            <w:r w:rsidRPr="00F80501">
              <w:rPr>
                <w:rFonts w:ascii="Century Gothic" w:hAnsi="Century Gothic"/>
                <w:sz w:val="18"/>
                <w:szCs w:val="18"/>
                <w:lang w:val="fr-FR"/>
              </w:rPr>
              <w:t xml:space="preserve">E-MAIL: </w:t>
            </w:r>
            <w:hyperlink r:id="rId23" w:history="1">
              <w:r w:rsidRPr="002E1F0B">
                <w:rPr>
                  <w:rStyle w:val="Hyperlink"/>
                  <w:rFonts w:ascii="Century Gothic" w:hAnsi="Century Gothic"/>
                  <w:noProof/>
                  <w:sz w:val="18"/>
                  <w:szCs w:val="18"/>
                  <w:lang w:val="fr-FR"/>
                </w:rPr>
                <w:t>andrewd@ppa.org.fj</w:t>
              </w:r>
            </w:hyperlink>
          </w:p>
          <w:p w14:paraId="53A3584D" w14:textId="77777777" w:rsidR="00C32C2D" w:rsidRPr="00F80501" w:rsidRDefault="00C32C2D" w:rsidP="0062332D">
            <w:pPr>
              <w:pStyle w:val="NoSpacing"/>
              <w:rPr>
                <w:rFonts w:ascii="Century Gothic" w:hAnsi="Century Gothic"/>
                <w:sz w:val="18"/>
                <w:szCs w:val="18"/>
                <w:lang w:val="fr-FR"/>
              </w:rPr>
            </w:pPr>
          </w:p>
        </w:tc>
      </w:tr>
      <w:tr w:rsidR="00C32C2D" w:rsidRPr="00F80501" w14:paraId="3091168E" w14:textId="77777777" w:rsidTr="0062332D">
        <w:tc>
          <w:tcPr>
            <w:tcW w:w="801" w:type="dxa"/>
          </w:tcPr>
          <w:p w14:paraId="0005A8CE"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3027" w:type="dxa"/>
          </w:tcPr>
          <w:p w14:paraId="7429893A" w14:textId="77777777" w:rsidR="00C32C2D" w:rsidRPr="00175B5F" w:rsidRDefault="00C32C2D" w:rsidP="0062332D">
            <w:pPr>
              <w:rPr>
                <w:rFonts w:ascii="Century Gothic" w:hAnsi="Century Gothic"/>
                <w:b/>
                <w:sz w:val="18"/>
                <w:szCs w:val="18"/>
              </w:rPr>
            </w:pPr>
            <w:r w:rsidRPr="00175B5F">
              <w:rPr>
                <w:rFonts w:ascii="Century Gothic" w:hAnsi="Century Gothic"/>
                <w:b/>
                <w:color w:val="000000"/>
                <w:sz w:val="18"/>
                <w:szCs w:val="18"/>
              </w:rPr>
              <w:t>PACIFIC REGION INFRASTRUCTURE FACILITY</w:t>
            </w:r>
            <w:r w:rsidRPr="00175B5F">
              <w:rPr>
                <w:rFonts w:ascii="Century Gothic" w:hAnsi="Century Gothic"/>
                <w:b/>
                <w:noProof/>
                <w:sz w:val="18"/>
                <w:szCs w:val="18"/>
              </w:rPr>
              <w:t xml:space="preserve"> (PRIF)</w:t>
            </w:r>
          </w:p>
        </w:tc>
        <w:tc>
          <w:tcPr>
            <w:tcW w:w="5954" w:type="dxa"/>
          </w:tcPr>
          <w:p w14:paraId="78825E38"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noProof/>
                <w:sz w:val="18"/>
                <w:szCs w:val="18"/>
              </w:rPr>
              <w:t>Mr.</w:t>
            </w:r>
            <w:r w:rsidRPr="00F80501">
              <w:rPr>
                <w:rFonts w:ascii="Century Gothic" w:hAnsi="Century Gothic"/>
                <w:sz w:val="18"/>
                <w:szCs w:val="18"/>
              </w:rPr>
              <w:t xml:space="preserve"> </w:t>
            </w:r>
            <w:r w:rsidRPr="00F80501">
              <w:rPr>
                <w:rFonts w:ascii="Century Gothic" w:hAnsi="Century Gothic"/>
                <w:color w:val="000000"/>
                <w:sz w:val="18"/>
                <w:szCs w:val="18"/>
              </w:rPr>
              <w:t>Jack Whelan</w:t>
            </w:r>
          </w:p>
          <w:p w14:paraId="3C65848D"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 xml:space="preserve">Secretariat Manager </w:t>
            </w:r>
          </w:p>
          <w:p w14:paraId="1D9AF8F4"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color w:val="000000"/>
                <w:sz w:val="18"/>
                <w:szCs w:val="18"/>
              </w:rPr>
              <w:t xml:space="preserve">Pacific region infrastructure facility </w:t>
            </w:r>
          </w:p>
          <w:p w14:paraId="5D4D7969"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color w:val="000000"/>
                <w:sz w:val="18"/>
                <w:szCs w:val="18"/>
              </w:rPr>
              <w:t xml:space="preserve">ADB, Level 20, 45 Clarence Street, </w:t>
            </w:r>
          </w:p>
          <w:p w14:paraId="0037AA02"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color w:val="000000"/>
                <w:sz w:val="18"/>
                <w:szCs w:val="18"/>
              </w:rPr>
              <w:t xml:space="preserve">Sydney NSW 2000, </w:t>
            </w:r>
          </w:p>
          <w:p w14:paraId="7281C1AD"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color w:val="000000"/>
                <w:sz w:val="18"/>
                <w:szCs w:val="18"/>
              </w:rPr>
              <w:t>Australia</w:t>
            </w:r>
          </w:p>
          <w:p w14:paraId="76EFF777" w14:textId="77777777" w:rsidR="00C32C2D" w:rsidRPr="00F80501" w:rsidRDefault="00C32C2D" w:rsidP="0062332D">
            <w:pPr>
              <w:autoSpaceDE w:val="0"/>
              <w:autoSpaceDN w:val="0"/>
              <w:rPr>
                <w:rFonts w:ascii="Century Gothic" w:hAnsi="Century Gothic"/>
                <w:color w:val="000000"/>
                <w:sz w:val="18"/>
                <w:szCs w:val="18"/>
              </w:rPr>
            </w:pPr>
          </w:p>
          <w:p w14:paraId="6EF594ED"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sz w:val="18"/>
                <w:szCs w:val="18"/>
                <w:lang w:val="en-AU"/>
              </w:rPr>
              <w:t>TEL:</w:t>
            </w:r>
            <w:r w:rsidRPr="00F80501">
              <w:rPr>
                <w:rFonts w:ascii="Century Gothic" w:hAnsi="Century Gothic"/>
                <w:color w:val="000000"/>
                <w:sz w:val="18"/>
                <w:szCs w:val="18"/>
              </w:rPr>
              <w:t xml:space="preserve"> +61 2 8270 9421  </w:t>
            </w:r>
          </w:p>
          <w:p w14:paraId="5E5F3C4F" w14:textId="77777777" w:rsidR="00C32C2D" w:rsidRPr="00564FD8" w:rsidRDefault="00C32C2D" w:rsidP="0062332D">
            <w:pPr>
              <w:pStyle w:val="NoSpacing"/>
              <w:rPr>
                <w:rFonts w:ascii="Century Gothic" w:hAnsi="Century Gothic"/>
                <w:color w:val="1F497D"/>
                <w:sz w:val="18"/>
                <w:szCs w:val="18"/>
                <w:lang w:val="en-AU"/>
              </w:rPr>
            </w:pPr>
            <w:r w:rsidRPr="00564FD8">
              <w:rPr>
                <w:rFonts w:ascii="Century Gothic" w:hAnsi="Century Gothic"/>
                <w:color w:val="000000"/>
                <w:sz w:val="18"/>
                <w:szCs w:val="18"/>
                <w:lang w:val="en-AU"/>
              </w:rPr>
              <w:t>Mob: +61 406 584846</w:t>
            </w:r>
          </w:p>
          <w:p w14:paraId="0699986A" w14:textId="77777777" w:rsidR="00C32C2D" w:rsidRPr="00564FD8" w:rsidRDefault="00C32C2D" w:rsidP="0062332D">
            <w:pPr>
              <w:pStyle w:val="NoSpacing"/>
              <w:rPr>
                <w:rFonts w:ascii="Century Gothic" w:hAnsi="Century Gothic"/>
                <w:noProof/>
                <w:sz w:val="18"/>
                <w:szCs w:val="18"/>
                <w:lang w:val="en-AU"/>
              </w:rPr>
            </w:pPr>
            <w:r w:rsidRPr="00564FD8">
              <w:rPr>
                <w:rFonts w:ascii="Century Gothic" w:hAnsi="Century Gothic"/>
                <w:sz w:val="18"/>
                <w:szCs w:val="18"/>
                <w:lang w:val="en-AU"/>
              </w:rPr>
              <w:t xml:space="preserve">E-MAIL: </w:t>
            </w:r>
            <w:hyperlink r:id="rId24" w:history="1">
              <w:r w:rsidRPr="00564FD8">
                <w:rPr>
                  <w:rStyle w:val="Hyperlink"/>
                  <w:rFonts w:ascii="Century Gothic" w:hAnsi="Century Gothic"/>
                  <w:sz w:val="18"/>
                  <w:szCs w:val="18"/>
                  <w:lang w:val="en-AU"/>
                </w:rPr>
                <w:t>jwhelan@theprif.org</w:t>
              </w:r>
            </w:hyperlink>
          </w:p>
          <w:p w14:paraId="4D78DBB2" w14:textId="77777777" w:rsidR="00C32C2D" w:rsidRPr="00564FD8" w:rsidRDefault="00C32C2D" w:rsidP="0062332D">
            <w:pPr>
              <w:pStyle w:val="NoSpacing"/>
              <w:rPr>
                <w:rFonts w:ascii="Century Gothic" w:hAnsi="Century Gothic"/>
                <w:noProof/>
                <w:sz w:val="18"/>
                <w:szCs w:val="18"/>
                <w:lang w:val="en-AU"/>
              </w:rPr>
            </w:pPr>
          </w:p>
        </w:tc>
      </w:tr>
      <w:tr w:rsidR="00C32C2D" w:rsidRPr="00F80501" w14:paraId="49F2A005" w14:textId="77777777" w:rsidTr="0062332D">
        <w:tc>
          <w:tcPr>
            <w:tcW w:w="801" w:type="dxa"/>
          </w:tcPr>
          <w:p w14:paraId="491B05B9" w14:textId="77777777" w:rsidR="00C32C2D" w:rsidRPr="00564FD8" w:rsidRDefault="00C32C2D" w:rsidP="00C32C2D">
            <w:pPr>
              <w:pStyle w:val="ListParagraph"/>
              <w:numPr>
                <w:ilvl w:val="0"/>
                <w:numId w:val="43"/>
              </w:numPr>
              <w:rPr>
                <w:rFonts w:ascii="Century Gothic" w:hAnsi="Century Gothic"/>
                <w:sz w:val="18"/>
                <w:szCs w:val="18"/>
              </w:rPr>
            </w:pPr>
          </w:p>
        </w:tc>
        <w:tc>
          <w:tcPr>
            <w:tcW w:w="3027" w:type="dxa"/>
          </w:tcPr>
          <w:p w14:paraId="2CB776A1" w14:textId="77777777" w:rsidR="00C32C2D" w:rsidRPr="00175B5F" w:rsidRDefault="00C32C2D" w:rsidP="0062332D">
            <w:pPr>
              <w:rPr>
                <w:rFonts w:ascii="Century Gothic" w:hAnsi="Century Gothic"/>
                <w:b/>
                <w:sz w:val="18"/>
                <w:szCs w:val="18"/>
              </w:rPr>
            </w:pPr>
            <w:r w:rsidRPr="00175B5F">
              <w:rPr>
                <w:rFonts w:ascii="Century Gothic" w:hAnsi="Century Gothic"/>
                <w:b/>
                <w:color w:val="000000"/>
                <w:sz w:val="18"/>
                <w:szCs w:val="18"/>
              </w:rPr>
              <w:t>PACIFIC REGION INFRASTRUCTURE FACILITY</w:t>
            </w:r>
            <w:r w:rsidRPr="00175B5F">
              <w:rPr>
                <w:rFonts w:ascii="Century Gothic" w:hAnsi="Century Gothic"/>
                <w:b/>
                <w:noProof/>
                <w:sz w:val="18"/>
                <w:szCs w:val="18"/>
              </w:rPr>
              <w:t xml:space="preserve"> (PRIF)</w:t>
            </w:r>
          </w:p>
        </w:tc>
        <w:tc>
          <w:tcPr>
            <w:tcW w:w="5954" w:type="dxa"/>
          </w:tcPr>
          <w:p w14:paraId="154ED1F6"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noProof/>
                <w:sz w:val="18"/>
                <w:szCs w:val="18"/>
              </w:rPr>
              <w:t>Mr.</w:t>
            </w:r>
            <w:r w:rsidRPr="00F80501">
              <w:rPr>
                <w:rFonts w:ascii="Century Gothic" w:hAnsi="Century Gothic"/>
                <w:sz w:val="18"/>
                <w:szCs w:val="18"/>
              </w:rPr>
              <w:t xml:space="preserve"> </w:t>
            </w:r>
            <w:r w:rsidRPr="00F80501">
              <w:rPr>
                <w:rFonts w:ascii="Century Gothic" w:hAnsi="Century Gothic"/>
                <w:color w:val="000000"/>
                <w:sz w:val="18"/>
                <w:szCs w:val="18"/>
              </w:rPr>
              <w:t>Michel Dorval</w:t>
            </w:r>
          </w:p>
          <w:p w14:paraId="0BD98B2F"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color w:val="000000"/>
                <w:sz w:val="18"/>
                <w:szCs w:val="18"/>
              </w:rPr>
              <w:t>Senior Technical Manager</w:t>
            </w:r>
          </w:p>
          <w:p w14:paraId="33BD421F"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color w:val="000000"/>
                <w:sz w:val="18"/>
                <w:szCs w:val="18"/>
              </w:rPr>
              <w:t>Pacific region infrastructure facility</w:t>
            </w:r>
          </w:p>
          <w:p w14:paraId="7E9E7401"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color w:val="000000"/>
                <w:sz w:val="18"/>
                <w:szCs w:val="18"/>
              </w:rPr>
              <w:t>ADB Le</w:t>
            </w:r>
            <w:r w:rsidRPr="00F80501">
              <w:rPr>
                <w:rFonts w:ascii="Century Gothic" w:hAnsi="Century Gothic"/>
                <w:noProof/>
                <w:sz w:val="18"/>
                <w:szCs w:val="18"/>
              </w:rPr>
              <w:t>vel 20</w:t>
            </w:r>
          </w:p>
          <w:p w14:paraId="1FD534EA"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 xml:space="preserve">45 Clarence street, Sydney </w:t>
            </w:r>
            <w:r w:rsidRPr="00F80501">
              <w:rPr>
                <w:rFonts w:ascii="Century Gothic" w:hAnsi="Century Gothic"/>
                <w:sz w:val="18"/>
                <w:szCs w:val="18"/>
              </w:rPr>
              <w:t>NSW 2000</w:t>
            </w:r>
          </w:p>
          <w:p w14:paraId="515BB3DF"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sz w:val="18"/>
                <w:szCs w:val="18"/>
              </w:rPr>
              <w:t>Australia</w:t>
            </w:r>
          </w:p>
          <w:p w14:paraId="46105B10" w14:textId="77777777" w:rsidR="00C32C2D" w:rsidRPr="00F80501" w:rsidRDefault="00C32C2D" w:rsidP="0062332D">
            <w:pPr>
              <w:pStyle w:val="NoSpacing"/>
              <w:rPr>
                <w:rFonts w:ascii="Century Gothic" w:hAnsi="Century Gothic"/>
                <w:sz w:val="18"/>
                <w:szCs w:val="18"/>
              </w:rPr>
            </w:pPr>
          </w:p>
          <w:p w14:paraId="7C82419C" w14:textId="77777777" w:rsidR="00C32C2D" w:rsidRPr="00F80501" w:rsidRDefault="00C32C2D" w:rsidP="0062332D">
            <w:pPr>
              <w:pStyle w:val="NoSpacing"/>
              <w:rPr>
                <w:rFonts w:ascii="Century Gothic" w:hAnsi="Century Gothic"/>
                <w:color w:val="000000"/>
                <w:sz w:val="18"/>
                <w:szCs w:val="18"/>
              </w:rPr>
            </w:pPr>
            <w:r w:rsidRPr="00F80501">
              <w:rPr>
                <w:rFonts w:ascii="Century Gothic" w:hAnsi="Century Gothic"/>
                <w:sz w:val="18"/>
                <w:szCs w:val="18"/>
                <w:lang w:val="en-AU"/>
              </w:rPr>
              <w:t>TEL:</w:t>
            </w:r>
            <w:r w:rsidRPr="00F80501">
              <w:rPr>
                <w:rFonts w:ascii="Century Gothic" w:hAnsi="Century Gothic"/>
                <w:color w:val="000000"/>
                <w:sz w:val="18"/>
                <w:szCs w:val="18"/>
              </w:rPr>
              <w:t xml:space="preserve"> +61 2 8270 9421  </w:t>
            </w:r>
          </w:p>
          <w:p w14:paraId="2C1C04D8" w14:textId="77777777" w:rsidR="00C32C2D" w:rsidRPr="00F80501" w:rsidRDefault="00C32C2D" w:rsidP="0062332D">
            <w:pPr>
              <w:pStyle w:val="NoSpacing"/>
              <w:rPr>
                <w:rFonts w:ascii="Century Gothic" w:hAnsi="Century Gothic"/>
                <w:noProof/>
                <w:sz w:val="18"/>
                <w:szCs w:val="18"/>
                <w:lang w:val="fr-FR"/>
              </w:rPr>
            </w:pPr>
            <w:r w:rsidRPr="00F80501">
              <w:rPr>
                <w:rFonts w:ascii="Century Gothic" w:hAnsi="Century Gothic"/>
                <w:sz w:val="18"/>
                <w:szCs w:val="18"/>
                <w:lang w:val="fr-FR"/>
              </w:rPr>
              <w:t xml:space="preserve">E-MAIL: </w:t>
            </w:r>
            <w:hyperlink r:id="rId25" w:history="1">
              <w:r w:rsidRPr="00F80501">
                <w:rPr>
                  <w:rStyle w:val="Hyperlink"/>
                  <w:rFonts w:ascii="Century Gothic" w:hAnsi="Century Gothic"/>
                  <w:sz w:val="18"/>
                  <w:szCs w:val="18"/>
                  <w:lang w:val="fr-FR"/>
                </w:rPr>
                <w:t>mdorval@theprif.org</w:t>
              </w:r>
            </w:hyperlink>
          </w:p>
        </w:tc>
      </w:tr>
      <w:tr w:rsidR="00C32C2D" w:rsidRPr="00564FD8" w14:paraId="077A9BF3" w14:textId="77777777" w:rsidTr="0062332D">
        <w:tc>
          <w:tcPr>
            <w:tcW w:w="801" w:type="dxa"/>
          </w:tcPr>
          <w:p w14:paraId="7BF1B994" w14:textId="77777777" w:rsidR="00C32C2D" w:rsidRPr="00F073FA" w:rsidRDefault="00C32C2D" w:rsidP="00C32C2D">
            <w:pPr>
              <w:pStyle w:val="ListParagraph"/>
              <w:numPr>
                <w:ilvl w:val="0"/>
                <w:numId w:val="43"/>
              </w:numPr>
              <w:rPr>
                <w:rFonts w:ascii="Century Gothic" w:hAnsi="Century Gothic"/>
                <w:sz w:val="18"/>
                <w:szCs w:val="18"/>
              </w:rPr>
            </w:pPr>
          </w:p>
        </w:tc>
        <w:tc>
          <w:tcPr>
            <w:tcW w:w="3027" w:type="dxa"/>
          </w:tcPr>
          <w:p w14:paraId="036953D6" w14:textId="77777777" w:rsidR="00C32C2D" w:rsidRPr="00175B5F" w:rsidRDefault="00C32C2D" w:rsidP="0062332D">
            <w:pPr>
              <w:pStyle w:val="NoSpacing"/>
              <w:rPr>
                <w:rFonts w:ascii="Century Gothic" w:hAnsi="Century Gothic"/>
                <w:b/>
                <w:sz w:val="18"/>
                <w:szCs w:val="18"/>
              </w:rPr>
            </w:pPr>
            <w:r w:rsidRPr="00175B5F">
              <w:rPr>
                <w:rFonts w:ascii="Century Gothic" w:hAnsi="Century Gothic"/>
                <w:b/>
                <w:noProof/>
                <w:sz w:val="18"/>
                <w:szCs w:val="18"/>
              </w:rPr>
              <w:t>UNIVERSITY OF THE SOUTH PACIFIC</w:t>
            </w:r>
          </w:p>
          <w:p w14:paraId="7AC1EFF6" w14:textId="77777777" w:rsidR="00C32C2D" w:rsidRPr="00175B5F" w:rsidRDefault="00C32C2D" w:rsidP="0062332D">
            <w:pPr>
              <w:rPr>
                <w:rFonts w:ascii="Century Gothic" w:hAnsi="Century Gothic"/>
                <w:b/>
                <w:sz w:val="18"/>
                <w:szCs w:val="18"/>
              </w:rPr>
            </w:pPr>
          </w:p>
        </w:tc>
        <w:tc>
          <w:tcPr>
            <w:tcW w:w="5954" w:type="dxa"/>
          </w:tcPr>
          <w:p w14:paraId="7D1FAB8C"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Mr.</w:t>
            </w:r>
            <w:r w:rsidRPr="00F80501">
              <w:rPr>
                <w:rFonts w:ascii="Century Gothic" w:hAnsi="Century Gothic"/>
                <w:sz w:val="18"/>
                <w:szCs w:val="18"/>
              </w:rPr>
              <w:t xml:space="preserve"> </w:t>
            </w:r>
            <w:r w:rsidRPr="00F80501">
              <w:rPr>
                <w:rFonts w:ascii="Century Gothic" w:hAnsi="Century Gothic"/>
                <w:noProof/>
                <w:sz w:val="18"/>
                <w:szCs w:val="18"/>
              </w:rPr>
              <w:t>Atul</w:t>
            </w:r>
            <w:r w:rsidRPr="00F80501">
              <w:rPr>
                <w:rFonts w:ascii="Century Gothic" w:hAnsi="Century Gothic"/>
                <w:sz w:val="18"/>
                <w:szCs w:val="18"/>
              </w:rPr>
              <w:t xml:space="preserve"> </w:t>
            </w:r>
            <w:r w:rsidRPr="00F80501">
              <w:rPr>
                <w:rFonts w:ascii="Century Gothic" w:hAnsi="Century Gothic"/>
                <w:noProof/>
                <w:sz w:val="18"/>
                <w:szCs w:val="18"/>
              </w:rPr>
              <w:t>Raturi</w:t>
            </w:r>
          </w:p>
          <w:p w14:paraId="43050B60"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Associate Professor</w:t>
            </w:r>
          </w:p>
          <w:p w14:paraId="339242E9"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School of Engineering and Physics</w:t>
            </w:r>
          </w:p>
          <w:p w14:paraId="0D1DA0BE"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University of the South Pacific</w:t>
            </w:r>
          </w:p>
          <w:p w14:paraId="44AC4010" w14:textId="77777777" w:rsidR="00C32C2D" w:rsidRPr="00F80501" w:rsidRDefault="00C32C2D" w:rsidP="0062332D">
            <w:pPr>
              <w:pStyle w:val="NoSpacing"/>
              <w:rPr>
                <w:rFonts w:ascii="Century Gothic" w:hAnsi="Century Gothic"/>
                <w:sz w:val="18"/>
                <w:szCs w:val="18"/>
                <w:lang w:val="en-AU"/>
              </w:rPr>
            </w:pPr>
            <w:r w:rsidRPr="00F80501">
              <w:rPr>
                <w:rFonts w:ascii="Century Gothic" w:hAnsi="Century Gothic"/>
                <w:noProof/>
                <w:sz w:val="18"/>
                <w:szCs w:val="18"/>
              </w:rPr>
              <w:t xml:space="preserve">PMB, </w:t>
            </w:r>
            <w:r w:rsidRPr="00F80501">
              <w:rPr>
                <w:rFonts w:ascii="Century Gothic" w:hAnsi="Century Gothic"/>
                <w:noProof/>
                <w:sz w:val="18"/>
                <w:szCs w:val="18"/>
                <w:lang w:val="en-AU"/>
              </w:rPr>
              <w:t>Suva</w:t>
            </w:r>
          </w:p>
          <w:p w14:paraId="1F2271A4" w14:textId="77777777" w:rsidR="00C32C2D" w:rsidRPr="00F80501" w:rsidRDefault="00C32C2D" w:rsidP="0062332D">
            <w:pPr>
              <w:pStyle w:val="NoSpacing"/>
              <w:rPr>
                <w:rFonts w:ascii="Century Gothic" w:hAnsi="Century Gothic"/>
                <w:noProof/>
                <w:sz w:val="18"/>
                <w:szCs w:val="18"/>
                <w:lang w:val="fr-FR"/>
              </w:rPr>
            </w:pPr>
            <w:r w:rsidRPr="00F80501">
              <w:rPr>
                <w:rFonts w:ascii="Century Gothic" w:hAnsi="Century Gothic"/>
                <w:noProof/>
                <w:sz w:val="18"/>
                <w:szCs w:val="18"/>
                <w:lang w:val="fr-FR"/>
              </w:rPr>
              <w:t>Fiji</w:t>
            </w:r>
          </w:p>
          <w:p w14:paraId="076E7387"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TEL: </w:t>
            </w:r>
            <w:r w:rsidRPr="00F80501">
              <w:rPr>
                <w:rFonts w:ascii="Century Gothic" w:hAnsi="Century Gothic"/>
                <w:noProof/>
                <w:sz w:val="18"/>
                <w:szCs w:val="18"/>
                <w:lang w:val="fr-FR"/>
              </w:rPr>
              <w:t>679</w:t>
            </w:r>
            <w:r w:rsidRPr="00F80501">
              <w:rPr>
                <w:rFonts w:ascii="Century Gothic" w:hAnsi="Century Gothic"/>
                <w:sz w:val="18"/>
                <w:szCs w:val="18"/>
                <w:lang w:val="fr-FR"/>
              </w:rPr>
              <w:t xml:space="preserve"> </w:t>
            </w:r>
            <w:r w:rsidRPr="00F80501">
              <w:rPr>
                <w:rFonts w:ascii="Century Gothic" w:hAnsi="Century Gothic"/>
                <w:noProof/>
                <w:sz w:val="18"/>
                <w:szCs w:val="18"/>
                <w:lang w:val="fr-FR"/>
              </w:rPr>
              <w:t>3232430</w:t>
            </w:r>
          </w:p>
          <w:p w14:paraId="3352B871" w14:textId="77777777" w:rsidR="00C32C2D" w:rsidRPr="00F80501" w:rsidRDefault="00C32C2D" w:rsidP="0062332D">
            <w:pPr>
              <w:pStyle w:val="NoSpacing"/>
              <w:rPr>
                <w:rFonts w:ascii="Century Gothic" w:hAnsi="Century Gothic"/>
                <w:noProof/>
                <w:sz w:val="18"/>
                <w:szCs w:val="18"/>
                <w:lang w:val="fr-FR"/>
              </w:rPr>
            </w:pPr>
            <w:r w:rsidRPr="00F80501">
              <w:rPr>
                <w:rFonts w:ascii="Century Gothic" w:hAnsi="Century Gothic"/>
                <w:sz w:val="18"/>
                <w:szCs w:val="18"/>
                <w:lang w:val="fr-FR"/>
              </w:rPr>
              <w:t xml:space="preserve">E-MAIL: </w:t>
            </w:r>
            <w:hyperlink r:id="rId26" w:history="1">
              <w:r w:rsidRPr="00F80501">
                <w:rPr>
                  <w:rStyle w:val="Hyperlink"/>
                  <w:rFonts w:ascii="Century Gothic" w:hAnsi="Century Gothic"/>
                  <w:noProof/>
                  <w:sz w:val="18"/>
                  <w:szCs w:val="18"/>
                  <w:lang w:val="fr-FR"/>
                </w:rPr>
                <w:t>atul.raturi@usp.ac.fj</w:t>
              </w:r>
            </w:hyperlink>
          </w:p>
        </w:tc>
      </w:tr>
      <w:tr w:rsidR="00C32C2D" w:rsidRPr="00F80501" w14:paraId="6A9B2742" w14:textId="77777777" w:rsidTr="0062332D">
        <w:tc>
          <w:tcPr>
            <w:tcW w:w="801" w:type="dxa"/>
          </w:tcPr>
          <w:p w14:paraId="05BD650A" w14:textId="77777777" w:rsidR="00C32C2D" w:rsidRPr="00F073FA" w:rsidRDefault="00C32C2D" w:rsidP="00C32C2D">
            <w:pPr>
              <w:pStyle w:val="ListParagraph"/>
              <w:numPr>
                <w:ilvl w:val="0"/>
                <w:numId w:val="43"/>
              </w:numPr>
              <w:rPr>
                <w:rFonts w:ascii="Century Gothic" w:hAnsi="Century Gothic"/>
                <w:sz w:val="18"/>
                <w:szCs w:val="18"/>
                <w:lang w:val="fr-FR"/>
              </w:rPr>
            </w:pPr>
          </w:p>
        </w:tc>
        <w:tc>
          <w:tcPr>
            <w:tcW w:w="3027" w:type="dxa"/>
          </w:tcPr>
          <w:p w14:paraId="4DD9E71B" w14:textId="77777777" w:rsidR="00C32C2D" w:rsidRPr="00175B5F" w:rsidRDefault="00C32C2D" w:rsidP="0062332D">
            <w:pPr>
              <w:rPr>
                <w:rFonts w:ascii="Century Gothic" w:hAnsi="Century Gothic"/>
                <w:b/>
                <w:sz w:val="18"/>
                <w:szCs w:val="18"/>
              </w:rPr>
            </w:pPr>
            <w:r w:rsidRPr="00175B5F">
              <w:rPr>
                <w:rFonts w:ascii="Century Gothic" w:hAnsi="Century Gothic"/>
                <w:b/>
                <w:color w:val="000000"/>
                <w:sz w:val="18"/>
                <w:szCs w:val="18"/>
              </w:rPr>
              <w:t>WORLD BANK</w:t>
            </w:r>
          </w:p>
        </w:tc>
        <w:tc>
          <w:tcPr>
            <w:tcW w:w="5954" w:type="dxa"/>
          </w:tcPr>
          <w:p w14:paraId="3B83D2AC"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lang w:val="en-NZ"/>
              </w:rPr>
              <w:t>Ms Isabel Neto</w:t>
            </w:r>
          </w:p>
          <w:p w14:paraId="4B35DE7C" w14:textId="77777777" w:rsidR="00C32C2D" w:rsidRPr="00F80501" w:rsidRDefault="00C32C2D" w:rsidP="0062332D">
            <w:pPr>
              <w:pStyle w:val="NoSpacing"/>
              <w:rPr>
                <w:rFonts w:ascii="Century Gothic" w:hAnsi="Century Gothic"/>
                <w:noProof/>
                <w:sz w:val="18"/>
                <w:szCs w:val="18"/>
                <w:lang w:val="en-NZ"/>
              </w:rPr>
            </w:pPr>
            <w:r w:rsidRPr="00F80501">
              <w:rPr>
                <w:rFonts w:ascii="Century Gothic" w:hAnsi="Century Gothic"/>
                <w:noProof/>
                <w:sz w:val="18"/>
                <w:szCs w:val="18"/>
                <w:lang w:val="en-NZ"/>
              </w:rPr>
              <w:t xml:space="preserve">Deputy Chair </w:t>
            </w:r>
          </w:p>
          <w:p w14:paraId="6CA51841"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World Bank</w:t>
            </w:r>
          </w:p>
          <w:p w14:paraId="14A07452" w14:textId="77777777" w:rsidR="00C32C2D" w:rsidRPr="003F5BF6" w:rsidRDefault="00C32C2D" w:rsidP="0062332D">
            <w:pPr>
              <w:pStyle w:val="NoSpacing"/>
              <w:rPr>
                <w:rFonts w:ascii="Century Gothic" w:hAnsi="Century Gothic"/>
                <w:noProof/>
                <w:sz w:val="18"/>
                <w:szCs w:val="18"/>
              </w:rPr>
            </w:pPr>
            <w:r>
              <w:rPr>
                <w:rFonts w:ascii="Century Gothic" w:hAnsi="Century Gothic"/>
                <w:noProof/>
                <w:sz w:val="18"/>
                <w:szCs w:val="18"/>
              </w:rPr>
              <w:t>Australia</w:t>
            </w:r>
          </w:p>
        </w:tc>
      </w:tr>
    </w:tbl>
    <w:p w14:paraId="5D3DF507" w14:textId="77777777" w:rsidR="00677492" w:rsidRDefault="00677492" w:rsidP="00C32C2D">
      <w:pPr>
        <w:rPr>
          <w:rFonts w:ascii="Century Gothic" w:hAnsi="Century Gothic"/>
          <w:b/>
          <w:sz w:val="18"/>
          <w:szCs w:val="18"/>
        </w:rPr>
      </w:pPr>
    </w:p>
    <w:p w14:paraId="2CEDF685" w14:textId="77777777" w:rsidR="00C32C2D" w:rsidRPr="00F80501" w:rsidRDefault="00C32C2D" w:rsidP="00C32C2D">
      <w:pPr>
        <w:rPr>
          <w:rFonts w:ascii="Century Gothic" w:hAnsi="Century Gothic"/>
          <w:b/>
          <w:sz w:val="18"/>
          <w:szCs w:val="18"/>
        </w:rPr>
      </w:pPr>
      <w:r w:rsidRPr="00F80501">
        <w:rPr>
          <w:rFonts w:ascii="Century Gothic" w:hAnsi="Century Gothic"/>
          <w:b/>
          <w:sz w:val="18"/>
          <w:szCs w:val="18"/>
        </w:rPr>
        <w:t>PRIVATE SECTORS</w:t>
      </w:r>
    </w:p>
    <w:tbl>
      <w:tblPr>
        <w:tblStyle w:val="TableGrid"/>
        <w:tblW w:w="9782" w:type="dxa"/>
        <w:tblInd w:w="-176" w:type="dxa"/>
        <w:tblLayout w:type="fixed"/>
        <w:tblLook w:val="04A0" w:firstRow="1" w:lastRow="0" w:firstColumn="1" w:lastColumn="0" w:noHBand="0" w:noVBand="1"/>
      </w:tblPr>
      <w:tblGrid>
        <w:gridCol w:w="801"/>
        <w:gridCol w:w="3027"/>
        <w:gridCol w:w="5954"/>
      </w:tblGrid>
      <w:tr w:rsidR="00C32C2D" w:rsidRPr="00F80501" w14:paraId="0ED0943F" w14:textId="77777777" w:rsidTr="0062332D">
        <w:tc>
          <w:tcPr>
            <w:tcW w:w="801" w:type="dxa"/>
          </w:tcPr>
          <w:p w14:paraId="40171226" w14:textId="77777777" w:rsidR="00C32C2D" w:rsidRPr="00F80501" w:rsidRDefault="00C32C2D" w:rsidP="0062332D">
            <w:pPr>
              <w:pStyle w:val="ListParagraph"/>
              <w:ind w:left="360"/>
              <w:rPr>
                <w:rFonts w:ascii="Century Gothic" w:hAnsi="Century Gothic"/>
                <w:sz w:val="18"/>
                <w:szCs w:val="18"/>
              </w:rPr>
            </w:pPr>
          </w:p>
        </w:tc>
        <w:tc>
          <w:tcPr>
            <w:tcW w:w="3027" w:type="dxa"/>
          </w:tcPr>
          <w:p w14:paraId="502020BC"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ORGANISATION</w:t>
            </w:r>
          </w:p>
        </w:tc>
        <w:tc>
          <w:tcPr>
            <w:tcW w:w="5954" w:type="dxa"/>
          </w:tcPr>
          <w:p w14:paraId="7B949978" w14:textId="77777777" w:rsidR="00C32C2D" w:rsidRPr="00F80501" w:rsidRDefault="00C32C2D" w:rsidP="0062332D">
            <w:pPr>
              <w:pStyle w:val="NoSpacing"/>
              <w:rPr>
                <w:rFonts w:ascii="Century Gothic" w:hAnsi="Century Gothic"/>
                <w:b/>
                <w:noProof/>
                <w:sz w:val="18"/>
                <w:szCs w:val="18"/>
              </w:rPr>
            </w:pPr>
            <w:r w:rsidRPr="00F80501">
              <w:rPr>
                <w:rFonts w:ascii="Century Gothic" w:hAnsi="Century Gothic"/>
                <w:b/>
                <w:noProof/>
                <w:sz w:val="18"/>
                <w:szCs w:val="18"/>
              </w:rPr>
              <w:t>PRIVATE SECTORS</w:t>
            </w:r>
          </w:p>
        </w:tc>
      </w:tr>
      <w:tr w:rsidR="00C32C2D" w:rsidRPr="00564FD8" w14:paraId="756C5620" w14:textId="77777777" w:rsidTr="0062332D">
        <w:tc>
          <w:tcPr>
            <w:tcW w:w="801" w:type="dxa"/>
          </w:tcPr>
          <w:p w14:paraId="72D3EDE8" w14:textId="77777777" w:rsidR="00C32C2D" w:rsidRPr="00F80501" w:rsidRDefault="00C32C2D" w:rsidP="00C32C2D">
            <w:pPr>
              <w:pStyle w:val="ListParagraph"/>
              <w:numPr>
                <w:ilvl w:val="0"/>
                <w:numId w:val="43"/>
              </w:numPr>
              <w:rPr>
                <w:rFonts w:ascii="Century Gothic" w:hAnsi="Century Gothic"/>
                <w:sz w:val="18"/>
                <w:szCs w:val="18"/>
              </w:rPr>
            </w:pPr>
          </w:p>
        </w:tc>
        <w:tc>
          <w:tcPr>
            <w:tcW w:w="3027" w:type="dxa"/>
          </w:tcPr>
          <w:p w14:paraId="475ABFE3" w14:textId="77777777" w:rsidR="00C32C2D" w:rsidRPr="00F80501" w:rsidRDefault="00C32C2D" w:rsidP="0062332D">
            <w:pPr>
              <w:pStyle w:val="NoSpacing"/>
              <w:rPr>
                <w:rFonts w:ascii="Century Gothic" w:hAnsi="Century Gothic"/>
                <w:b/>
                <w:sz w:val="18"/>
                <w:szCs w:val="18"/>
              </w:rPr>
            </w:pPr>
            <w:r w:rsidRPr="00F80501">
              <w:rPr>
                <w:rFonts w:ascii="Century Gothic" w:hAnsi="Century Gothic"/>
                <w:b/>
                <w:noProof/>
                <w:sz w:val="18"/>
                <w:szCs w:val="18"/>
              </w:rPr>
              <w:t>CBS POWER SOLUTIONS</w:t>
            </w:r>
          </w:p>
          <w:p w14:paraId="7F8042CD" w14:textId="77777777" w:rsidR="00C32C2D" w:rsidRPr="00F80501" w:rsidRDefault="00C32C2D" w:rsidP="0062332D">
            <w:pPr>
              <w:rPr>
                <w:rFonts w:ascii="Century Gothic" w:hAnsi="Century Gothic"/>
                <w:b/>
                <w:sz w:val="18"/>
                <w:szCs w:val="18"/>
              </w:rPr>
            </w:pPr>
          </w:p>
        </w:tc>
        <w:tc>
          <w:tcPr>
            <w:tcW w:w="5954" w:type="dxa"/>
          </w:tcPr>
          <w:p w14:paraId="768F9C6B"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Mr.</w:t>
            </w:r>
            <w:r w:rsidRPr="00F80501">
              <w:rPr>
                <w:rFonts w:ascii="Century Gothic" w:hAnsi="Century Gothic"/>
                <w:sz w:val="18"/>
                <w:szCs w:val="18"/>
              </w:rPr>
              <w:t xml:space="preserve"> </w:t>
            </w:r>
            <w:r w:rsidRPr="00F80501">
              <w:rPr>
                <w:rFonts w:ascii="Century Gothic" w:hAnsi="Century Gothic"/>
                <w:noProof/>
                <w:sz w:val="18"/>
                <w:szCs w:val="18"/>
              </w:rPr>
              <w:t>Amit</w:t>
            </w:r>
            <w:r w:rsidRPr="00F80501">
              <w:rPr>
                <w:rFonts w:ascii="Century Gothic" w:hAnsi="Century Gothic"/>
                <w:sz w:val="18"/>
                <w:szCs w:val="18"/>
              </w:rPr>
              <w:t xml:space="preserve"> </w:t>
            </w:r>
            <w:r w:rsidRPr="00F80501">
              <w:rPr>
                <w:rFonts w:ascii="Century Gothic" w:hAnsi="Century Gothic"/>
                <w:noProof/>
                <w:sz w:val="18"/>
                <w:szCs w:val="18"/>
              </w:rPr>
              <w:t>Singh</w:t>
            </w:r>
          </w:p>
          <w:p w14:paraId="7E70AF13"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General Manager / Director</w:t>
            </w:r>
          </w:p>
          <w:p w14:paraId="43F975FF"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noProof/>
                <w:sz w:val="18"/>
                <w:szCs w:val="18"/>
                <w:lang w:val="fr-FR"/>
              </w:rPr>
              <w:t>CBS POWER SOLUTIONS</w:t>
            </w:r>
          </w:p>
          <w:p w14:paraId="5430887C"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noProof/>
                <w:sz w:val="18"/>
                <w:szCs w:val="18"/>
                <w:lang w:val="fr-FR"/>
              </w:rPr>
              <w:lastRenderedPageBreak/>
              <w:t>17 Dabea Lane, Valelevu</w:t>
            </w:r>
          </w:p>
          <w:p w14:paraId="64F0D682"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noProof/>
                <w:sz w:val="18"/>
                <w:szCs w:val="18"/>
                <w:lang w:val="fr-FR"/>
              </w:rPr>
              <w:t>Nasinu</w:t>
            </w:r>
          </w:p>
          <w:p w14:paraId="066234CA" w14:textId="77777777" w:rsidR="00C32C2D" w:rsidRPr="00F80501" w:rsidRDefault="00C32C2D" w:rsidP="0062332D">
            <w:pPr>
              <w:pStyle w:val="NoSpacing"/>
              <w:rPr>
                <w:rFonts w:ascii="Century Gothic" w:hAnsi="Century Gothic"/>
                <w:noProof/>
                <w:sz w:val="18"/>
                <w:szCs w:val="18"/>
                <w:lang w:val="fr-FR"/>
              </w:rPr>
            </w:pPr>
            <w:r w:rsidRPr="00F80501">
              <w:rPr>
                <w:rFonts w:ascii="Century Gothic" w:hAnsi="Century Gothic"/>
                <w:noProof/>
                <w:sz w:val="18"/>
                <w:szCs w:val="18"/>
                <w:lang w:val="fr-FR"/>
              </w:rPr>
              <w:t>Fiji</w:t>
            </w:r>
          </w:p>
          <w:p w14:paraId="008FCAA8" w14:textId="77777777" w:rsidR="00C32C2D" w:rsidRPr="006249EF" w:rsidRDefault="00C32C2D" w:rsidP="0062332D">
            <w:pPr>
              <w:pStyle w:val="NoSpacing"/>
              <w:rPr>
                <w:rFonts w:ascii="Century Gothic" w:hAnsi="Century Gothic"/>
                <w:sz w:val="10"/>
                <w:szCs w:val="18"/>
                <w:lang w:val="fr-FR"/>
              </w:rPr>
            </w:pPr>
          </w:p>
          <w:p w14:paraId="275E3506"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TEL: </w:t>
            </w:r>
            <w:r w:rsidRPr="00F80501">
              <w:rPr>
                <w:rFonts w:ascii="Century Gothic" w:hAnsi="Century Gothic"/>
                <w:noProof/>
                <w:sz w:val="18"/>
                <w:szCs w:val="18"/>
                <w:lang w:val="fr-FR"/>
              </w:rPr>
              <w:t>679</w:t>
            </w:r>
            <w:r w:rsidRPr="00F80501">
              <w:rPr>
                <w:rFonts w:ascii="Century Gothic" w:hAnsi="Century Gothic"/>
                <w:sz w:val="18"/>
                <w:szCs w:val="18"/>
                <w:lang w:val="fr-FR"/>
              </w:rPr>
              <w:t xml:space="preserve"> </w:t>
            </w:r>
            <w:r w:rsidRPr="00F80501">
              <w:rPr>
                <w:rFonts w:ascii="Century Gothic" w:hAnsi="Century Gothic"/>
                <w:noProof/>
                <w:sz w:val="18"/>
                <w:szCs w:val="18"/>
                <w:lang w:val="fr-FR"/>
              </w:rPr>
              <w:t>3342428</w:t>
            </w:r>
          </w:p>
          <w:p w14:paraId="6424DE2D" w14:textId="77777777" w:rsidR="00C32C2D" w:rsidRPr="00F80501" w:rsidRDefault="00C32C2D" w:rsidP="0062332D">
            <w:pPr>
              <w:pStyle w:val="NoSpacing"/>
              <w:rPr>
                <w:rFonts w:ascii="Century Gothic" w:hAnsi="Century Gothic"/>
                <w:noProof/>
                <w:sz w:val="18"/>
                <w:szCs w:val="18"/>
                <w:lang w:val="fr-FR"/>
              </w:rPr>
            </w:pPr>
            <w:r w:rsidRPr="00F80501">
              <w:rPr>
                <w:rFonts w:ascii="Century Gothic" w:hAnsi="Century Gothic"/>
                <w:sz w:val="18"/>
                <w:szCs w:val="18"/>
                <w:lang w:val="fr-FR"/>
              </w:rPr>
              <w:t xml:space="preserve">E-MAIL: </w:t>
            </w:r>
            <w:hyperlink r:id="rId27" w:history="1">
              <w:r w:rsidRPr="00F80501">
                <w:rPr>
                  <w:rStyle w:val="Hyperlink"/>
                  <w:rFonts w:ascii="Century Gothic" w:hAnsi="Century Gothic"/>
                  <w:noProof/>
                  <w:sz w:val="18"/>
                  <w:szCs w:val="18"/>
                  <w:lang w:val="fr-FR"/>
                </w:rPr>
                <w:t>amit@cbspowersolution.com</w:t>
              </w:r>
            </w:hyperlink>
          </w:p>
        </w:tc>
      </w:tr>
      <w:tr w:rsidR="00C32C2D" w:rsidRPr="00F80501" w14:paraId="4013D839" w14:textId="77777777" w:rsidTr="0062332D">
        <w:tc>
          <w:tcPr>
            <w:tcW w:w="801" w:type="dxa"/>
          </w:tcPr>
          <w:p w14:paraId="5830EFD3"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3027" w:type="dxa"/>
          </w:tcPr>
          <w:p w14:paraId="686D6890" w14:textId="77777777" w:rsidR="00C32C2D" w:rsidRPr="00F80501" w:rsidRDefault="00C32C2D" w:rsidP="0062332D">
            <w:pPr>
              <w:pStyle w:val="NoSpacing"/>
              <w:rPr>
                <w:rFonts w:ascii="Century Gothic" w:hAnsi="Century Gothic"/>
                <w:b/>
                <w:noProof/>
                <w:sz w:val="18"/>
                <w:szCs w:val="18"/>
              </w:rPr>
            </w:pPr>
            <w:r w:rsidRPr="00F80501">
              <w:rPr>
                <w:rFonts w:ascii="Century Gothic" w:hAnsi="Century Gothic"/>
                <w:b/>
                <w:noProof/>
                <w:sz w:val="18"/>
                <w:szCs w:val="18"/>
              </w:rPr>
              <w:t>GEOGAS</w:t>
            </w:r>
          </w:p>
        </w:tc>
        <w:tc>
          <w:tcPr>
            <w:tcW w:w="5954" w:type="dxa"/>
          </w:tcPr>
          <w:p w14:paraId="48514044"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Mr. Ashoka Gore</w:t>
            </w:r>
          </w:p>
          <w:p w14:paraId="701B5661"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General Manager</w:t>
            </w:r>
          </w:p>
          <w:p w14:paraId="63CDB3BC"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Pacific Gas Power Generation Division</w:t>
            </w:r>
          </w:p>
          <w:p w14:paraId="65750DBC"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Geogas Trading SA</w:t>
            </w:r>
          </w:p>
          <w:p w14:paraId="569CC85A" w14:textId="77777777" w:rsidR="00C32C2D" w:rsidRPr="006249EF" w:rsidRDefault="00C32C2D" w:rsidP="0062332D">
            <w:pPr>
              <w:pStyle w:val="NoSpacing"/>
              <w:rPr>
                <w:rFonts w:ascii="Century Gothic" w:hAnsi="Century Gothic"/>
                <w:noProof/>
                <w:sz w:val="2"/>
                <w:szCs w:val="18"/>
              </w:rPr>
            </w:pPr>
          </w:p>
          <w:p w14:paraId="57BF037A"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TEL : +61 400 802057, +61 452 455884</w:t>
            </w:r>
          </w:p>
          <w:p w14:paraId="55F556E8"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 xml:space="preserve">email : </w:t>
            </w:r>
            <w:hyperlink r:id="rId28" w:history="1">
              <w:r w:rsidRPr="00F80501">
                <w:rPr>
                  <w:rFonts w:ascii="Century Gothic" w:hAnsi="Century Gothic"/>
                  <w:noProof/>
                  <w:sz w:val="18"/>
                  <w:szCs w:val="18"/>
                </w:rPr>
                <w:t>ashoka.geogas@gmail.com</w:t>
              </w:r>
            </w:hyperlink>
            <w:r w:rsidRPr="00F80501">
              <w:rPr>
                <w:rFonts w:ascii="Century Gothic" w:hAnsi="Century Gothic"/>
                <w:noProof/>
                <w:sz w:val="18"/>
                <w:szCs w:val="18"/>
              </w:rPr>
              <w:t xml:space="preserve">;  </w:t>
            </w:r>
            <w:hyperlink r:id="rId29" w:history="1">
              <w:r w:rsidRPr="00F80501">
                <w:rPr>
                  <w:rFonts w:ascii="Century Gothic" w:hAnsi="Century Gothic"/>
                  <w:noProof/>
                  <w:sz w:val="18"/>
                  <w:szCs w:val="18"/>
                </w:rPr>
                <w:t>gore@geogas.com</w:t>
              </w:r>
            </w:hyperlink>
          </w:p>
        </w:tc>
      </w:tr>
      <w:tr w:rsidR="00C32C2D" w:rsidRPr="00F80501" w14:paraId="03CFACF4" w14:textId="77777777" w:rsidTr="0062332D">
        <w:tc>
          <w:tcPr>
            <w:tcW w:w="801" w:type="dxa"/>
          </w:tcPr>
          <w:p w14:paraId="545AE9A8" w14:textId="77777777" w:rsidR="00C32C2D" w:rsidRPr="00F80501" w:rsidRDefault="00C32C2D" w:rsidP="00C32C2D">
            <w:pPr>
              <w:pStyle w:val="ListParagraph"/>
              <w:numPr>
                <w:ilvl w:val="0"/>
                <w:numId w:val="43"/>
              </w:numPr>
              <w:rPr>
                <w:rFonts w:ascii="Century Gothic" w:hAnsi="Century Gothic"/>
                <w:sz w:val="18"/>
                <w:szCs w:val="18"/>
              </w:rPr>
            </w:pPr>
          </w:p>
        </w:tc>
        <w:tc>
          <w:tcPr>
            <w:tcW w:w="3027" w:type="dxa"/>
          </w:tcPr>
          <w:p w14:paraId="3EC2C1E6" w14:textId="77777777" w:rsidR="00C32C2D" w:rsidRPr="00F80501" w:rsidRDefault="00C32C2D" w:rsidP="0062332D">
            <w:pPr>
              <w:pStyle w:val="NoSpacing"/>
              <w:rPr>
                <w:rFonts w:ascii="Century Gothic" w:hAnsi="Century Gothic"/>
                <w:b/>
                <w:noProof/>
                <w:sz w:val="18"/>
                <w:szCs w:val="18"/>
              </w:rPr>
            </w:pPr>
            <w:r w:rsidRPr="00F80501">
              <w:rPr>
                <w:rFonts w:ascii="Century Gothic" w:hAnsi="Century Gothic"/>
                <w:b/>
                <w:noProof/>
                <w:sz w:val="18"/>
                <w:szCs w:val="18"/>
              </w:rPr>
              <w:t>GEOGAS</w:t>
            </w:r>
          </w:p>
        </w:tc>
        <w:tc>
          <w:tcPr>
            <w:tcW w:w="5954" w:type="dxa"/>
          </w:tcPr>
          <w:p w14:paraId="509575A9" w14:textId="77777777" w:rsidR="00C32C2D" w:rsidRPr="00F80501" w:rsidRDefault="00C32C2D" w:rsidP="0062332D">
            <w:pPr>
              <w:pStyle w:val="NoSpacing"/>
              <w:rPr>
                <w:rFonts w:ascii="Century Gothic" w:hAnsi="Century Gothic"/>
                <w:sz w:val="18"/>
                <w:szCs w:val="18"/>
                <w:lang w:val="en-AU"/>
              </w:rPr>
            </w:pPr>
            <w:r w:rsidRPr="00F80501">
              <w:rPr>
                <w:rFonts w:ascii="Century Gothic" w:hAnsi="Century Gothic"/>
                <w:sz w:val="18"/>
                <w:szCs w:val="18"/>
                <w:lang w:val="en-AU"/>
              </w:rPr>
              <w:t>Mr. Francois Raickman</w:t>
            </w:r>
          </w:p>
          <w:p w14:paraId="10CFBDD2"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Pacific Gas Power Generation Division</w:t>
            </w:r>
          </w:p>
          <w:p w14:paraId="0CB1EA93"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Geogas Trading SA</w:t>
            </w:r>
          </w:p>
          <w:p w14:paraId="2080AF3E" w14:textId="77777777" w:rsidR="00C32C2D" w:rsidRPr="00F80501" w:rsidRDefault="00C32C2D" w:rsidP="0062332D">
            <w:pPr>
              <w:pStyle w:val="NoSpacing"/>
              <w:rPr>
                <w:rFonts w:ascii="Century Gothic" w:hAnsi="Century Gothic"/>
                <w:noProof/>
                <w:sz w:val="18"/>
                <w:szCs w:val="18"/>
              </w:rPr>
            </w:pPr>
          </w:p>
        </w:tc>
      </w:tr>
      <w:tr w:rsidR="00C32C2D" w:rsidRPr="00564FD8" w14:paraId="0AB897E4" w14:textId="77777777" w:rsidTr="0062332D">
        <w:tc>
          <w:tcPr>
            <w:tcW w:w="801" w:type="dxa"/>
          </w:tcPr>
          <w:p w14:paraId="512AAE6F"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27" w:type="dxa"/>
          </w:tcPr>
          <w:p w14:paraId="6D72AF17" w14:textId="77777777" w:rsidR="00C32C2D" w:rsidRPr="00F80501" w:rsidRDefault="00C32C2D" w:rsidP="0062332D">
            <w:pPr>
              <w:pStyle w:val="NoSpacing"/>
              <w:rPr>
                <w:rFonts w:ascii="Century Gothic" w:hAnsi="Century Gothic"/>
                <w:b/>
                <w:sz w:val="18"/>
                <w:szCs w:val="18"/>
              </w:rPr>
            </w:pPr>
            <w:r w:rsidRPr="00F80501">
              <w:rPr>
                <w:rFonts w:ascii="Century Gothic" w:hAnsi="Century Gothic"/>
                <w:b/>
                <w:noProof/>
                <w:sz w:val="18"/>
                <w:szCs w:val="18"/>
              </w:rPr>
              <w:t>MARINE HYDROELECTRIC COMPANY</w:t>
            </w:r>
          </w:p>
          <w:p w14:paraId="63B3EC3B" w14:textId="77777777" w:rsidR="00C32C2D" w:rsidRPr="00F80501" w:rsidRDefault="00C32C2D" w:rsidP="0062332D">
            <w:pPr>
              <w:rPr>
                <w:rFonts w:ascii="Century Gothic" w:hAnsi="Century Gothic"/>
                <w:b/>
                <w:sz w:val="18"/>
                <w:szCs w:val="18"/>
              </w:rPr>
            </w:pPr>
          </w:p>
        </w:tc>
        <w:tc>
          <w:tcPr>
            <w:tcW w:w="5954" w:type="dxa"/>
          </w:tcPr>
          <w:p w14:paraId="087A7C69"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Ms.</w:t>
            </w:r>
            <w:r w:rsidRPr="00F80501">
              <w:rPr>
                <w:rFonts w:ascii="Century Gothic" w:hAnsi="Century Gothic"/>
                <w:sz w:val="18"/>
                <w:szCs w:val="18"/>
              </w:rPr>
              <w:t xml:space="preserve"> </w:t>
            </w:r>
            <w:r w:rsidRPr="00F80501">
              <w:rPr>
                <w:rFonts w:ascii="Century Gothic" w:hAnsi="Century Gothic"/>
                <w:noProof/>
                <w:sz w:val="18"/>
                <w:szCs w:val="18"/>
              </w:rPr>
              <w:t>Olga</w:t>
            </w:r>
            <w:r w:rsidRPr="00F80501">
              <w:rPr>
                <w:rFonts w:ascii="Century Gothic" w:hAnsi="Century Gothic"/>
                <w:sz w:val="18"/>
                <w:szCs w:val="18"/>
              </w:rPr>
              <w:t xml:space="preserve"> </w:t>
            </w:r>
            <w:r w:rsidRPr="00F80501">
              <w:rPr>
                <w:rFonts w:ascii="Century Gothic" w:hAnsi="Century Gothic"/>
                <w:noProof/>
                <w:sz w:val="18"/>
                <w:szCs w:val="18"/>
              </w:rPr>
              <w:t>Grytsenko</w:t>
            </w:r>
          </w:p>
          <w:p w14:paraId="5E038DFA"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Chief Executive Officer</w:t>
            </w:r>
          </w:p>
          <w:p w14:paraId="496A94C0"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Marine Hydroelectric Company</w:t>
            </w:r>
          </w:p>
          <w:p w14:paraId="18D956EE"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24040 Camino del Avion #A107, Monarch Beach</w:t>
            </w:r>
          </w:p>
          <w:p w14:paraId="64E89F62"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California</w:t>
            </w:r>
          </w:p>
          <w:p w14:paraId="4B3751E9"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United States of America</w:t>
            </w:r>
          </w:p>
          <w:p w14:paraId="244E3349" w14:textId="77777777" w:rsidR="00C32C2D" w:rsidRPr="00F80501" w:rsidRDefault="00C32C2D" w:rsidP="0062332D">
            <w:pPr>
              <w:pStyle w:val="NoSpacing"/>
              <w:rPr>
                <w:rFonts w:ascii="Century Gothic" w:hAnsi="Century Gothic"/>
                <w:sz w:val="18"/>
                <w:szCs w:val="18"/>
              </w:rPr>
            </w:pPr>
          </w:p>
          <w:p w14:paraId="6712309D"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sz w:val="18"/>
                <w:szCs w:val="18"/>
              </w:rPr>
              <w:t xml:space="preserve">TEL: </w:t>
            </w:r>
            <w:r w:rsidRPr="00F80501">
              <w:rPr>
                <w:rFonts w:ascii="Century Gothic" w:hAnsi="Century Gothic"/>
                <w:noProof/>
                <w:sz w:val="18"/>
                <w:szCs w:val="18"/>
              </w:rPr>
              <w:t>1 949</w:t>
            </w:r>
            <w:r w:rsidRPr="00F80501">
              <w:rPr>
                <w:rFonts w:ascii="Century Gothic" w:hAnsi="Century Gothic"/>
                <w:sz w:val="18"/>
                <w:szCs w:val="18"/>
              </w:rPr>
              <w:t xml:space="preserve"> </w:t>
            </w:r>
            <w:r w:rsidRPr="00F80501">
              <w:rPr>
                <w:rFonts w:ascii="Century Gothic" w:hAnsi="Century Gothic"/>
                <w:noProof/>
                <w:sz w:val="18"/>
                <w:szCs w:val="18"/>
              </w:rPr>
              <w:t>3310358</w:t>
            </w:r>
          </w:p>
          <w:p w14:paraId="3FDFE09C" w14:textId="77777777" w:rsidR="00C32C2D" w:rsidRPr="006249EF"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E-MAIL: </w:t>
            </w:r>
            <w:hyperlink r:id="rId30" w:history="1">
              <w:r w:rsidRPr="00F80501">
                <w:rPr>
                  <w:rStyle w:val="Hyperlink"/>
                  <w:rFonts w:ascii="Century Gothic" w:hAnsi="Century Gothic"/>
                  <w:noProof/>
                  <w:sz w:val="18"/>
                  <w:szCs w:val="18"/>
                  <w:lang w:val="fr-FR"/>
                </w:rPr>
                <w:t>olga.grytsenko@marinehydroelectric.com</w:t>
              </w:r>
            </w:hyperlink>
          </w:p>
        </w:tc>
      </w:tr>
      <w:tr w:rsidR="00C32C2D" w:rsidRPr="00564FD8" w14:paraId="3D5180A9" w14:textId="77777777" w:rsidTr="0062332D">
        <w:tc>
          <w:tcPr>
            <w:tcW w:w="801" w:type="dxa"/>
          </w:tcPr>
          <w:p w14:paraId="66A7C9C9"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27" w:type="dxa"/>
          </w:tcPr>
          <w:p w14:paraId="4DF51A8E" w14:textId="77777777" w:rsidR="00C32C2D" w:rsidRPr="00F80501" w:rsidRDefault="00C32C2D" w:rsidP="0062332D">
            <w:pPr>
              <w:pStyle w:val="NoSpacing"/>
              <w:rPr>
                <w:rFonts w:ascii="Century Gothic" w:hAnsi="Century Gothic"/>
                <w:b/>
                <w:sz w:val="18"/>
                <w:szCs w:val="18"/>
              </w:rPr>
            </w:pPr>
            <w:r w:rsidRPr="00F80501">
              <w:rPr>
                <w:rFonts w:ascii="Century Gothic" w:hAnsi="Century Gothic"/>
                <w:b/>
                <w:noProof/>
                <w:sz w:val="18"/>
                <w:szCs w:val="18"/>
              </w:rPr>
              <w:t>MARINE HYDROELECTRIC COMPANY</w:t>
            </w:r>
          </w:p>
          <w:p w14:paraId="4F08A110" w14:textId="77777777" w:rsidR="00C32C2D" w:rsidRPr="00F80501" w:rsidRDefault="00C32C2D" w:rsidP="0062332D">
            <w:pPr>
              <w:rPr>
                <w:rFonts w:ascii="Century Gothic" w:hAnsi="Century Gothic"/>
                <w:b/>
                <w:sz w:val="18"/>
                <w:szCs w:val="18"/>
              </w:rPr>
            </w:pPr>
          </w:p>
        </w:tc>
        <w:tc>
          <w:tcPr>
            <w:tcW w:w="5954" w:type="dxa"/>
          </w:tcPr>
          <w:p w14:paraId="1917B6BC"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Mr.</w:t>
            </w:r>
            <w:r w:rsidRPr="00F80501">
              <w:rPr>
                <w:rFonts w:ascii="Century Gothic" w:hAnsi="Century Gothic"/>
                <w:sz w:val="18"/>
                <w:szCs w:val="18"/>
              </w:rPr>
              <w:t xml:space="preserve"> </w:t>
            </w:r>
            <w:r w:rsidRPr="00F80501">
              <w:rPr>
                <w:rFonts w:ascii="Century Gothic" w:hAnsi="Century Gothic"/>
                <w:noProof/>
                <w:sz w:val="18"/>
                <w:szCs w:val="18"/>
              </w:rPr>
              <w:t>Benjamin</w:t>
            </w:r>
            <w:r w:rsidRPr="00F80501">
              <w:rPr>
                <w:rFonts w:ascii="Century Gothic" w:hAnsi="Century Gothic"/>
                <w:sz w:val="18"/>
                <w:szCs w:val="18"/>
              </w:rPr>
              <w:t xml:space="preserve"> </w:t>
            </w:r>
            <w:r w:rsidRPr="00F80501">
              <w:rPr>
                <w:rFonts w:ascii="Century Gothic" w:hAnsi="Century Gothic"/>
                <w:noProof/>
                <w:sz w:val="18"/>
                <w:szCs w:val="18"/>
              </w:rPr>
              <w:t>Alayev</w:t>
            </w:r>
          </w:p>
          <w:p w14:paraId="3DCA0E8F"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Vice President of Sales</w:t>
            </w:r>
          </w:p>
          <w:p w14:paraId="0B9D49A3"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Marine Hydroelectric Company</w:t>
            </w:r>
          </w:p>
          <w:p w14:paraId="2C1EA2D8"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24040 Camino del Avion #A107, Monarch Beach</w:t>
            </w:r>
          </w:p>
          <w:p w14:paraId="2E5A0DE3"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noProof/>
                <w:sz w:val="18"/>
                <w:szCs w:val="18"/>
              </w:rPr>
              <w:t>California</w:t>
            </w:r>
          </w:p>
          <w:p w14:paraId="4FD39A00" w14:textId="77777777" w:rsidR="00C32C2D" w:rsidRPr="00F80501" w:rsidRDefault="00C32C2D" w:rsidP="0062332D">
            <w:pPr>
              <w:pStyle w:val="NoSpacing"/>
              <w:rPr>
                <w:rFonts w:ascii="Century Gothic" w:hAnsi="Century Gothic"/>
                <w:noProof/>
                <w:sz w:val="18"/>
                <w:szCs w:val="18"/>
              </w:rPr>
            </w:pPr>
            <w:r w:rsidRPr="00F80501">
              <w:rPr>
                <w:rFonts w:ascii="Century Gothic" w:hAnsi="Century Gothic"/>
                <w:noProof/>
                <w:sz w:val="18"/>
                <w:szCs w:val="18"/>
              </w:rPr>
              <w:t>United States of America</w:t>
            </w:r>
          </w:p>
          <w:p w14:paraId="03C7D85B" w14:textId="77777777" w:rsidR="00C32C2D" w:rsidRPr="00F80501" w:rsidRDefault="00C32C2D" w:rsidP="0062332D">
            <w:pPr>
              <w:pStyle w:val="NoSpacing"/>
              <w:rPr>
                <w:rFonts w:ascii="Century Gothic" w:hAnsi="Century Gothic"/>
                <w:sz w:val="18"/>
                <w:szCs w:val="18"/>
              </w:rPr>
            </w:pPr>
          </w:p>
          <w:p w14:paraId="24C3D32F" w14:textId="77777777" w:rsidR="00C32C2D" w:rsidRPr="00F80501" w:rsidRDefault="00C32C2D" w:rsidP="0062332D">
            <w:pPr>
              <w:pStyle w:val="NoSpacing"/>
              <w:rPr>
                <w:rFonts w:ascii="Century Gothic" w:hAnsi="Century Gothic"/>
                <w:sz w:val="18"/>
                <w:szCs w:val="18"/>
              </w:rPr>
            </w:pPr>
            <w:r w:rsidRPr="00F80501">
              <w:rPr>
                <w:rFonts w:ascii="Century Gothic" w:hAnsi="Century Gothic"/>
                <w:sz w:val="18"/>
                <w:szCs w:val="18"/>
              </w:rPr>
              <w:t xml:space="preserve">TEL: </w:t>
            </w:r>
            <w:r w:rsidRPr="00F80501">
              <w:rPr>
                <w:rFonts w:ascii="Century Gothic" w:hAnsi="Century Gothic"/>
                <w:noProof/>
                <w:sz w:val="18"/>
                <w:szCs w:val="18"/>
              </w:rPr>
              <w:t>1 949</w:t>
            </w:r>
            <w:r w:rsidRPr="00F80501">
              <w:rPr>
                <w:rFonts w:ascii="Century Gothic" w:hAnsi="Century Gothic"/>
                <w:sz w:val="18"/>
                <w:szCs w:val="18"/>
              </w:rPr>
              <w:t xml:space="preserve"> </w:t>
            </w:r>
            <w:r w:rsidRPr="00F80501">
              <w:rPr>
                <w:rFonts w:ascii="Century Gothic" w:hAnsi="Century Gothic"/>
                <w:noProof/>
                <w:sz w:val="18"/>
                <w:szCs w:val="18"/>
              </w:rPr>
              <w:t>3310358</w:t>
            </w:r>
          </w:p>
          <w:p w14:paraId="0789676D" w14:textId="77777777" w:rsidR="00C32C2D" w:rsidRPr="00F80501" w:rsidRDefault="00C32C2D" w:rsidP="0062332D">
            <w:pPr>
              <w:pStyle w:val="NoSpacing"/>
              <w:rPr>
                <w:rFonts w:ascii="Century Gothic" w:hAnsi="Century Gothic"/>
                <w:sz w:val="18"/>
                <w:szCs w:val="18"/>
                <w:lang w:val="fr-FR"/>
              </w:rPr>
            </w:pPr>
            <w:r w:rsidRPr="00F80501">
              <w:rPr>
                <w:rFonts w:ascii="Century Gothic" w:hAnsi="Century Gothic"/>
                <w:sz w:val="18"/>
                <w:szCs w:val="18"/>
                <w:lang w:val="fr-FR"/>
              </w:rPr>
              <w:t xml:space="preserve">E-MAIL: </w:t>
            </w:r>
            <w:r w:rsidRPr="00F80501">
              <w:rPr>
                <w:rFonts w:ascii="Century Gothic" w:hAnsi="Century Gothic"/>
                <w:noProof/>
                <w:sz w:val="18"/>
                <w:szCs w:val="18"/>
                <w:lang w:val="fr-FR"/>
              </w:rPr>
              <w:t>Ben.Alayev@MarineHydroelectric.com</w:t>
            </w:r>
          </w:p>
        </w:tc>
      </w:tr>
      <w:tr w:rsidR="00C32C2D" w:rsidRPr="00564FD8" w14:paraId="5680ACE8" w14:textId="77777777" w:rsidTr="0062332D">
        <w:tc>
          <w:tcPr>
            <w:tcW w:w="801" w:type="dxa"/>
          </w:tcPr>
          <w:p w14:paraId="7AC1B8D8"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27" w:type="dxa"/>
          </w:tcPr>
          <w:p w14:paraId="74DD346C" w14:textId="77777777" w:rsidR="00C32C2D" w:rsidRPr="00F80501" w:rsidRDefault="00C32C2D" w:rsidP="0062332D">
            <w:pPr>
              <w:pStyle w:val="NoSpacing"/>
              <w:rPr>
                <w:rFonts w:ascii="Century Gothic" w:hAnsi="Century Gothic"/>
                <w:b/>
                <w:noProof/>
                <w:sz w:val="18"/>
                <w:szCs w:val="18"/>
              </w:rPr>
            </w:pPr>
            <w:r w:rsidRPr="00F80501">
              <w:rPr>
                <w:rFonts w:ascii="Century Gothic" w:hAnsi="Century Gothic"/>
                <w:b/>
                <w:noProof/>
                <w:sz w:val="18"/>
                <w:szCs w:val="18"/>
              </w:rPr>
              <w:t>PLATTS</w:t>
            </w:r>
          </w:p>
        </w:tc>
        <w:tc>
          <w:tcPr>
            <w:tcW w:w="5954" w:type="dxa"/>
          </w:tcPr>
          <w:p w14:paraId="6530FA1C"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Mr. Jack Shih </w:t>
            </w:r>
          </w:p>
          <w:p w14:paraId="22F7ED26"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Business Development Manager </w:t>
            </w:r>
          </w:p>
          <w:p w14:paraId="1C5190A4"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S&amp;P Global (Platts) </w:t>
            </w:r>
          </w:p>
          <w:p w14:paraId="0026A226"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12 Marina Boulevard, 23rd Floor MBFC Tower 3, SINGAPORE 018982 </w:t>
            </w:r>
          </w:p>
          <w:p w14:paraId="6527329E" w14:textId="77777777" w:rsidR="00C32C2D" w:rsidRPr="00F80501" w:rsidRDefault="00C32C2D" w:rsidP="0062332D">
            <w:pPr>
              <w:pStyle w:val="Default"/>
              <w:rPr>
                <w:rFonts w:ascii="Century Gothic" w:hAnsi="Century Gothic" w:cstheme="minorBidi"/>
                <w:noProof/>
                <w:color w:val="auto"/>
                <w:sz w:val="18"/>
                <w:szCs w:val="18"/>
                <w:lang w:val="en-US"/>
              </w:rPr>
            </w:pPr>
          </w:p>
          <w:p w14:paraId="2BCDB4B0" w14:textId="77777777" w:rsidR="00C32C2D" w:rsidRPr="00F073FA" w:rsidRDefault="00C32C2D" w:rsidP="0062332D">
            <w:pPr>
              <w:pStyle w:val="Default"/>
              <w:rPr>
                <w:rFonts w:ascii="Century Gothic" w:hAnsi="Century Gothic" w:cstheme="minorBidi"/>
                <w:noProof/>
                <w:color w:val="auto"/>
                <w:sz w:val="18"/>
                <w:szCs w:val="18"/>
                <w:lang w:val="fr-FR"/>
              </w:rPr>
            </w:pPr>
            <w:r w:rsidRPr="00F073FA">
              <w:rPr>
                <w:rFonts w:ascii="Century Gothic" w:hAnsi="Century Gothic" w:cstheme="minorBidi"/>
                <w:noProof/>
                <w:color w:val="auto"/>
                <w:sz w:val="18"/>
                <w:szCs w:val="18"/>
                <w:lang w:val="fr-FR"/>
              </w:rPr>
              <w:t xml:space="preserve">TEL : +65 6216 1175 / +65 98523211 </w:t>
            </w:r>
          </w:p>
          <w:p w14:paraId="0D998B46" w14:textId="77777777" w:rsidR="00C32C2D" w:rsidRPr="00F073FA" w:rsidRDefault="00C32C2D" w:rsidP="0062332D">
            <w:pPr>
              <w:pStyle w:val="NoSpacing"/>
              <w:rPr>
                <w:rFonts w:ascii="Century Gothic" w:hAnsi="Century Gothic"/>
                <w:noProof/>
                <w:sz w:val="18"/>
                <w:szCs w:val="18"/>
                <w:lang w:val="fr-FR"/>
              </w:rPr>
            </w:pPr>
            <w:r w:rsidRPr="00F073FA">
              <w:rPr>
                <w:rFonts w:ascii="Century Gothic" w:hAnsi="Century Gothic"/>
                <w:noProof/>
                <w:sz w:val="18"/>
                <w:szCs w:val="18"/>
                <w:lang w:val="fr-FR"/>
              </w:rPr>
              <w:t xml:space="preserve">E-MAIL: jack.shih@platts.com </w:t>
            </w:r>
          </w:p>
        </w:tc>
      </w:tr>
      <w:tr w:rsidR="00C32C2D" w:rsidRPr="00F80501" w14:paraId="167F868B" w14:textId="77777777" w:rsidTr="0062332D">
        <w:tc>
          <w:tcPr>
            <w:tcW w:w="801" w:type="dxa"/>
          </w:tcPr>
          <w:p w14:paraId="21762E21"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27" w:type="dxa"/>
          </w:tcPr>
          <w:p w14:paraId="4DD46667" w14:textId="77777777" w:rsidR="00C32C2D" w:rsidRPr="00F80501" w:rsidRDefault="00C32C2D" w:rsidP="0062332D">
            <w:pPr>
              <w:pStyle w:val="NoSpacing"/>
              <w:rPr>
                <w:rFonts w:ascii="Century Gothic" w:hAnsi="Century Gothic"/>
                <w:b/>
                <w:noProof/>
                <w:sz w:val="18"/>
                <w:szCs w:val="18"/>
              </w:rPr>
            </w:pPr>
            <w:r w:rsidRPr="00F80501">
              <w:rPr>
                <w:rFonts w:ascii="Century Gothic" w:hAnsi="Century Gothic"/>
                <w:b/>
                <w:noProof/>
                <w:sz w:val="18"/>
                <w:szCs w:val="18"/>
              </w:rPr>
              <w:t>PLATTS</w:t>
            </w:r>
          </w:p>
        </w:tc>
        <w:tc>
          <w:tcPr>
            <w:tcW w:w="5954" w:type="dxa"/>
          </w:tcPr>
          <w:p w14:paraId="68696305"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Mr. Tuck Leong Wu</w:t>
            </w:r>
          </w:p>
          <w:p w14:paraId="2E089C58"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Manager, Commodity Risk Solutions, Asia </w:t>
            </w:r>
          </w:p>
          <w:p w14:paraId="1B62BA88"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S&amp;P Global Platts </w:t>
            </w:r>
          </w:p>
          <w:p w14:paraId="359AAFB9" w14:textId="77777777" w:rsidR="00C32C2D"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12 Marina Boulevard, </w:t>
            </w:r>
          </w:p>
          <w:p w14:paraId="0A542E84"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Level 23 Marina Bay Financial Centre Tower 3 </w:t>
            </w:r>
          </w:p>
          <w:p w14:paraId="5A893D6B"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SINGAPORE 018982 </w:t>
            </w:r>
          </w:p>
          <w:p w14:paraId="5E0605F0" w14:textId="77777777" w:rsidR="00C32C2D" w:rsidRPr="00F80501" w:rsidRDefault="00C32C2D" w:rsidP="0062332D">
            <w:pPr>
              <w:pStyle w:val="Default"/>
              <w:rPr>
                <w:rFonts w:ascii="Century Gothic" w:hAnsi="Century Gothic" w:cstheme="minorBidi"/>
                <w:noProof/>
                <w:color w:val="auto"/>
                <w:sz w:val="18"/>
                <w:szCs w:val="18"/>
                <w:lang w:val="en-US"/>
              </w:rPr>
            </w:pPr>
          </w:p>
          <w:p w14:paraId="281EC0C0"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TEL: +65 6530 6575 </w:t>
            </w:r>
          </w:p>
          <w:p w14:paraId="3ED54331" w14:textId="77777777" w:rsidR="00C32C2D" w:rsidRPr="00F80501" w:rsidRDefault="00C32C2D" w:rsidP="0062332D">
            <w:pPr>
              <w:pStyle w:val="Default"/>
              <w:rPr>
                <w:rFonts w:ascii="Century Gothic" w:hAnsi="Century Gothic" w:cstheme="minorBidi"/>
                <w:noProof/>
                <w:color w:val="auto"/>
                <w:sz w:val="18"/>
                <w:szCs w:val="18"/>
                <w:lang w:val="en-US"/>
              </w:rPr>
            </w:pPr>
            <w:r w:rsidRPr="00F80501">
              <w:rPr>
                <w:rFonts w:ascii="Century Gothic" w:hAnsi="Century Gothic" w:cstheme="minorBidi"/>
                <w:noProof/>
                <w:color w:val="auto"/>
                <w:sz w:val="18"/>
                <w:szCs w:val="18"/>
                <w:lang w:val="en-US"/>
              </w:rPr>
              <w:t xml:space="preserve">E-MAIL: tuckleong.wu@spglobal.com </w:t>
            </w:r>
          </w:p>
        </w:tc>
      </w:tr>
      <w:tr w:rsidR="00C32C2D" w:rsidRPr="00F80501" w14:paraId="25F34261" w14:textId="77777777" w:rsidTr="0062332D">
        <w:tc>
          <w:tcPr>
            <w:tcW w:w="801" w:type="dxa"/>
          </w:tcPr>
          <w:p w14:paraId="355950DF" w14:textId="77777777" w:rsidR="00C32C2D" w:rsidRPr="00F80501" w:rsidRDefault="00C32C2D" w:rsidP="00C32C2D">
            <w:pPr>
              <w:pStyle w:val="ListParagraph"/>
              <w:numPr>
                <w:ilvl w:val="0"/>
                <w:numId w:val="43"/>
              </w:numPr>
              <w:rPr>
                <w:rFonts w:ascii="Century Gothic" w:hAnsi="Century Gothic"/>
                <w:sz w:val="18"/>
                <w:szCs w:val="18"/>
              </w:rPr>
            </w:pPr>
          </w:p>
        </w:tc>
        <w:tc>
          <w:tcPr>
            <w:tcW w:w="3027" w:type="dxa"/>
          </w:tcPr>
          <w:p w14:paraId="3E8054B4"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SUNTROPE</w:t>
            </w:r>
            <w:r>
              <w:rPr>
                <w:rFonts w:ascii="Century Gothic" w:hAnsi="Century Gothic"/>
                <w:b/>
                <w:sz w:val="18"/>
                <w:szCs w:val="18"/>
              </w:rPr>
              <w:t>/</w:t>
            </w:r>
            <w:r w:rsidRPr="00F80501">
              <w:rPr>
                <w:rFonts w:ascii="Century Gothic" w:hAnsi="Century Gothic"/>
                <w:b/>
                <w:sz w:val="18"/>
                <w:szCs w:val="18"/>
              </w:rPr>
              <w:t xml:space="preserve"> SYNERGIE</w:t>
            </w:r>
          </w:p>
        </w:tc>
        <w:tc>
          <w:tcPr>
            <w:tcW w:w="5954" w:type="dxa"/>
          </w:tcPr>
          <w:p w14:paraId="5C3E4120"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Mr. Thierry Bertrand Neuville</w:t>
            </w:r>
          </w:p>
          <w:p w14:paraId="5B554A41"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Chief Executive Officer</w:t>
            </w:r>
          </w:p>
          <w:p w14:paraId="720E9373" w14:textId="77777777" w:rsidR="00C32C2D" w:rsidRDefault="00C32C2D" w:rsidP="0062332D">
            <w:pPr>
              <w:pStyle w:val="NoSpacing"/>
              <w:rPr>
                <w:rFonts w:ascii="Century Gothic" w:hAnsi="Century Gothic"/>
                <w:noProof/>
                <w:sz w:val="18"/>
                <w:szCs w:val="18"/>
                <w:lang w:val="fr-FR"/>
              </w:rPr>
            </w:pPr>
            <w:r w:rsidRPr="00F80501">
              <w:rPr>
                <w:rFonts w:ascii="Century Gothic" w:hAnsi="Century Gothic"/>
                <w:noProof/>
                <w:sz w:val="18"/>
                <w:szCs w:val="18"/>
                <w:lang w:val="fr-FR"/>
              </w:rPr>
              <w:t>Suntrope SAS/Coord Synergie</w:t>
            </w:r>
          </w:p>
          <w:p w14:paraId="343B9BF0"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lastRenderedPageBreak/>
              <w:t>Coordinator of Synergie  &amp; Director of Suntrope SAS (Development of Renewable Energies)</w:t>
            </w:r>
          </w:p>
          <w:p w14:paraId="6DDA1516" w14:textId="77777777" w:rsidR="00C32C2D" w:rsidRPr="00564FD8" w:rsidRDefault="00C32C2D" w:rsidP="0062332D">
            <w:pPr>
              <w:pStyle w:val="NoSpacing"/>
              <w:rPr>
                <w:rFonts w:ascii="Century Gothic" w:hAnsi="Century Gothic"/>
                <w:noProof/>
                <w:sz w:val="18"/>
                <w:szCs w:val="18"/>
                <w:lang w:val="en-AU"/>
              </w:rPr>
            </w:pPr>
            <w:r w:rsidRPr="00564FD8">
              <w:rPr>
                <w:rFonts w:ascii="Century Gothic" w:hAnsi="Century Gothic"/>
                <w:noProof/>
                <w:sz w:val="18"/>
                <w:szCs w:val="18"/>
                <w:lang w:val="en-AU"/>
              </w:rPr>
              <w:t xml:space="preserve">BP368198809 Nont Dore </w:t>
            </w:r>
          </w:p>
          <w:p w14:paraId="6267D118"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New Caledonia</w:t>
            </w:r>
          </w:p>
          <w:p w14:paraId="43CD7955" w14:textId="77777777" w:rsidR="00C32C2D" w:rsidRPr="00F80501" w:rsidRDefault="00C32C2D" w:rsidP="0062332D">
            <w:pPr>
              <w:pStyle w:val="NoSpacing"/>
              <w:rPr>
                <w:rFonts w:ascii="Century Gothic" w:hAnsi="Century Gothic"/>
                <w:noProof/>
                <w:sz w:val="18"/>
                <w:szCs w:val="18"/>
                <w:lang w:val="en-AU"/>
              </w:rPr>
            </w:pPr>
          </w:p>
          <w:p w14:paraId="3CB49622"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Tel: (687) 325 987 594</w:t>
            </w:r>
          </w:p>
          <w:p w14:paraId="76F07189"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 xml:space="preserve">Email: </w:t>
            </w:r>
            <w:hyperlink r:id="rId31" w:history="1">
              <w:r w:rsidRPr="00F80501">
                <w:rPr>
                  <w:rStyle w:val="Hyperlink"/>
                  <w:rFonts w:ascii="Century Gothic" w:hAnsi="Century Gothic"/>
                  <w:noProof/>
                  <w:sz w:val="18"/>
                  <w:szCs w:val="18"/>
                  <w:lang w:val="en-AU"/>
                </w:rPr>
                <w:t>suntrope@lagoon.nc;</w:t>
              </w:r>
            </w:hyperlink>
            <w:r w:rsidRPr="00F80501">
              <w:rPr>
                <w:rStyle w:val="Hyperlink"/>
                <w:rFonts w:ascii="Century Gothic" w:hAnsi="Century Gothic"/>
                <w:noProof/>
                <w:sz w:val="18"/>
                <w:szCs w:val="18"/>
                <w:lang w:val="en-AU"/>
              </w:rPr>
              <w:t xml:space="preserve"> coordinateur@synergie.nc</w:t>
            </w:r>
          </w:p>
          <w:p w14:paraId="01409726" w14:textId="77777777" w:rsidR="00C32C2D" w:rsidRPr="00F80501" w:rsidRDefault="00C32C2D" w:rsidP="0062332D">
            <w:pPr>
              <w:pStyle w:val="NoSpacing"/>
              <w:rPr>
                <w:rFonts w:ascii="Century Gothic" w:hAnsi="Century Gothic"/>
                <w:noProof/>
                <w:sz w:val="18"/>
                <w:szCs w:val="18"/>
                <w:lang w:val="en-AU"/>
              </w:rPr>
            </w:pPr>
          </w:p>
        </w:tc>
      </w:tr>
      <w:tr w:rsidR="00C32C2D" w:rsidRPr="00F80501" w14:paraId="6352A823" w14:textId="77777777" w:rsidTr="0062332D">
        <w:tc>
          <w:tcPr>
            <w:tcW w:w="801" w:type="dxa"/>
          </w:tcPr>
          <w:p w14:paraId="00465836" w14:textId="77777777" w:rsidR="00C32C2D" w:rsidRPr="00F80501" w:rsidRDefault="00C32C2D" w:rsidP="00C32C2D">
            <w:pPr>
              <w:pStyle w:val="ListParagraph"/>
              <w:numPr>
                <w:ilvl w:val="0"/>
                <w:numId w:val="43"/>
              </w:numPr>
              <w:rPr>
                <w:rFonts w:ascii="Century Gothic" w:hAnsi="Century Gothic"/>
                <w:sz w:val="18"/>
                <w:szCs w:val="18"/>
              </w:rPr>
            </w:pPr>
          </w:p>
        </w:tc>
        <w:tc>
          <w:tcPr>
            <w:tcW w:w="3027" w:type="dxa"/>
          </w:tcPr>
          <w:p w14:paraId="25B2CDD9" w14:textId="77777777" w:rsidR="00C32C2D" w:rsidRPr="00F80501" w:rsidRDefault="00C32C2D" w:rsidP="0062332D">
            <w:pPr>
              <w:rPr>
                <w:rFonts w:ascii="Century Gothic" w:hAnsi="Century Gothic"/>
                <w:b/>
                <w:sz w:val="18"/>
                <w:szCs w:val="18"/>
              </w:rPr>
            </w:pPr>
            <w:r w:rsidRPr="00F80501">
              <w:rPr>
                <w:rFonts w:ascii="Century Gothic" w:hAnsi="Century Gothic"/>
                <w:b/>
                <w:sz w:val="18"/>
                <w:szCs w:val="18"/>
              </w:rPr>
              <w:t xml:space="preserve"> URBAN NETWORKS</w:t>
            </w:r>
          </w:p>
        </w:tc>
        <w:tc>
          <w:tcPr>
            <w:tcW w:w="5954" w:type="dxa"/>
          </w:tcPr>
          <w:p w14:paraId="578FBED5"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Mr. Frank Jean Chormat</w:t>
            </w:r>
          </w:p>
          <w:p w14:paraId="4098DC6A"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 xml:space="preserve">Chairman </w:t>
            </w:r>
          </w:p>
          <w:p w14:paraId="434CA75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Urban Networks</w:t>
            </w:r>
          </w:p>
          <w:p w14:paraId="6EBDD1A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12 Harcourt Road</w:t>
            </w:r>
          </w:p>
          <w:p w14:paraId="03220F2E"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HONG KONG</w:t>
            </w:r>
          </w:p>
          <w:p w14:paraId="4CACFAB4" w14:textId="77777777" w:rsidR="00C32C2D" w:rsidRPr="00F80501" w:rsidRDefault="00C32C2D" w:rsidP="0062332D">
            <w:pPr>
              <w:pStyle w:val="NoSpacing"/>
              <w:rPr>
                <w:rFonts w:ascii="Century Gothic" w:hAnsi="Century Gothic"/>
                <w:noProof/>
                <w:sz w:val="18"/>
                <w:szCs w:val="18"/>
                <w:lang w:val="en-AU"/>
              </w:rPr>
            </w:pPr>
          </w:p>
          <w:p w14:paraId="231A9E91"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 xml:space="preserve">TEL: 852 2587 6168 </w:t>
            </w:r>
          </w:p>
          <w:p w14:paraId="4F41DC9E" w14:textId="77777777" w:rsidR="00C32C2D" w:rsidRPr="00F073FA" w:rsidRDefault="00C32C2D" w:rsidP="0062332D">
            <w:pPr>
              <w:pStyle w:val="NoSpacing"/>
              <w:rPr>
                <w:rFonts w:ascii="Century Gothic" w:hAnsi="Century Gothic"/>
                <w:noProof/>
                <w:sz w:val="18"/>
                <w:szCs w:val="18"/>
                <w:lang w:val="fr-FR"/>
              </w:rPr>
            </w:pPr>
            <w:r w:rsidRPr="00F073FA">
              <w:rPr>
                <w:rFonts w:ascii="Century Gothic" w:hAnsi="Century Gothic"/>
                <w:noProof/>
                <w:sz w:val="18"/>
                <w:szCs w:val="18"/>
                <w:lang w:val="fr-FR"/>
              </w:rPr>
              <w:t xml:space="preserve">E-MAIL: </w:t>
            </w:r>
            <w:hyperlink r:id="rId32" w:history="1">
              <w:r w:rsidRPr="00F073FA">
                <w:rPr>
                  <w:rStyle w:val="Hyperlink"/>
                  <w:rFonts w:ascii="Century Gothic" w:hAnsi="Century Gothic"/>
                  <w:noProof/>
                  <w:sz w:val="18"/>
                  <w:szCs w:val="18"/>
                  <w:lang w:val="fr-FR"/>
                </w:rPr>
                <w:t>info@urban-networks.com</w:t>
              </w:r>
            </w:hyperlink>
          </w:p>
          <w:p w14:paraId="2CB97F3A" w14:textId="77777777" w:rsidR="00C32C2D" w:rsidRPr="00F80501" w:rsidRDefault="00C32C2D" w:rsidP="0062332D">
            <w:pPr>
              <w:pStyle w:val="NoSpacing"/>
              <w:rPr>
                <w:rFonts w:ascii="Century Gothic" w:hAnsi="Century Gothic"/>
                <w:noProof/>
                <w:sz w:val="18"/>
                <w:szCs w:val="18"/>
                <w:lang w:val="en-AU"/>
              </w:rPr>
            </w:pPr>
            <w:r w:rsidRPr="00F073FA">
              <w:rPr>
                <w:rFonts w:ascii="Century Gothic" w:hAnsi="Century Gothic"/>
                <w:noProof/>
                <w:sz w:val="18"/>
                <w:szCs w:val="18"/>
                <w:lang w:val="fr-FR"/>
              </w:rPr>
              <w:t xml:space="preserve">             </w:t>
            </w:r>
            <w:hyperlink r:id="rId33" w:history="1">
              <w:r w:rsidRPr="00F80501">
                <w:rPr>
                  <w:rStyle w:val="Hyperlink"/>
                  <w:rFonts w:ascii="Century Gothic" w:hAnsi="Century Gothic"/>
                  <w:noProof/>
                  <w:sz w:val="18"/>
                  <w:szCs w:val="18"/>
                  <w:lang w:val="en-AU"/>
                </w:rPr>
                <w:t>FC@URBAN-NETWORKS.COM</w:t>
              </w:r>
            </w:hyperlink>
          </w:p>
        </w:tc>
      </w:tr>
    </w:tbl>
    <w:p w14:paraId="75093F46" w14:textId="77777777" w:rsidR="00C32C2D" w:rsidRPr="00F80501" w:rsidRDefault="00C32C2D" w:rsidP="00C32C2D">
      <w:pPr>
        <w:rPr>
          <w:rFonts w:ascii="Century Gothic" w:hAnsi="Century Gothic"/>
          <w:b/>
          <w:sz w:val="18"/>
          <w:szCs w:val="18"/>
        </w:rPr>
      </w:pPr>
    </w:p>
    <w:p w14:paraId="7ECD443B" w14:textId="77777777" w:rsidR="00C32C2D" w:rsidRPr="00F80501" w:rsidRDefault="00C32C2D" w:rsidP="00C32C2D">
      <w:pPr>
        <w:rPr>
          <w:rFonts w:ascii="Century Gothic" w:hAnsi="Century Gothic"/>
          <w:b/>
          <w:sz w:val="18"/>
          <w:szCs w:val="18"/>
          <w:lang w:val="fr-FR"/>
        </w:rPr>
      </w:pPr>
      <w:r w:rsidRPr="00F80501">
        <w:rPr>
          <w:rFonts w:ascii="Century Gothic" w:hAnsi="Century Gothic"/>
          <w:b/>
          <w:sz w:val="18"/>
          <w:szCs w:val="18"/>
          <w:lang w:val="fr-FR"/>
        </w:rPr>
        <w:t xml:space="preserve">The Pacific </w:t>
      </w:r>
      <w:r w:rsidRPr="00F80501">
        <w:rPr>
          <w:rFonts w:ascii="Century Gothic" w:hAnsi="Century Gothic"/>
          <w:b/>
          <w:sz w:val="18"/>
          <w:szCs w:val="18"/>
        </w:rPr>
        <w:t>Community (SPC)</w:t>
      </w:r>
    </w:p>
    <w:tbl>
      <w:tblPr>
        <w:tblStyle w:val="TableGrid"/>
        <w:tblW w:w="9782" w:type="dxa"/>
        <w:tblInd w:w="-176" w:type="dxa"/>
        <w:tblLayout w:type="fixed"/>
        <w:tblLook w:val="04A0" w:firstRow="1" w:lastRow="0" w:firstColumn="1" w:lastColumn="0" w:noHBand="0" w:noVBand="1"/>
      </w:tblPr>
      <w:tblGrid>
        <w:gridCol w:w="750"/>
        <w:gridCol w:w="3078"/>
        <w:gridCol w:w="3260"/>
        <w:gridCol w:w="2694"/>
      </w:tblGrid>
      <w:tr w:rsidR="00C32C2D" w:rsidRPr="00F80501" w14:paraId="70E4A884" w14:textId="77777777" w:rsidTr="0062332D">
        <w:tc>
          <w:tcPr>
            <w:tcW w:w="750" w:type="dxa"/>
          </w:tcPr>
          <w:p w14:paraId="23BF898A"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060C4196" w14:textId="77777777" w:rsidR="00C32C2D" w:rsidRPr="00F80501" w:rsidRDefault="00C32C2D" w:rsidP="0062332D">
            <w:pPr>
              <w:rPr>
                <w:rFonts w:ascii="Century Gothic" w:hAnsi="Century Gothic"/>
                <w:b/>
                <w:sz w:val="18"/>
                <w:szCs w:val="18"/>
              </w:rPr>
            </w:pPr>
          </w:p>
        </w:tc>
        <w:tc>
          <w:tcPr>
            <w:tcW w:w="5954" w:type="dxa"/>
            <w:gridSpan w:val="2"/>
          </w:tcPr>
          <w:p w14:paraId="1F3CD1CA" w14:textId="77777777" w:rsidR="00C32C2D" w:rsidRPr="00F80501" w:rsidRDefault="00C32C2D" w:rsidP="0062332D">
            <w:pPr>
              <w:pStyle w:val="NoSpacing"/>
              <w:tabs>
                <w:tab w:val="left" w:pos="2478"/>
              </w:tabs>
              <w:rPr>
                <w:rFonts w:ascii="Century Gothic" w:hAnsi="Century Gothic"/>
                <w:noProof/>
                <w:sz w:val="18"/>
                <w:szCs w:val="18"/>
                <w:lang w:val="en-AU"/>
              </w:rPr>
            </w:pPr>
            <w:r w:rsidRPr="00F80501">
              <w:rPr>
                <w:rFonts w:ascii="Century Gothic" w:hAnsi="Century Gothic"/>
                <w:noProof/>
                <w:sz w:val="18"/>
                <w:szCs w:val="18"/>
                <w:lang w:val="en-AU"/>
              </w:rPr>
              <w:t>Mrs Audrey Aumua</w:t>
            </w:r>
            <w:r w:rsidRPr="00F80501">
              <w:rPr>
                <w:rFonts w:ascii="Century Gothic" w:hAnsi="Century Gothic"/>
                <w:noProof/>
                <w:sz w:val="18"/>
                <w:szCs w:val="18"/>
                <w:lang w:val="en-AU"/>
              </w:rPr>
              <w:tab/>
            </w:r>
          </w:p>
          <w:p w14:paraId="7B48F1FE"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Deputy Director General</w:t>
            </w:r>
          </w:p>
          <w:p w14:paraId="3878A5A5"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077774E6"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Suva</w:t>
            </w:r>
          </w:p>
          <w:p w14:paraId="0CCC59C0" w14:textId="77777777" w:rsidR="00C32C2D" w:rsidRPr="006249EF" w:rsidRDefault="00C32C2D" w:rsidP="0062332D">
            <w:pPr>
              <w:pStyle w:val="NoSpacing"/>
              <w:rPr>
                <w:rFonts w:ascii="Century Gothic" w:hAnsi="Century Gothic"/>
                <w:noProof/>
                <w:sz w:val="2"/>
                <w:szCs w:val="18"/>
                <w:lang w:val="en-AU"/>
              </w:rPr>
            </w:pPr>
          </w:p>
          <w:p w14:paraId="169BC516"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 xml:space="preserve">Email : </w:t>
            </w:r>
            <w:hyperlink r:id="rId34" w:history="1">
              <w:r w:rsidRPr="00F80501">
                <w:rPr>
                  <w:rStyle w:val="Hyperlink"/>
                  <w:rFonts w:ascii="Century Gothic" w:hAnsi="Century Gothic"/>
                  <w:sz w:val="18"/>
                  <w:szCs w:val="18"/>
                </w:rPr>
                <w:t>audreya@spc.int</w:t>
              </w:r>
            </w:hyperlink>
          </w:p>
        </w:tc>
      </w:tr>
      <w:tr w:rsidR="00C32C2D" w:rsidRPr="00F80501" w14:paraId="2533817F" w14:textId="77777777" w:rsidTr="0062332D">
        <w:tc>
          <w:tcPr>
            <w:tcW w:w="750" w:type="dxa"/>
          </w:tcPr>
          <w:p w14:paraId="0F21D3C1"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78" w:type="dxa"/>
          </w:tcPr>
          <w:p w14:paraId="1FC55A13" w14:textId="77777777" w:rsidR="00C32C2D" w:rsidRPr="00F80501" w:rsidRDefault="00C32C2D" w:rsidP="0062332D">
            <w:pPr>
              <w:rPr>
                <w:rFonts w:ascii="Century Gothic" w:hAnsi="Century Gothic"/>
                <w:b/>
                <w:sz w:val="18"/>
                <w:szCs w:val="18"/>
                <w:lang w:val="fr-FR"/>
              </w:rPr>
            </w:pPr>
          </w:p>
        </w:tc>
        <w:tc>
          <w:tcPr>
            <w:tcW w:w="5954" w:type="dxa"/>
            <w:gridSpan w:val="2"/>
          </w:tcPr>
          <w:p w14:paraId="711D3EE6" w14:textId="77777777" w:rsidR="00C32C2D" w:rsidRPr="00F80501" w:rsidRDefault="00C32C2D" w:rsidP="0062332D">
            <w:pPr>
              <w:pStyle w:val="NoSpacing"/>
              <w:tabs>
                <w:tab w:val="left" w:pos="2478"/>
              </w:tabs>
              <w:rPr>
                <w:rFonts w:ascii="Century Gothic" w:hAnsi="Century Gothic"/>
                <w:noProof/>
                <w:sz w:val="18"/>
                <w:szCs w:val="18"/>
                <w:lang w:val="en-AU"/>
              </w:rPr>
            </w:pPr>
            <w:r w:rsidRPr="00F80501">
              <w:rPr>
                <w:rFonts w:ascii="Century Gothic" w:hAnsi="Century Gothic"/>
                <w:noProof/>
                <w:sz w:val="18"/>
                <w:szCs w:val="18"/>
                <w:lang w:val="en-AU"/>
              </w:rPr>
              <w:t>Mr Solomone Fifita</w:t>
            </w:r>
            <w:r w:rsidRPr="00F80501">
              <w:rPr>
                <w:rFonts w:ascii="Century Gothic" w:hAnsi="Century Gothic"/>
                <w:noProof/>
                <w:sz w:val="18"/>
                <w:szCs w:val="18"/>
                <w:lang w:val="en-AU"/>
              </w:rPr>
              <w:tab/>
            </w:r>
          </w:p>
          <w:p w14:paraId="0A030002"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Deputy Director Energy</w:t>
            </w:r>
          </w:p>
          <w:p w14:paraId="30240958"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Economic Development Division</w:t>
            </w:r>
          </w:p>
          <w:p w14:paraId="71874CC8"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6E99905C"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Suva</w:t>
            </w:r>
          </w:p>
          <w:p w14:paraId="1444156E" w14:textId="77777777" w:rsidR="00C32C2D" w:rsidRPr="006249EF" w:rsidRDefault="00C32C2D" w:rsidP="0062332D">
            <w:pPr>
              <w:pStyle w:val="NoSpacing"/>
              <w:rPr>
                <w:rFonts w:ascii="Century Gothic" w:hAnsi="Century Gothic"/>
                <w:noProof/>
                <w:sz w:val="8"/>
                <w:szCs w:val="18"/>
                <w:lang w:val="en-AU"/>
              </w:rPr>
            </w:pPr>
          </w:p>
          <w:p w14:paraId="12F6E81E"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 xml:space="preserve">Email : </w:t>
            </w:r>
            <w:hyperlink r:id="rId35" w:history="1">
              <w:r w:rsidRPr="00F80501">
                <w:rPr>
                  <w:rStyle w:val="Hyperlink"/>
                  <w:rFonts w:ascii="Century Gothic" w:hAnsi="Century Gothic"/>
                  <w:sz w:val="18"/>
                  <w:szCs w:val="18"/>
                </w:rPr>
                <w:t>solomonef@spc.int</w:t>
              </w:r>
            </w:hyperlink>
          </w:p>
        </w:tc>
      </w:tr>
      <w:tr w:rsidR="00C32C2D" w:rsidRPr="00564FD8" w14:paraId="50F7A3DF" w14:textId="77777777" w:rsidTr="0062332D">
        <w:tc>
          <w:tcPr>
            <w:tcW w:w="750" w:type="dxa"/>
          </w:tcPr>
          <w:p w14:paraId="43FB9A43"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2659CDDD" w14:textId="77777777" w:rsidR="00C32C2D" w:rsidRPr="00564FD8" w:rsidRDefault="00C32C2D" w:rsidP="0062332D">
            <w:pPr>
              <w:rPr>
                <w:rFonts w:ascii="Century Gothic" w:hAnsi="Century Gothic"/>
                <w:b/>
                <w:sz w:val="18"/>
                <w:szCs w:val="18"/>
              </w:rPr>
            </w:pPr>
          </w:p>
        </w:tc>
        <w:tc>
          <w:tcPr>
            <w:tcW w:w="5954" w:type="dxa"/>
            <w:gridSpan w:val="2"/>
          </w:tcPr>
          <w:p w14:paraId="5E3B62BD" w14:textId="77777777" w:rsidR="00C32C2D" w:rsidRPr="00F80501" w:rsidRDefault="00C32C2D" w:rsidP="0062332D">
            <w:pPr>
              <w:pStyle w:val="NoSpacing"/>
              <w:tabs>
                <w:tab w:val="left" w:pos="2478"/>
              </w:tabs>
              <w:rPr>
                <w:rFonts w:ascii="Century Gothic" w:hAnsi="Century Gothic"/>
                <w:noProof/>
                <w:sz w:val="18"/>
                <w:szCs w:val="18"/>
                <w:lang w:val="en-AU"/>
              </w:rPr>
            </w:pPr>
            <w:r w:rsidRPr="00F80501">
              <w:rPr>
                <w:rFonts w:ascii="Century Gothic" w:hAnsi="Century Gothic"/>
                <w:noProof/>
                <w:sz w:val="18"/>
                <w:szCs w:val="18"/>
                <w:lang w:val="en-AU"/>
              </w:rPr>
              <w:t>Mr Rupeni Mario</w:t>
            </w:r>
            <w:r w:rsidRPr="00F80501">
              <w:rPr>
                <w:rFonts w:ascii="Century Gothic" w:hAnsi="Century Gothic"/>
                <w:noProof/>
                <w:sz w:val="18"/>
                <w:szCs w:val="18"/>
                <w:lang w:val="en-AU"/>
              </w:rPr>
              <w:tab/>
            </w:r>
          </w:p>
          <w:p w14:paraId="2747C321"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Renewable Energy Adviser</w:t>
            </w:r>
          </w:p>
          <w:p w14:paraId="071593F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Economic Development Division</w:t>
            </w:r>
          </w:p>
          <w:p w14:paraId="61DB4A4B"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34BE02FA"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Suva</w:t>
            </w:r>
          </w:p>
          <w:p w14:paraId="78850197" w14:textId="77777777" w:rsidR="00C32C2D" w:rsidRPr="00564FD8" w:rsidRDefault="00C32C2D" w:rsidP="0062332D">
            <w:pPr>
              <w:pStyle w:val="NoSpacing"/>
              <w:rPr>
                <w:rFonts w:ascii="Century Gothic" w:hAnsi="Century Gothic"/>
                <w:noProof/>
                <w:sz w:val="4"/>
                <w:szCs w:val="18"/>
                <w:lang w:val="fr-FR"/>
              </w:rPr>
            </w:pPr>
          </w:p>
          <w:p w14:paraId="219AF6B8"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 xml:space="preserve">Email : </w:t>
            </w:r>
            <w:hyperlink r:id="rId36" w:history="1">
              <w:r w:rsidRPr="00564FD8">
                <w:rPr>
                  <w:rStyle w:val="Hyperlink"/>
                  <w:rFonts w:ascii="Century Gothic" w:hAnsi="Century Gothic"/>
                  <w:sz w:val="18"/>
                  <w:szCs w:val="18"/>
                  <w:lang w:val="fr-FR"/>
                </w:rPr>
                <w:t>rupenim@spc.int</w:t>
              </w:r>
            </w:hyperlink>
          </w:p>
        </w:tc>
      </w:tr>
      <w:tr w:rsidR="00C32C2D" w:rsidRPr="00564FD8" w14:paraId="69FD8060" w14:textId="77777777" w:rsidTr="0062332D">
        <w:tc>
          <w:tcPr>
            <w:tcW w:w="750" w:type="dxa"/>
          </w:tcPr>
          <w:p w14:paraId="4756703D"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3078" w:type="dxa"/>
          </w:tcPr>
          <w:p w14:paraId="5A1C9FE9" w14:textId="77777777" w:rsidR="00C32C2D" w:rsidRPr="00F80501" w:rsidRDefault="00C32C2D" w:rsidP="0062332D">
            <w:pPr>
              <w:rPr>
                <w:rFonts w:ascii="Century Gothic" w:hAnsi="Century Gothic"/>
                <w:b/>
                <w:sz w:val="18"/>
                <w:szCs w:val="18"/>
                <w:lang w:val="fr-FR"/>
              </w:rPr>
            </w:pPr>
          </w:p>
        </w:tc>
        <w:tc>
          <w:tcPr>
            <w:tcW w:w="5954" w:type="dxa"/>
            <w:gridSpan w:val="2"/>
          </w:tcPr>
          <w:p w14:paraId="172F9FFD" w14:textId="77777777" w:rsidR="00C32C2D" w:rsidRPr="00F80501" w:rsidRDefault="00C32C2D" w:rsidP="0062332D">
            <w:pPr>
              <w:pStyle w:val="NoSpacing"/>
              <w:tabs>
                <w:tab w:val="left" w:pos="2478"/>
              </w:tabs>
              <w:rPr>
                <w:rFonts w:ascii="Century Gothic" w:hAnsi="Century Gothic"/>
                <w:noProof/>
                <w:sz w:val="18"/>
                <w:szCs w:val="18"/>
                <w:lang w:val="en-AU"/>
              </w:rPr>
            </w:pPr>
            <w:r w:rsidRPr="00F80501">
              <w:rPr>
                <w:rFonts w:ascii="Century Gothic" w:hAnsi="Century Gothic"/>
                <w:noProof/>
                <w:sz w:val="18"/>
                <w:szCs w:val="18"/>
                <w:lang w:val="en-AU"/>
              </w:rPr>
              <w:t>Ms Makereta Lomaloma</w:t>
            </w:r>
            <w:r w:rsidRPr="00F80501">
              <w:rPr>
                <w:rFonts w:ascii="Century Gothic" w:hAnsi="Century Gothic"/>
                <w:noProof/>
                <w:sz w:val="18"/>
                <w:szCs w:val="18"/>
                <w:lang w:val="en-AU"/>
              </w:rPr>
              <w:tab/>
            </w:r>
          </w:p>
          <w:p w14:paraId="1919676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Energy Efficiency Adviser</w:t>
            </w:r>
          </w:p>
          <w:p w14:paraId="7EA1BB7A"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Economic Development Division</w:t>
            </w:r>
          </w:p>
          <w:p w14:paraId="1DA23354"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7297E8AA" w14:textId="77777777" w:rsidR="00C32C2D" w:rsidRPr="006249EF" w:rsidRDefault="00C32C2D" w:rsidP="0062332D">
            <w:pPr>
              <w:pStyle w:val="NoSpacing"/>
              <w:rPr>
                <w:rFonts w:ascii="Century Gothic" w:hAnsi="Century Gothic"/>
                <w:noProof/>
                <w:sz w:val="18"/>
                <w:szCs w:val="18"/>
                <w:lang w:val="fr-FR"/>
              </w:rPr>
            </w:pPr>
            <w:r w:rsidRPr="006249EF">
              <w:rPr>
                <w:rFonts w:ascii="Century Gothic" w:hAnsi="Century Gothic"/>
                <w:noProof/>
                <w:sz w:val="18"/>
                <w:szCs w:val="18"/>
                <w:lang w:val="fr-FR"/>
              </w:rPr>
              <w:t>Suva</w:t>
            </w:r>
          </w:p>
          <w:p w14:paraId="48C5C914" w14:textId="77777777" w:rsidR="00C32C2D" w:rsidRPr="006249EF" w:rsidRDefault="00C32C2D" w:rsidP="0062332D">
            <w:pPr>
              <w:pStyle w:val="NoSpacing"/>
              <w:rPr>
                <w:rFonts w:ascii="Century Gothic" w:hAnsi="Century Gothic"/>
                <w:noProof/>
                <w:sz w:val="4"/>
                <w:szCs w:val="18"/>
                <w:lang w:val="fr-FR"/>
              </w:rPr>
            </w:pPr>
          </w:p>
          <w:p w14:paraId="66BFDFE7" w14:textId="77777777" w:rsidR="00C32C2D" w:rsidRPr="006249EF" w:rsidRDefault="00C32C2D" w:rsidP="0062332D">
            <w:pPr>
              <w:pStyle w:val="NoSpacing"/>
              <w:rPr>
                <w:rFonts w:ascii="Century Gothic" w:hAnsi="Century Gothic"/>
                <w:noProof/>
                <w:sz w:val="18"/>
                <w:szCs w:val="18"/>
                <w:lang w:val="fr-FR"/>
              </w:rPr>
            </w:pPr>
            <w:r w:rsidRPr="006249EF">
              <w:rPr>
                <w:rFonts w:ascii="Century Gothic" w:hAnsi="Century Gothic"/>
                <w:noProof/>
                <w:sz w:val="18"/>
                <w:szCs w:val="18"/>
                <w:lang w:val="fr-FR"/>
              </w:rPr>
              <w:t xml:space="preserve">Email : </w:t>
            </w:r>
            <w:hyperlink r:id="rId37" w:history="1">
              <w:r w:rsidRPr="006249EF">
                <w:rPr>
                  <w:rStyle w:val="Hyperlink"/>
                  <w:rFonts w:ascii="Century Gothic" w:hAnsi="Century Gothic"/>
                  <w:sz w:val="18"/>
                  <w:szCs w:val="18"/>
                  <w:lang w:val="fr-FR"/>
                </w:rPr>
                <w:t>makeretal@spc.int</w:t>
              </w:r>
            </w:hyperlink>
          </w:p>
        </w:tc>
      </w:tr>
      <w:tr w:rsidR="00C32C2D" w:rsidRPr="00564FD8" w14:paraId="04FCB53E" w14:textId="77777777" w:rsidTr="0062332D">
        <w:tc>
          <w:tcPr>
            <w:tcW w:w="750" w:type="dxa"/>
          </w:tcPr>
          <w:p w14:paraId="3D32CC73"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3078" w:type="dxa"/>
          </w:tcPr>
          <w:p w14:paraId="60DA2EFE" w14:textId="77777777" w:rsidR="00C32C2D" w:rsidRPr="00F80501" w:rsidRDefault="00C32C2D" w:rsidP="0062332D">
            <w:pPr>
              <w:rPr>
                <w:rFonts w:ascii="Century Gothic" w:hAnsi="Century Gothic"/>
                <w:b/>
                <w:sz w:val="18"/>
                <w:szCs w:val="18"/>
                <w:lang w:val="fr-FR"/>
              </w:rPr>
            </w:pPr>
          </w:p>
        </w:tc>
        <w:tc>
          <w:tcPr>
            <w:tcW w:w="5954" w:type="dxa"/>
            <w:gridSpan w:val="2"/>
          </w:tcPr>
          <w:p w14:paraId="2D49B099" w14:textId="77777777" w:rsidR="00C32C2D" w:rsidRDefault="00C32C2D" w:rsidP="0062332D">
            <w:pPr>
              <w:pStyle w:val="NoSpacing"/>
              <w:tabs>
                <w:tab w:val="left" w:pos="2478"/>
              </w:tabs>
              <w:rPr>
                <w:rFonts w:ascii="Century Gothic" w:hAnsi="Century Gothic"/>
                <w:noProof/>
                <w:sz w:val="18"/>
                <w:szCs w:val="18"/>
                <w:lang w:val="en-AU"/>
              </w:rPr>
            </w:pPr>
            <w:r>
              <w:rPr>
                <w:rFonts w:ascii="Century Gothic" w:hAnsi="Century Gothic"/>
                <w:noProof/>
                <w:sz w:val="18"/>
                <w:szCs w:val="18"/>
                <w:lang w:val="en-AU"/>
              </w:rPr>
              <w:t>Mr Frank Vukikomoala</w:t>
            </w:r>
          </w:p>
          <w:p w14:paraId="7F08ADC0" w14:textId="77777777" w:rsidR="00C32C2D" w:rsidRPr="00F80501" w:rsidRDefault="00C32C2D" w:rsidP="0062332D">
            <w:pPr>
              <w:pStyle w:val="NoSpacing"/>
              <w:tabs>
                <w:tab w:val="left" w:pos="2478"/>
              </w:tabs>
              <w:rPr>
                <w:rFonts w:ascii="Century Gothic" w:hAnsi="Century Gothic"/>
                <w:noProof/>
                <w:sz w:val="18"/>
                <w:szCs w:val="18"/>
                <w:lang w:val="en-AU"/>
              </w:rPr>
            </w:pPr>
            <w:r>
              <w:rPr>
                <w:rFonts w:ascii="Century Gothic" w:hAnsi="Century Gothic"/>
                <w:noProof/>
                <w:sz w:val="18"/>
                <w:szCs w:val="18"/>
                <w:lang w:val="en-AU"/>
              </w:rPr>
              <w:t>Energy Database Officer</w:t>
            </w:r>
            <w:r w:rsidRPr="00F80501">
              <w:rPr>
                <w:rFonts w:ascii="Century Gothic" w:hAnsi="Century Gothic"/>
                <w:noProof/>
                <w:sz w:val="18"/>
                <w:szCs w:val="18"/>
                <w:lang w:val="en-AU"/>
              </w:rPr>
              <w:tab/>
            </w:r>
          </w:p>
          <w:p w14:paraId="0AFEAC98"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Economic Development Division</w:t>
            </w:r>
          </w:p>
          <w:p w14:paraId="672FF0D9"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3537A66D"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Suva</w:t>
            </w:r>
          </w:p>
          <w:p w14:paraId="32F86529" w14:textId="77777777" w:rsidR="00C32C2D" w:rsidRPr="00564FD8" w:rsidRDefault="00C32C2D" w:rsidP="0062332D">
            <w:pPr>
              <w:pStyle w:val="NoSpacing"/>
              <w:rPr>
                <w:rFonts w:ascii="Century Gothic" w:hAnsi="Century Gothic"/>
                <w:noProof/>
                <w:sz w:val="14"/>
                <w:szCs w:val="18"/>
                <w:lang w:val="fr-FR"/>
              </w:rPr>
            </w:pPr>
          </w:p>
          <w:p w14:paraId="7E4DAD42"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 xml:space="preserve">Email : </w:t>
            </w:r>
            <w:hyperlink r:id="rId38" w:history="1">
              <w:r w:rsidRPr="00564FD8">
                <w:rPr>
                  <w:rStyle w:val="Hyperlink"/>
                  <w:rFonts w:ascii="Century Gothic" w:hAnsi="Century Gothic"/>
                  <w:sz w:val="18"/>
                  <w:szCs w:val="18"/>
                  <w:lang w:val="fr-FR"/>
                </w:rPr>
                <w:t>frankv@spc.int</w:t>
              </w:r>
            </w:hyperlink>
          </w:p>
        </w:tc>
      </w:tr>
      <w:tr w:rsidR="00C32C2D" w:rsidRPr="00564FD8" w14:paraId="6DC87E87" w14:textId="77777777" w:rsidTr="0062332D">
        <w:tc>
          <w:tcPr>
            <w:tcW w:w="750" w:type="dxa"/>
          </w:tcPr>
          <w:p w14:paraId="6DC1AD2A" w14:textId="77777777" w:rsidR="00C32C2D" w:rsidRPr="00F80501" w:rsidRDefault="00C32C2D" w:rsidP="00C32C2D">
            <w:pPr>
              <w:pStyle w:val="ListParagraph"/>
              <w:numPr>
                <w:ilvl w:val="0"/>
                <w:numId w:val="43"/>
              </w:numPr>
              <w:rPr>
                <w:rFonts w:ascii="Century Gothic" w:hAnsi="Century Gothic"/>
                <w:sz w:val="18"/>
                <w:szCs w:val="18"/>
                <w:lang w:val="fr-FR"/>
              </w:rPr>
            </w:pPr>
          </w:p>
        </w:tc>
        <w:tc>
          <w:tcPr>
            <w:tcW w:w="3078" w:type="dxa"/>
          </w:tcPr>
          <w:p w14:paraId="3A1D1374" w14:textId="77777777" w:rsidR="00C32C2D" w:rsidRPr="00F80501" w:rsidRDefault="00C32C2D" w:rsidP="0062332D">
            <w:pPr>
              <w:rPr>
                <w:rFonts w:ascii="Century Gothic" w:hAnsi="Century Gothic"/>
                <w:b/>
                <w:sz w:val="18"/>
                <w:szCs w:val="18"/>
                <w:lang w:val="fr-FR"/>
              </w:rPr>
            </w:pPr>
          </w:p>
        </w:tc>
        <w:tc>
          <w:tcPr>
            <w:tcW w:w="5954" w:type="dxa"/>
            <w:gridSpan w:val="2"/>
          </w:tcPr>
          <w:p w14:paraId="088011E6" w14:textId="77777777" w:rsidR="00C32C2D" w:rsidRPr="00F80501" w:rsidRDefault="00C32C2D" w:rsidP="0062332D">
            <w:pPr>
              <w:pStyle w:val="NoSpacing"/>
              <w:tabs>
                <w:tab w:val="left" w:pos="2478"/>
              </w:tabs>
              <w:rPr>
                <w:rFonts w:ascii="Century Gothic" w:hAnsi="Century Gothic"/>
                <w:noProof/>
                <w:sz w:val="18"/>
                <w:szCs w:val="18"/>
                <w:lang w:val="en-AU"/>
              </w:rPr>
            </w:pPr>
            <w:r w:rsidRPr="00F80501">
              <w:rPr>
                <w:rFonts w:ascii="Century Gothic" w:hAnsi="Century Gothic"/>
                <w:noProof/>
                <w:sz w:val="18"/>
                <w:szCs w:val="18"/>
                <w:lang w:val="en-AU"/>
              </w:rPr>
              <w:t>Mrs Sarah Hemstock</w:t>
            </w:r>
            <w:r w:rsidRPr="00F80501">
              <w:rPr>
                <w:rFonts w:ascii="Century Gothic" w:hAnsi="Century Gothic"/>
                <w:noProof/>
                <w:sz w:val="18"/>
                <w:szCs w:val="18"/>
                <w:lang w:val="en-AU"/>
              </w:rPr>
              <w:tab/>
            </w:r>
          </w:p>
          <w:p w14:paraId="343B6658"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lastRenderedPageBreak/>
              <w:t>Team Leader –ACSE-TVET</w:t>
            </w:r>
          </w:p>
          <w:p w14:paraId="65D203E0"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Economic Development Division</w:t>
            </w:r>
          </w:p>
          <w:p w14:paraId="44EB9446"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1CA40A7D"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Suva</w:t>
            </w:r>
          </w:p>
          <w:p w14:paraId="5C3314B5" w14:textId="77777777" w:rsidR="00C32C2D" w:rsidRPr="00564FD8" w:rsidRDefault="00C32C2D" w:rsidP="0062332D">
            <w:pPr>
              <w:pStyle w:val="NoSpacing"/>
              <w:rPr>
                <w:rFonts w:ascii="Century Gothic" w:hAnsi="Century Gothic"/>
                <w:noProof/>
                <w:sz w:val="10"/>
                <w:szCs w:val="18"/>
                <w:lang w:val="fr-FR"/>
              </w:rPr>
            </w:pPr>
          </w:p>
          <w:p w14:paraId="2EAE3F8B"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 xml:space="preserve">Email : </w:t>
            </w:r>
            <w:hyperlink r:id="rId39" w:history="1">
              <w:r w:rsidRPr="00564FD8">
                <w:rPr>
                  <w:rStyle w:val="Hyperlink"/>
                  <w:rFonts w:ascii="Century Gothic" w:hAnsi="Century Gothic"/>
                  <w:sz w:val="18"/>
                  <w:szCs w:val="18"/>
                  <w:lang w:val="fr-FR"/>
                </w:rPr>
                <w:t>sarahh@spc.int</w:t>
              </w:r>
            </w:hyperlink>
          </w:p>
        </w:tc>
      </w:tr>
      <w:tr w:rsidR="00C32C2D" w:rsidRPr="00564FD8" w14:paraId="373C7A92" w14:textId="77777777" w:rsidTr="0062332D">
        <w:tc>
          <w:tcPr>
            <w:tcW w:w="750" w:type="dxa"/>
          </w:tcPr>
          <w:p w14:paraId="3FAAE260"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3078" w:type="dxa"/>
          </w:tcPr>
          <w:p w14:paraId="19BB54EB" w14:textId="77777777" w:rsidR="00C32C2D" w:rsidRPr="00F80501" w:rsidRDefault="00C32C2D" w:rsidP="0062332D">
            <w:pPr>
              <w:rPr>
                <w:rFonts w:ascii="Century Gothic" w:hAnsi="Century Gothic"/>
                <w:b/>
                <w:sz w:val="18"/>
                <w:szCs w:val="18"/>
                <w:lang w:val="fr-FR"/>
              </w:rPr>
            </w:pPr>
          </w:p>
        </w:tc>
        <w:tc>
          <w:tcPr>
            <w:tcW w:w="5954" w:type="dxa"/>
            <w:gridSpan w:val="2"/>
          </w:tcPr>
          <w:p w14:paraId="42B57F42" w14:textId="77777777" w:rsidR="00C32C2D" w:rsidRPr="00F80501" w:rsidRDefault="00C32C2D" w:rsidP="0062332D">
            <w:pPr>
              <w:pStyle w:val="NoSpacing"/>
              <w:tabs>
                <w:tab w:val="left" w:pos="2478"/>
              </w:tabs>
              <w:rPr>
                <w:rFonts w:ascii="Century Gothic" w:hAnsi="Century Gothic"/>
                <w:noProof/>
                <w:sz w:val="18"/>
                <w:szCs w:val="18"/>
                <w:lang w:val="en-AU"/>
              </w:rPr>
            </w:pPr>
            <w:r w:rsidRPr="00F80501">
              <w:rPr>
                <w:rFonts w:ascii="Century Gothic" w:hAnsi="Century Gothic"/>
                <w:noProof/>
                <w:sz w:val="18"/>
                <w:szCs w:val="18"/>
                <w:lang w:val="en-AU"/>
              </w:rPr>
              <w:t>Ms Atishma Lal</w:t>
            </w:r>
            <w:r w:rsidRPr="00F80501">
              <w:rPr>
                <w:rFonts w:ascii="Century Gothic" w:hAnsi="Century Gothic"/>
                <w:noProof/>
                <w:sz w:val="18"/>
                <w:szCs w:val="18"/>
                <w:lang w:val="en-AU"/>
              </w:rPr>
              <w:tab/>
            </w:r>
          </w:p>
          <w:p w14:paraId="47DFD02E"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Project Information Assistant</w:t>
            </w:r>
          </w:p>
          <w:p w14:paraId="7042604E"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Economic Development Division</w:t>
            </w:r>
          </w:p>
          <w:p w14:paraId="3D758A3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61455ABE"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Suva</w:t>
            </w:r>
          </w:p>
          <w:p w14:paraId="3CB70C48" w14:textId="77777777" w:rsidR="00C32C2D" w:rsidRPr="00564FD8" w:rsidRDefault="00C32C2D" w:rsidP="0062332D">
            <w:pPr>
              <w:pStyle w:val="NoSpacing"/>
              <w:rPr>
                <w:rFonts w:ascii="Century Gothic" w:hAnsi="Century Gothic"/>
                <w:noProof/>
                <w:sz w:val="8"/>
                <w:szCs w:val="18"/>
                <w:lang w:val="fr-FR"/>
              </w:rPr>
            </w:pPr>
          </w:p>
          <w:p w14:paraId="555EF727"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 xml:space="preserve">Email : </w:t>
            </w:r>
            <w:hyperlink r:id="rId40" w:history="1">
              <w:r w:rsidRPr="00564FD8">
                <w:rPr>
                  <w:rStyle w:val="Hyperlink"/>
                  <w:rFonts w:ascii="Century Gothic" w:hAnsi="Century Gothic"/>
                  <w:sz w:val="18"/>
                  <w:szCs w:val="18"/>
                  <w:lang w:val="fr-FR"/>
                </w:rPr>
                <w:t>atishmal@spc.int</w:t>
              </w:r>
            </w:hyperlink>
          </w:p>
        </w:tc>
      </w:tr>
      <w:tr w:rsidR="00C32C2D" w:rsidRPr="00564FD8" w14:paraId="3E62D4C5" w14:textId="77777777" w:rsidTr="0062332D">
        <w:tc>
          <w:tcPr>
            <w:tcW w:w="750" w:type="dxa"/>
          </w:tcPr>
          <w:p w14:paraId="2636FFFE" w14:textId="77777777" w:rsidR="00C32C2D" w:rsidRPr="00564FD8" w:rsidRDefault="00C32C2D" w:rsidP="00C32C2D">
            <w:pPr>
              <w:pStyle w:val="ListParagraph"/>
              <w:numPr>
                <w:ilvl w:val="0"/>
                <w:numId w:val="43"/>
              </w:numPr>
              <w:rPr>
                <w:rFonts w:ascii="Century Gothic" w:hAnsi="Century Gothic"/>
                <w:sz w:val="18"/>
                <w:szCs w:val="18"/>
                <w:lang w:val="fr-FR"/>
              </w:rPr>
            </w:pPr>
          </w:p>
        </w:tc>
        <w:tc>
          <w:tcPr>
            <w:tcW w:w="3078" w:type="dxa"/>
          </w:tcPr>
          <w:p w14:paraId="27077BA8" w14:textId="77777777" w:rsidR="00C32C2D" w:rsidRPr="00F80501" w:rsidRDefault="00C32C2D" w:rsidP="0062332D">
            <w:pPr>
              <w:rPr>
                <w:rFonts w:ascii="Century Gothic" w:hAnsi="Century Gothic"/>
                <w:b/>
                <w:sz w:val="18"/>
                <w:szCs w:val="18"/>
                <w:lang w:val="fr-FR"/>
              </w:rPr>
            </w:pPr>
          </w:p>
        </w:tc>
        <w:tc>
          <w:tcPr>
            <w:tcW w:w="5954" w:type="dxa"/>
            <w:gridSpan w:val="2"/>
          </w:tcPr>
          <w:p w14:paraId="651FA157" w14:textId="77777777" w:rsidR="00C32C2D" w:rsidRPr="00F80501" w:rsidRDefault="00C32C2D" w:rsidP="0062332D">
            <w:pPr>
              <w:pStyle w:val="NoSpacing"/>
              <w:tabs>
                <w:tab w:val="left" w:pos="2478"/>
              </w:tabs>
              <w:rPr>
                <w:rFonts w:ascii="Century Gothic" w:hAnsi="Century Gothic"/>
                <w:noProof/>
                <w:sz w:val="18"/>
                <w:szCs w:val="18"/>
                <w:lang w:val="en-AU"/>
              </w:rPr>
            </w:pPr>
            <w:r w:rsidRPr="00F80501">
              <w:rPr>
                <w:rFonts w:ascii="Century Gothic" w:hAnsi="Century Gothic"/>
                <w:noProof/>
                <w:sz w:val="18"/>
                <w:szCs w:val="18"/>
                <w:lang w:val="en-AU"/>
              </w:rPr>
              <w:t>Ms Pooja Pal</w:t>
            </w:r>
            <w:r w:rsidRPr="00F80501">
              <w:rPr>
                <w:rFonts w:ascii="Century Gothic" w:hAnsi="Century Gothic"/>
                <w:noProof/>
                <w:sz w:val="18"/>
                <w:szCs w:val="18"/>
                <w:lang w:val="en-AU"/>
              </w:rPr>
              <w:tab/>
            </w:r>
          </w:p>
          <w:p w14:paraId="097D611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Energy Administrative Assistant</w:t>
            </w:r>
          </w:p>
          <w:p w14:paraId="2A03A5EC"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Economic Development Division</w:t>
            </w:r>
          </w:p>
          <w:p w14:paraId="69012965"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6C9DFFA6"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Suva</w:t>
            </w:r>
          </w:p>
          <w:p w14:paraId="04657C18" w14:textId="77777777" w:rsidR="00C32C2D" w:rsidRPr="00564FD8" w:rsidRDefault="00C32C2D" w:rsidP="0062332D">
            <w:pPr>
              <w:pStyle w:val="NoSpacing"/>
              <w:rPr>
                <w:rFonts w:ascii="Century Gothic" w:hAnsi="Century Gothic"/>
                <w:noProof/>
                <w:sz w:val="4"/>
                <w:szCs w:val="18"/>
                <w:lang w:val="fr-FR"/>
              </w:rPr>
            </w:pPr>
          </w:p>
          <w:p w14:paraId="445650B4" w14:textId="77777777" w:rsidR="00C32C2D" w:rsidRPr="00564FD8" w:rsidRDefault="00C32C2D" w:rsidP="0062332D">
            <w:pPr>
              <w:pStyle w:val="NoSpacing"/>
              <w:rPr>
                <w:rFonts w:ascii="Century Gothic" w:hAnsi="Century Gothic"/>
                <w:noProof/>
                <w:sz w:val="18"/>
                <w:szCs w:val="18"/>
                <w:lang w:val="fr-FR"/>
              </w:rPr>
            </w:pPr>
            <w:r w:rsidRPr="00564FD8">
              <w:rPr>
                <w:rFonts w:ascii="Century Gothic" w:hAnsi="Century Gothic"/>
                <w:noProof/>
                <w:sz w:val="18"/>
                <w:szCs w:val="18"/>
                <w:lang w:val="fr-FR"/>
              </w:rPr>
              <w:t xml:space="preserve">Email : </w:t>
            </w:r>
            <w:hyperlink r:id="rId41" w:history="1">
              <w:r w:rsidRPr="00564FD8">
                <w:rPr>
                  <w:rStyle w:val="Hyperlink"/>
                  <w:rFonts w:ascii="Century Gothic" w:hAnsi="Century Gothic"/>
                  <w:sz w:val="18"/>
                  <w:szCs w:val="18"/>
                  <w:lang w:val="fr-FR"/>
                </w:rPr>
                <w:t>poojap@spc.int</w:t>
              </w:r>
            </w:hyperlink>
          </w:p>
        </w:tc>
      </w:tr>
      <w:tr w:rsidR="00C32C2D" w:rsidRPr="00F80501" w14:paraId="06F7A16E" w14:textId="77777777" w:rsidTr="0062332D">
        <w:tc>
          <w:tcPr>
            <w:tcW w:w="750" w:type="dxa"/>
          </w:tcPr>
          <w:p w14:paraId="70895910"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602AB04C" w14:textId="77777777" w:rsidR="00C32C2D" w:rsidRPr="00F80501" w:rsidRDefault="00C32C2D" w:rsidP="0062332D">
            <w:pPr>
              <w:rPr>
                <w:rFonts w:ascii="Century Gothic" w:hAnsi="Century Gothic"/>
                <w:b/>
                <w:sz w:val="18"/>
                <w:szCs w:val="18"/>
              </w:rPr>
            </w:pPr>
            <w:r>
              <w:rPr>
                <w:rFonts w:ascii="Century Gothic" w:hAnsi="Century Gothic"/>
                <w:b/>
                <w:sz w:val="18"/>
                <w:szCs w:val="18"/>
              </w:rPr>
              <w:t>Communications</w:t>
            </w:r>
          </w:p>
        </w:tc>
        <w:tc>
          <w:tcPr>
            <w:tcW w:w="5954" w:type="dxa"/>
            <w:gridSpan w:val="2"/>
          </w:tcPr>
          <w:p w14:paraId="60BA4C9E" w14:textId="77777777" w:rsidR="00C32C2D" w:rsidRDefault="00C32C2D" w:rsidP="0062332D">
            <w:pPr>
              <w:pStyle w:val="NoSpacing"/>
              <w:tabs>
                <w:tab w:val="left" w:pos="2478"/>
              </w:tabs>
              <w:rPr>
                <w:rFonts w:ascii="Century Gothic" w:hAnsi="Century Gothic"/>
                <w:noProof/>
                <w:sz w:val="18"/>
                <w:szCs w:val="18"/>
                <w:lang w:val="en-AU"/>
              </w:rPr>
            </w:pPr>
            <w:r>
              <w:rPr>
                <w:rFonts w:ascii="Century Gothic" w:hAnsi="Century Gothic"/>
                <w:noProof/>
                <w:sz w:val="18"/>
                <w:szCs w:val="18"/>
                <w:lang w:val="en-AU"/>
              </w:rPr>
              <w:t>Ms Fononga Mangisi</w:t>
            </w:r>
          </w:p>
          <w:p w14:paraId="661A30A6" w14:textId="77777777" w:rsidR="00C32C2D" w:rsidRDefault="00C32C2D" w:rsidP="0062332D">
            <w:pPr>
              <w:pStyle w:val="NoSpacing"/>
              <w:tabs>
                <w:tab w:val="left" w:pos="2478"/>
              </w:tabs>
              <w:rPr>
                <w:rFonts w:ascii="Century Gothic" w:hAnsi="Century Gothic"/>
                <w:noProof/>
                <w:sz w:val="18"/>
                <w:szCs w:val="18"/>
                <w:lang w:val="en-AU"/>
              </w:rPr>
            </w:pPr>
            <w:r>
              <w:rPr>
                <w:rFonts w:ascii="Century Gothic" w:hAnsi="Century Gothic"/>
                <w:noProof/>
                <w:sz w:val="18"/>
                <w:szCs w:val="18"/>
                <w:lang w:val="en-AU"/>
              </w:rPr>
              <w:t>Acting Director</w:t>
            </w:r>
          </w:p>
          <w:p w14:paraId="15C935B0" w14:textId="77777777" w:rsidR="00C32C2D" w:rsidRPr="00F80501" w:rsidRDefault="00C32C2D" w:rsidP="0062332D">
            <w:pPr>
              <w:pStyle w:val="NoSpacing"/>
              <w:tabs>
                <w:tab w:val="left" w:pos="2478"/>
              </w:tabs>
              <w:rPr>
                <w:rFonts w:ascii="Century Gothic" w:hAnsi="Century Gothic"/>
                <w:noProof/>
                <w:sz w:val="18"/>
                <w:szCs w:val="18"/>
                <w:lang w:val="en-AU"/>
              </w:rPr>
            </w:pPr>
            <w:r>
              <w:rPr>
                <w:rFonts w:ascii="Century Gothic" w:hAnsi="Century Gothic"/>
                <w:noProof/>
                <w:sz w:val="18"/>
                <w:szCs w:val="18"/>
                <w:lang w:val="en-AU"/>
              </w:rPr>
              <w:t>Communications Public Information</w:t>
            </w:r>
            <w:r w:rsidRPr="00F80501">
              <w:rPr>
                <w:rFonts w:ascii="Century Gothic" w:hAnsi="Century Gothic"/>
                <w:noProof/>
                <w:sz w:val="18"/>
                <w:szCs w:val="18"/>
                <w:lang w:val="en-AU"/>
              </w:rPr>
              <w:tab/>
            </w:r>
          </w:p>
          <w:p w14:paraId="631D4B32"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75DAA815"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Suva</w:t>
            </w:r>
          </w:p>
          <w:p w14:paraId="606F358C" w14:textId="77777777" w:rsidR="00C32C2D" w:rsidRPr="00F80501" w:rsidRDefault="00C32C2D" w:rsidP="0062332D">
            <w:pPr>
              <w:pStyle w:val="NoSpacing"/>
              <w:rPr>
                <w:rFonts w:ascii="Century Gothic" w:hAnsi="Century Gothic"/>
                <w:noProof/>
                <w:sz w:val="18"/>
                <w:szCs w:val="18"/>
                <w:lang w:val="en-AU"/>
              </w:rPr>
            </w:pPr>
          </w:p>
          <w:p w14:paraId="256628E2"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Email :</w:t>
            </w:r>
            <w:r>
              <w:t xml:space="preserve"> </w:t>
            </w:r>
            <w:r w:rsidRPr="007214D9">
              <w:rPr>
                <w:rFonts w:ascii="Century Gothic" w:hAnsi="Century Gothic"/>
                <w:noProof/>
                <w:sz w:val="18"/>
                <w:szCs w:val="18"/>
                <w:lang w:val="en-AU"/>
              </w:rPr>
              <w:t>fonongam@spc.int</w:t>
            </w:r>
          </w:p>
          <w:p w14:paraId="5B3B2497" w14:textId="77777777" w:rsidR="00C32C2D" w:rsidRPr="00F80501" w:rsidRDefault="00C32C2D" w:rsidP="0062332D">
            <w:pPr>
              <w:pStyle w:val="NoSpacing"/>
              <w:rPr>
                <w:rFonts w:ascii="Century Gothic" w:hAnsi="Century Gothic"/>
                <w:noProof/>
                <w:sz w:val="18"/>
                <w:szCs w:val="18"/>
                <w:lang w:val="en-AU"/>
              </w:rPr>
            </w:pPr>
          </w:p>
        </w:tc>
      </w:tr>
      <w:tr w:rsidR="00C32C2D" w:rsidRPr="00F80501" w14:paraId="23950338" w14:textId="77777777" w:rsidTr="0062332D">
        <w:tc>
          <w:tcPr>
            <w:tcW w:w="750" w:type="dxa"/>
          </w:tcPr>
          <w:p w14:paraId="64F8B401"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341E694C" w14:textId="77777777" w:rsidR="00C32C2D" w:rsidRPr="00F80501" w:rsidRDefault="00C32C2D" w:rsidP="0062332D">
            <w:pPr>
              <w:rPr>
                <w:rFonts w:ascii="Century Gothic" w:hAnsi="Century Gothic"/>
                <w:b/>
                <w:sz w:val="18"/>
                <w:szCs w:val="18"/>
              </w:rPr>
            </w:pPr>
          </w:p>
        </w:tc>
        <w:tc>
          <w:tcPr>
            <w:tcW w:w="5954" w:type="dxa"/>
            <w:gridSpan w:val="2"/>
          </w:tcPr>
          <w:p w14:paraId="0DBA67C6" w14:textId="77777777" w:rsidR="00C32C2D" w:rsidRDefault="00C32C2D" w:rsidP="0062332D">
            <w:pPr>
              <w:pStyle w:val="NoSpacing"/>
              <w:tabs>
                <w:tab w:val="left" w:pos="2478"/>
              </w:tabs>
              <w:rPr>
                <w:rFonts w:ascii="Century Gothic" w:hAnsi="Century Gothic"/>
                <w:noProof/>
                <w:sz w:val="18"/>
                <w:szCs w:val="18"/>
                <w:lang w:val="en-AU"/>
              </w:rPr>
            </w:pPr>
            <w:r>
              <w:rPr>
                <w:rFonts w:ascii="Century Gothic" w:hAnsi="Century Gothic"/>
                <w:noProof/>
                <w:sz w:val="18"/>
                <w:szCs w:val="18"/>
                <w:lang w:val="en-AU"/>
              </w:rPr>
              <w:t>Mr Kelepi Koroi</w:t>
            </w:r>
          </w:p>
          <w:p w14:paraId="432BBE44" w14:textId="77777777" w:rsidR="00C32C2D" w:rsidRDefault="00C32C2D" w:rsidP="0062332D">
            <w:pPr>
              <w:pStyle w:val="NoSpacing"/>
              <w:tabs>
                <w:tab w:val="left" w:pos="2478"/>
              </w:tabs>
              <w:rPr>
                <w:rFonts w:ascii="Century Gothic" w:hAnsi="Century Gothic"/>
                <w:noProof/>
                <w:sz w:val="18"/>
                <w:szCs w:val="18"/>
                <w:lang w:val="en-AU"/>
              </w:rPr>
            </w:pPr>
            <w:r>
              <w:rPr>
                <w:rFonts w:ascii="Century Gothic" w:hAnsi="Century Gothic"/>
                <w:noProof/>
                <w:sz w:val="18"/>
                <w:szCs w:val="18"/>
                <w:lang w:val="en-AU"/>
              </w:rPr>
              <w:t>Camera Man</w:t>
            </w:r>
          </w:p>
          <w:p w14:paraId="002F1E68" w14:textId="77777777" w:rsidR="00C32C2D" w:rsidRPr="00F80501" w:rsidRDefault="00C32C2D" w:rsidP="0062332D">
            <w:pPr>
              <w:pStyle w:val="NoSpacing"/>
              <w:tabs>
                <w:tab w:val="left" w:pos="2478"/>
              </w:tabs>
              <w:rPr>
                <w:rFonts w:ascii="Century Gothic" w:hAnsi="Century Gothic"/>
                <w:noProof/>
                <w:sz w:val="18"/>
                <w:szCs w:val="18"/>
                <w:lang w:val="en-AU"/>
              </w:rPr>
            </w:pPr>
            <w:r>
              <w:rPr>
                <w:rFonts w:ascii="Century Gothic" w:hAnsi="Century Gothic"/>
                <w:noProof/>
                <w:sz w:val="18"/>
                <w:szCs w:val="18"/>
                <w:lang w:val="en-AU"/>
              </w:rPr>
              <w:t>Communications Public Information</w:t>
            </w:r>
            <w:r w:rsidRPr="00F80501">
              <w:rPr>
                <w:rFonts w:ascii="Century Gothic" w:hAnsi="Century Gothic"/>
                <w:noProof/>
                <w:sz w:val="18"/>
                <w:szCs w:val="18"/>
                <w:lang w:val="en-AU"/>
              </w:rPr>
              <w:tab/>
            </w:r>
          </w:p>
          <w:p w14:paraId="2AAE3E3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The Pacifc Community</w:t>
            </w:r>
          </w:p>
          <w:p w14:paraId="7996AEC8"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Suva</w:t>
            </w:r>
          </w:p>
          <w:p w14:paraId="24BC2A37" w14:textId="77777777" w:rsidR="00C32C2D" w:rsidRPr="00F80501" w:rsidRDefault="00C32C2D" w:rsidP="0062332D">
            <w:pPr>
              <w:pStyle w:val="NoSpacing"/>
              <w:rPr>
                <w:rFonts w:ascii="Century Gothic" w:hAnsi="Century Gothic"/>
                <w:noProof/>
                <w:sz w:val="18"/>
                <w:szCs w:val="18"/>
                <w:lang w:val="en-AU"/>
              </w:rPr>
            </w:pPr>
          </w:p>
          <w:p w14:paraId="61AC47AF" w14:textId="77777777" w:rsidR="00C32C2D" w:rsidRPr="00F80501" w:rsidRDefault="00C32C2D" w:rsidP="0062332D">
            <w:pPr>
              <w:pStyle w:val="NoSpacing"/>
              <w:rPr>
                <w:rFonts w:ascii="Century Gothic" w:hAnsi="Century Gothic"/>
                <w:noProof/>
                <w:sz w:val="18"/>
                <w:szCs w:val="18"/>
                <w:lang w:val="en-AU"/>
              </w:rPr>
            </w:pPr>
            <w:r w:rsidRPr="00F80501">
              <w:rPr>
                <w:rFonts w:ascii="Century Gothic" w:hAnsi="Century Gothic"/>
                <w:noProof/>
                <w:sz w:val="18"/>
                <w:szCs w:val="18"/>
                <w:lang w:val="en-AU"/>
              </w:rPr>
              <w:t>Email :</w:t>
            </w:r>
            <w:r>
              <w:t xml:space="preserve"> </w:t>
            </w:r>
            <w:r>
              <w:rPr>
                <w:rFonts w:ascii="Century Gothic" w:hAnsi="Century Gothic"/>
                <w:noProof/>
                <w:sz w:val="18"/>
                <w:szCs w:val="18"/>
                <w:lang w:val="en-AU"/>
              </w:rPr>
              <w:t>kelepik</w:t>
            </w:r>
            <w:r w:rsidRPr="007214D9">
              <w:rPr>
                <w:rFonts w:ascii="Century Gothic" w:hAnsi="Century Gothic"/>
                <w:noProof/>
                <w:sz w:val="18"/>
                <w:szCs w:val="18"/>
                <w:lang w:val="en-AU"/>
              </w:rPr>
              <w:t>@spc.int</w:t>
            </w:r>
          </w:p>
          <w:p w14:paraId="2946FE42" w14:textId="77777777" w:rsidR="00C32C2D" w:rsidRPr="00F80501" w:rsidRDefault="00C32C2D" w:rsidP="0062332D">
            <w:pPr>
              <w:pStyle w:val="NoSpacing"/>
              <w:rPr>
                <w:rFonts w:ascii="Century Gothic" w:hAnsi="Century Gothic"/>
                <w:noProof/>
                <w:sz w:val="18"/>
                <w:szCs w:val="18"/>
                <w:lang w:val="en-AU"/>
              </w:rPr>
            </w:pPr>
          </w:p>
        </w:tc>
      </w:tr>
      <w:tr w:rsidR="00C32C2D" w:rsidRPr="00F80501" w14:paraId="671EC85F" w14:textId="77777777" w:rsidTr="0062332D">
        <w:tc>
          <w:tcPr>
            <w:tcW w:w="3828" w:type="dxa"/>
            <w:gridSpan w:val="2"/>
            <w:tcBorders>
              <w:left w:val="nil"/>
              <w:right w:val="nil"/>
            </w:tcBorders>
          </w:tcPr>
          <w:p w14:paraId="26A93BA2" w14:textId="77777777" w:rsidR="00C32C2D" w:rsidRDefault="00C32C2D" w:rsidP="0062332D">
            <w:pPr>
              <w:tabs>
                <w:tab w:val="left" w:pos="4005"/>
              </w:tabs>
              <w:rPr>
                <w:rFonts w:ascii="Century Gothic" w:hAnsi="Century Gothic"/>
                <w:sz w:val="18"/>
                <w:szCs w:val="18"/>
              </w:rPr>
            </w:pPr>
            <w:r w:rsidRPr="00CC4B25">
              <w:rPr>
                <w:rFonts w:ascii="Century Gothic" w:hAnsi="Century Gothic"/>
                <w:b/>
                <w:sz w:val="18"/>
                <w:szCs w:val="18"/>
              </w:rPr>
              <w:t>TONGA DELEGATIONS</w:t>
            </w:r>
            <w:r>
              <w:rPr>
                <w:rFonts w:ascii="Century Gothic" w:hAnsi="Century Gothic"/>
                <w:sz w:val="18"/>
                <w:szCs w:val="18"/>
              </w:rPr>
              <w:tab/>
            </w:r>
          </w:p>
        </w:tc>
        <w:tc>
          <w:tcPr>
            <w:tcW w:w="3260" w:type="dxa"/>
            <w:tcBorders>
              <w:left w:val="nil"/>
              <w:right w:val="nil"/>
            </w:tcBorders>
          </w:tcPr>
          <w:p w14:paraId="456189D9" w14:textId="77777777" w:rsidR="00C32C2D" w:rsidRPr="00CC4B25" w:rsidRDefault="00C32C2D" w:rsidP="0062332D">
            <w:pPr>
              <w:rPr>
                <w:rFonts w:ascii="Century Gothic" w:hAnsi="Century Gothic"/>
                <w:b/>
                <w:sz w:val="18"/>
                <w:szCs w:val="18"/>
              </w:rPr>
            </w:pPr>
          </w:p>
        </w:tc>
        <w:tc>
          <w:tcPr>
            <w:tcW w:w="2694" w:type="dxa"/>
            <w:tcBorders>
              <w:left w:val="nil"/>
              <w:right w:val="nil"/>
            </w:tcBorders>
          </w:tcPr>
          <w:p w14:paraId="49F2150F" w14:textId="77777777" w:rsidR="00C32C2D" w:rsidRPr="00CC4B25" w:rsidRDefault="00C32C2D" w:rsidP="0062332D">
            <w:pPr>
              <w:rPr>
                <w:rFonts w:ascii="Century Gothic" w:hAnsi="Century Gothic"/>
                <w:b/>
                <w:sz w:val="18"/>
                <w:szCs w:val="18"/>
              </w:rPr>
            </w:pPr>
          </w:p>
        </w:tc>
      </w:tr>
      <w:tr w:rsidR="00C32C2D" w:rsidRPr="00F80501" w14:paraId="69BC547B" w14:textId="77777777" w:rsidTr="0062332D">
        <w:tc>
          <w:tcPr>
            <w:tcW w:w="9782" w:type="dxa"/>
            <w:gridSpan w:val="4"/>
            <w:shd w:val="clear" w:color="auto" w:fill="FFFF00"/>
          </w:tcPr>
          <w:p w14:paraId="22F9E23E" w14:textId="77777777" w:rsidR="00C32C2D" w:rsidRDefault="00C32C2D" w:rsidP="0062332D">
            <w:pPr>
              <w:rPr>
                <w:rFonts w:ascii="Century Gothic" w:hAnsi="Century Gothic"/>
                <w:b/>
                <w:sz w:val="18"/>
                <w:szCs w:val="18"/>
              </w:rPr>
            </w:pPr>
          </w:p>
          <w:p w14:paraId="6769366B" w14:textId="77777777" w:rsidR="00C32C2D" w:rsidRDefault="00C32C2D" w:rsidP="0062332D">
            <w:pPr>
              <w:rPr>
                <w:rFonts w:ascii="Century Gothic" w:hAnsi="Century Gothic"/>
                <w:b/>
                <w:sz w:val="18"/>
                <w:szCs w:val="18"/>
              </w:rPr>
            </w:pPr>
            <w:r w:rsidRPr="00BD3154">
              <w:rPr>
                <w:rFonts w:ascii="Century Gothic" w:hAnsi="Century Gothic"/>
                <w:b/>
                <w:sz w:val="18"/>
                <w:szCs w:val="18"/>
              </w:rPr>
              <w:t>MEIDECC (MINISTRY OF ENVIRONMENT, INFORMATION, DISASTER MANAGEMENT, ENERGY, CLIMATE CHANGE, COMMUNICATION)</w:t>
            </w:r>
          </w:p>
          <w:p w14:paraId="4A59952A" w14:textId="77777777" w:rsidR="00C32C2D" w:rsidRPr="00BD3154" w:rsidRDefault="00C32C2D" w:rsidP="0062332D">
            <w:pPr>
              <w:rPr>
                <w:rFonts w:ascii="Century Gothic" w:hAnsi="Century Gothic"/>
                <w:b/>
                <w:sz w:val="18"/>
                <w:szCs w:val="18"/>
              </w:rPr>
            </w:pPr>
          </w:p>
        </w:tc>
      </w:tr>
      <w:tr w:rsidR="00C32C2D" w:rsidRPr="00F80501" w14:paraId="22039E8C" w14:textId="77777777" w:rsidTr="0062332D">
        <w:tc>
          <w:tcPr>
            <w:tcW w:w="750" w:type="dxa"/>
          </w:tcPr>
          <w:p w14:paraId="7901E5EC"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58DE7682" w14:textId="77777777" w:rsidR="00C32C2D" w:rsidRDefault="00C32C2D" w:rsidP="0062332D">
            <w:r w:rsidRPr="00C936FB">
              <w:rPr>
                <w:rFonts w:ascii="Century Gothic" w:hAnsi="Century Gothic"/>
                <w:b/>
                <w:sz w:val="18"/>
                <w:szCs w:val="18"/>
              </w:rPr>
              <w:t>TONGA</w:t>
            </w:r>
          </w:p>
        </w:tc>
        <w:tc>
          <w:tcPr>
            <w:tcW w:w="5954" w:type="dxa"/>
            <w:gridSpan w:val="2"/>
          </w:tcPr>
          <w:p w14:paraId="69754918"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Mr. Paula Ma’u </w:t>
            </w:r>
          </w:p>
          <w:p w14:paraId="5381FED3"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CEO for MEIDECC </w:t>
            </w:r>
          </w:p>
          <w:p w14:paraId="3D19CE14" w14:textId="77777777" w:rsidR="00C32C2D" w:rsidRPr="00F80501" w:rsidRDefault="00C32C2D" w:rsidP="0062332D">
            <w:pPr>
              <w:pStyle w:val="NoSpacing"/>
              <w:rPr>
                <w:rFonts w:ascii="Century Gothic" w:hAnsi="Century Gothic"/>
                <w:noProof/>
                <w:sz w:val="18"/>
                <w:szCs w:val="18"/>
                <w:lang w:val="en-AU"/>
              </w:rPr>
            </w:pPr>
          </w:p>
        </w:tc>
      </w:tr>
      <w:tr w:rsidR="00C32C2D" w:rsidRPr="00F80501" w14:paraId="5B3E979D" w14:textId="77777777" w:rsidTr="0062332D">
        <w:tc>
          <w:tcPr>
            <w:tcW w:w="750" w:type="dxa"/>
          </w:tcPr>
          <w:p w14:paraId="7FE62D0F"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3C5B8E3D" w14:textId="77777777" w:rsidR="00C32C2D" w:rsidRDefault="00C32C2D" w:rsidP="0062332D">
            <w:r w:rsidRPr="00C936FB">
              <w:rPr>
                <w:rFonts w:ascii="Century Gothic" w:hAnsi="Century Gothic"/>
                <w:b/>
                <w:sz w:val="18"/>
                <w:szCs w:val="18"/>
              </w:rPr>
              <w:t>TONGA</w:t>
            </w:r>
          </w:p>
        </w:tc>
        <w:tc>
          <w:tcPr>
            <w:tcW w:w="5954" w:type="dxa"/>
            <w:gridSpan w:val="2"/>
          </w:tcPr>
          <w:p w14:paraId="1F6C8252"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Dr. Tevita Tukunga</w:t>
            </w:r>
          </w:p>
          <w:p w14:paraId="20D03432"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Energy Department</w:t>
            </w:r>
          </w:p>
          <w:p w14:paraId="6E6F22AD"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MEIDECC</w:t>
            </w:r>
          </w:p>
          <w:p w14:paraId="38922FBF" w14:textId="77777777" w:rsidR="00C32C2D" w:rsidRPr="00F80501" w:rsidRDefault="00C32C2D" w:rsidP="0062332D">
            <w:pPr>
              <w:pStyle w:val="NoSpacing"/>
              <w:rPr>
                <w:rFonts w:ascii="Century Gothic" w:hAnsi="Century Gothic"/>
                <w:noProof/>
                <w:sz w:val="18"/>
                <w:szCs w:val="18"/>
                <w:lang w:val="en-AU"/>
              </w:rPr>
            </w:pPr>
          </w:p>
        </w:tc>
      </w:tr>
      <w:tr w:rsidR="00C32C2D" w:rsidRPr="00F80501" w14:paraId="5404562B" w14:textId="77777777" w:rsidTr="0062332D">
        <w:tc>
          <w:tcPr>
            <w:tcW w:w="750" w:type="dxa"/>
          </w:tcPr>
          <w:p w14:paraId="0B4B4B17"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628C57CB" w14:textId="77777777" w:rsidR="00C32C2D" w:rsidRDefault="00C32C2D" w:rsidP="0062332D">
            <w:r w:rsidRPr="00C936FB">
              <w:rPr>
                <w:rFonts w:ascii="Century Gothic" w:hAnsi="Century Gothic"/>
                <w:b/>
                <w:sz w:val="18"/>
                <w:szCs w:val="18"/>
              </w:rPr>
              <w:t>TONGA</w:t>
            </w:r>
          </w:p>
        </w:tc>
        <w:tc>
          <w:tcPr>
            <w:tcW w:w="5954" w:type="dxa"/>
            <w:gridSpan w:val="2"/>
          </w:tcPr>
          <w:p w14:paraId="3D10E78E"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Mr. ‘Inoke Vala</w:t>
            </w:r>
          </w:p>
          <w:p w14:paraId="4C900023"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Director for TERM </w:t>
            </w:r>
          </w:p>
          <w:p w14:paraId="4B62187B"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Energy Department</w:t>
            </w:r>
          </w:p>
          <w:p w14:paraId="0D51F164"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MEIDECC</w:t>
            </w:r>
          </w:p>
          <w:p w14:paraId="1BA6407A" w14:textId="77777777" w:rsidR="00C32C2D" w:rsidRPr="00F80501" w:rsidRDefault="00C32C2D" w:rsidP="0062332D">
            <w:pPr>
              <w:pStyle w:val="NoSpacing"/>
              <w:rPr>
                <w:rFonts w:ascii="Century Gothic" w:hAnsi="Century Gothic"/>
                <w:noProof/>
                <w:sz w:val="18"/>
                <w:szCs w:val="18"/>
                <w:lang w:val="en-AU"/>
              </w:rPr>
            </w:pPr>
          </w:p>
        </w:tc>
      </w:tr>
      <w:tr w:rsidR="00C32C2D" w:rsidRPr="00F80501" w14:paraId="54D0788E" w14:textId="77777777" w:rsidTr="0062332D">
        <w:tc>
          <w:tcPr>
            <w:tcW w:w="750" w:type="dxa"/>
          </w:tcPr>
          <w:p w14:paraId="456AA542"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2752B590" w14:textId="77777777" w:rsidR="00C32C2D" w:rsidRDefault="00C32C2D" w:rsidP="0062332D">
            <w:r w:rsidRPr="00C936FB">
              <w:rPr>
                <w:rFonts w:ascii="Century Gothic" w:hAnsi="Century Gothic"/>
                <w:b/>
                <w:sz w:val="18"/>
                <w:szCs w:val="18"/>
              </w:rPr>
              <w:t>TONGA</w:t>
            </w:r>
          </w:p>
        </w:tc>
        <w:tc>
          <w:tcPr>
            <w:tcW w:w="5954" w:type="dxa"/>
            <w:gridSpan w:val="2"/>
          </w:tcPr>
          <w:p w14:paraId="2B0C0DF6"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Mr. ‘Ofa Sefana</w:t>
            </w:r>
          </w:p>
          <w:p w14:paraId="08805623"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Energy Planning Specialist </w:t>
            </w:r>
          </w:p>
          <w:p w14:paraId="3E751FEE"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Energy Department</w:t>
            </w:r>
          </w:p>
          <w:p w14:paraId="2E56D58A"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MEIDECC</w:t>
            </w:r>
          </w:p>
          <w:p w14:paraId="544ACE12" w14:textId="77777777" w:rsidR="00C32C2D" w:rsidRPr="00F80501" w:rsidRDefault="00C32C2D" w:rsidP="0062332D">
            <w:pPr>
              <w:pStyle w:val="NoSpacing"/>
              <w:rPr>
                <w:rFonts w:ascii="Century Gothic" w:hAnsi="Century Gothic"/>
                <w:noProof/>
                <w:sz w:val="18"/>
                <w:szCs w:val="18"/>
                <w:lang w:val="en-AU"/>
              </w:rPr>
            </w:pPr>
          </w:p>
        </w:tc>
      </w:tr>
      <w:tr w:rsidR="00C32C2D" w:rsidRPr="00F80501" w14:paraId="12CA0385" w14:textId="77777777" w:rsidTr="0062332D">
        <w:tc>
          <w:tcPr>
            <w:tcW w:w="750" w:type="dxa"/>
          </w:tcPr>
          <w:p w14:paraId="5CADCEA1"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12DCD7AC" w14:textId="77777777" w:rsidR="00C32C2D" w:rsidRDefault="00C32C2D" w:rsidP="0062332D">
            <w:r w:rsidRPr="00C936FB">
              <w:rPr>
                <w:rFonts w:ascii="Century Gothic" w:hAnsi="Century Gothic"/>
                <w:b/>
                <w:sz w:val="18"/>
                <w:szCs w:val="18"/>
              </w:rPr>
              <w:t>TONGA</w:t>
            </w:r>
          </w:p>
        </w:tc>
        <w:tc>
          <w:tcPr>
            <w:tcW w:w="5954" w:type="dxa"/>
            <w:gridSpan w:val="2"/>
          </w:tcPr>
          <w:p w14:paraId="3D4AAB84"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Mr. Kakau Foliaki </w:t>
            </w:r>
          </w:p>
          <w:p w14:paraId="74A2AC1C"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Principal Energy Planner </w:t>
            </w:r>
          </w:p>
          <w:p w14:paraId="1FB1A11D"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Energy Department</w:t>
            </w:r>
          </w:p>
          <w:p w14:paraId="7C7EA196"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MEIDECC</w:t>
            </w:r>
          </w:p>
          <w:p w14:paraId="2109DF58" w14:textId="77777777" w:rsidR="00C32C2D" w:rsidRPr="00F80501" w:rsidRDefault="00C32C2D" w:rsidP="0062332D">
            <w:pPr>
              <w:pStyle w:val="NoSpacing"/>
              <w:rPr>
                <w:rFonts w:ascii="Century Gothic" w:hAnsi="Century Gothic"/>
                <w:noProof/>
                <w:sz w:val="18"/>
                <w:szCs w:val="18"/>
                <w:lang w:val="en-AU"/>
              </w:rPr>
            </w:pPr>
          </w:p>
        </w:tc>
      </w:tr>
      <w:tr w:rsidR="00C32C2D" w:rsidRPr="00F80501" w14:paraId="40EA45F4" w14:textId="77777777" w:rsidTr="0062332D">
        <w:tc>
          <w:tcPr>
            <w:tcW w:w="750" w:type="dxa"/>
          </w:tcPr>
          <w:p w14:paraId="6AF5C2E8"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714323F5" w14:textId="77777777" w:rsidR="00C32C2D" w:rsidRDefault="00C32C2D" w:rsidP="0062332D">
            <w:r w:rsidRPr="00C936FB">
              <w:rPr>
                <w:rFonts w:ascii="Century Gothic" w:hAnsi="Century Gothic"/>
                <w:b/>
                <w:sz w:val="18"/>
                <w:szCs w:val="18"/>
              </w:rPr>
              <w:t>TONGA</w:t>
            </w:r>
          </w:p>
        </w:tc>
        <w:tc>
          <w:tcPr>
            <w:tcW w:w="5954" w:type="dxa"/>
            <w:gridSpan w:val="2"/>
          </w:tcPr>
          <w:p w14:paraId="37C75A93"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Mrs. Feauini Laumanu </w:t>
            </w:r>
          </w:p>
          <w:p w14:paraId="75EA9AE2"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Principal Energy Planner </w:t>
            </w:r>
          </w:p>
          <w:p w14:paraId="4444B601"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Energy Department</w:t>
            </w:r>
          </w:p>
          <w:p w14:paraId="1B071F67"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MEIDECC</w:t>
            </w:r>
          </w:p>
          <w:p w14:paraId="7B4C807D" w14:textId="77777777" w:rsidR="00C32C2D" w:rsidRPr="00F80501" w:rsidRDefault="00C32C2D" w:rsidP="0062332D">
            <w:pPr>
              <w:pStyle w:val="NoSpacing"/>
              <w:rPr>
                <w:rFonts w:ascii="Century Gothic" w:hAnsi="Century Gothic"/>
                <w:noProof/>
                <w:sz w:val="18"/>
                <w:szCs w:val="18"/>
                <w:lang w:val="en-AU"/>
              </w:rPr>
            </w:pPr>
          </w:p>
        </w:tc>
      </w:tr>
      <w:tr w:rsidR="00C32C2D" w:rsidRPr="00BD3154" w14:paraId="3E5A57A9" w14:textId="77777777" w:rsidTr="0062332D">
        <w:tc>
          <w:tcPr>
            <w:tcW w:w="9782" w:type="dxa"/>
            <w:gridSpan w:val="4"/>
            <w:shd w:val="clear" w:color="auto" w:fill="FFFF00"/>
          </w:tcPr>
          <w:p w14:paraId="62A55DBD" w14:textId="77777777" w:rsidR="00C32C2D" w:rsidRDefault="00C32C2D" w:rsidP="0062332D">
            <w:pPr>
              <w:rPr>
                <w:rFonts w:ascii="Century Gothic" w:hAnsi="Century Gothic"/>
                <w:b/>
                <w:sz w:val="18"/>
                <w:szCs w:val="18"/>
              </w:rPr>
            </w:pPr>
          </w:p>
          <w:p w14:paraId="7D09FCD7" w14:textId="77777777" w:rsidR="00C32C2D" w:rsidRDefault="00C32C2D" w:rsidP="0062332D">
            <w:pPr>
              <w:rPr>
                <w:rFonts w:ascii="Century Gothic" w:hAnsi="Century Gothic"/>
                <w:b/>
                <w:sz w:val="18"/>
                <w:szCs w:val="18"/>
              </w:rPr>
            </w:pPr>
            <w:r w:rsidRPr="00BD3154">
              <w:rPr>
                <w:rFonts w:ascii="Century Gothic" w:hAnsi="Century Gothic"/>
                <w:b/>
                <w:sz w:val="18"/>
                <w:szCs w:val="18"/>
              </w:rPr>
              <w:t>TONGA POWER LIMITED</w:t>
            </w:r>
          </w:p>
          <w:p w14:paraId="0335B480" w14:textId="77777777" w:rsidR="00C32C2D" w:rsidRDefault="00C32C2D" w:rsidP="0062332D">
            <w:pPr>
              <w:rPr>
                <w:rFonts w:ascii="Century Gothic" w:hAnsi="Century Gothic"/>
                <w:b/>
                <w:sz w:val="18"/>
                <w:szCs w:val="18"/>
              </w:rPr>
            </w:pPr>
          </w:p>
        </w:tc>
      </w:tr>
      <w:tr w:rsidR="00C32C2D" w:rsidRPr="00F80501" w14:paraId="5F05B70B" w14:textId="77777777" w:rsidTr="0062332D">
        <w:tc>
          <w:tcPr>
            <w:tcW w:w="750" w:type="dxa"/>
          </w:tcPr>
          <w:p w14:paraId="2AE1BAFA"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30CEC55D" w14:textId="77777777" w:rsidR="00C32C2D" w:rsidRDefault="00C32C2D" w:rsidP="0062332D">
            <w:r w:rsidRPr="00EA31B3">
              <w:rPr>
                <w:rFonts w:ascii="Century Gothic" w:hAnsi="Century Gothic"/>
                <w:b/>
                <w:sz w:val="18"/>
                <w:szCs w:val="18"/>
              </w:rPr>
              <w:t>TONGA</w:t>
            </w:r>
          </w:p>
        </w:tc>
        <w:tc>
          <w:tcPr>
            <w:tcW w:w="5954" w:type="dxa"/>
            <w:gridSpan w:val="2"/>
          </w:tcPr>
          <w:p w14:paraId="077651A3"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Ms. Andrea Talia’uli </w:t>
            </w:r>
          </w:p>
          <w:p w14:paraId="61268D50"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Tonga Power Limited</w:t>
            </w:r>
          </w:p>
          <w:p w14:paraId="1F08319F" w14:textId="77777777" w:rsidR="00C32C2D" w:rsidRDefault="005B069C" w:rsidP="0062332D">
            <w:pPr>
              <w:pStyle w:val="NoSpacing"/>
              <w:rPr>
                <w:rFonts w:ascii="Century Gothic" w:hAnsi="Century Gothic"/>
                <w:noProof/>
                <w:sz w:val="18"/>
                <w:szCs w:val="18"/>
                <w:lang w:val="en-AU"/>
              </w:rPr>
            </w:pPr>
            <w:hyperlink r:id="rId42" w:history="1">
              <w:r w:rsidR="00C32C2D" w:rsidRPr="00AA2611">
                <w:rPr>
                  <w:rStyle w:val="Hyperlink"/>
                  <w:rFonts w:ascii="Century Gothic" w:hAnsi="Century Gothic"/>
                  <w:noProof/>
                  <w:sz w:val="18"/>
                  <w:szCs w:val="18"/>
                  <w:lang w:val="en-AU"/>
                </w:rPr>
                <w:t>ataliauli@tongapower</w:t>
              </w:r>
              <w:r w:rsidR="00C32C2D" w:rsidRPr="00856E2C">
                <w:rPr>
                  <w:rStyle w:val="Hyperlink"/>
                  <w:rFonts w:ascii="Century Gothic" w:hAnsi="Century Gothic"/>
                  <w:noProof/>
                  <w:sz w:val="18"/>
                  <w:szCs w:val="18"/>
                  <w:highlight w:val="yellow"/>
                  <w:lang w:val="en-AU"/>
                </w:rPr>
                <w:t>.</w:t>
              </w:r>
              <w:r w:rsidR="00C32C2D" w:rsidRPr="00AA2611">
                <w:rPr>
                  <w:rStyle w:val="Hyperlink"/>
                  <w:rFonts w:ascii="Century Gothic" w:hAnsi="Century Gothic"/>
                  <w:noProof/>
                  <w:sz w:val="18"/>
                  <w:szCs w:val="18"/>
                  <w:lang w:val="en-AU"/>
                </w:rPr>
                <w:t>to</w:t>
              </w:r>
            </w:hyperlink>
          </w:p>
          <w:p w14:paraId="18646865" w14:textId="77777777" w:rsidR="00C32C2D" w:rsidRDefault="00C32C2D" w:rsidP="0062332D">
            <w:pPr>
              <w:pStyle w:val="NoSpacing"/>
              <w:rPr>
                <w:rFonts w:ascii="Century Gothic" w:hAnsi="Century Gothic"/>
                <w:noProof/>
                <w:sz w:val="18"/>
                <w:szCs w:val="18"/>
                <w:lang w:val="en-AU"/>
              </w:rPr>
            </w:pPr>
          </w:p>
        </w:tc>
      </w:tr>
      <w:tr w:rsidR="00C32C2D" w:rsidRPr="00BD3154" w14:paraId="7207EB41" w14:textId="77777777" w:rsidTr="0062332D">
        <w:tc>
          <w:tcPr>
            <w:tcW w:w="9782" w:type="dxa"/>
            <w:gridSpan w:val="4"/>
            <w:shd w:val="clear" w:color="auto" w:fill="FFFF00"/>
          </w:tcPr>
          <w:p w14:paraId="794BFE5B" w14:textId="77777777" w:rsidR="00C32C2D" w:rsidRDefault="00C32C2D" w:rsidP="0062332D">
            <w:pPr>
              <w:rPr>
                <w:rFonts w:ascii="Century Gothic" w:hAnsi="Century Gothic"/>
                <w:b/>
                <w:sz w:val="18"/>
                <w:szCs w:val="18"/>
              </w:rPr>
            </w:pPr>
          </w:p>
          <w:p w14:paraId="7369CF55" w14:textId="77777777" w:rsidR="00C32C2D" w:rsidRDefault="00C32C2D" w:rsidP="0062332D">
            <w:pPr>
              <w:rPr>
                <w:rFonts w:ascii="Century Gothic" w:hAnsi="Century Gothic"/>
                <w:b/>
                <w:sz w:val="18"/>
                <w:szCs w:val="18"/>
              </w:rPr>
            </w:pPr>
            <w:r w:rsidRPr="00BD3154">
              <w:rPr>
                <w:rFonts w:ascii="Century Gothic" w:hAnsi="Century Gothic"/>
                <w:b/>
                <w:sz w:val="18"/>
                <w:szCs w:val="18"/>
              </w:rPr>
              <w:t>DEVELOPMENT PARTNERS</w:t>
            </w:r>
          </w:p>
          <w:p w14:paraId="3D43EDD5" w14:textId="77777777" w:rsidR="00C32C2D" w:rsidRPr="00BD3154" w:rsidRDefault="00C32C2D" w:rsidP="0062332D">
            <w:pPr>
              <w:rPr>
                <w:rFonts w:ascii="Century Gothic" w:hAnsi="Century Gothic"/>
                <w:b/>
                <w:sz w:val="18"/>
                <w:szCs w:val="18"/>
              </w:rPr>
            </w:pPr>
          </w:p>
        </w:tc>
      </w:tr>
      <w:tr w:rsidR="00C32C2D" w:rsidRPr="00564FD8" w14:paraId="147FEAA9" w14:textId="77777777" w:rsidTr="0062332D">
        <w:tc>
          <w:tcPr>
            <w:tcW w:w="750" w:type="dxa"/>
          </w:tcPr>
          <w:p w14:paraId="34D90584"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04B557D2" w14:textId="77777777" w:rsidR="00C32C2D" w:rsidRDefault="00C32C2D" w:rsidP="0062332D">
            <w:r w:rsidRPr="00EA31B3">
              <w:rPr>
                <w:rFonts w:ascii="Century Gothic" w:hAnsi="Century Gothic"/>
                <w:b/>
                <w:sz w:val="18"/>
                <w:szCs w:val="18"/>
              </w:rPr>
              <w:t>TONGA</w:t>
            </w:r>
          </w:p>
        </w:tc>
        <w:tc>
          <w:tcPr>
            <w:tcW w:w="5954" w:type="dxa"/>
            <w:gridSpan w:val="2"/>
          </w:tcPr>
          <w:p w14:paraId="3BF6D5FA" w14:textId="77777777" w:rsidR="00C32C2D" w:rsidRPr="00FA75C6" w:rsidRDefault="00C32C2D" w:rsidP="0062332D">
            <w:pPr>
              <w:rPr>
                <w:rFonts w:ascii="Century Gothic" w:hAnsi="Century Gothic"/>
                <w:noProof/>
                <w:sz w:val="18"/>
                <w:szCs w:val="18"/>
              </w:rPr>
            </w:pPr>
            <w:r w:rsidRPr="00FA75C6">
              <w:rPr>
                <w:rFonts w:ascii="Century Gothic" w:hAnsi="Century Gothic"/>
                <w:noProof/>
                <w:sz w:val="18"/>
                <w:szCs w:val="18"/>
              </w:rPr>
              <w:t xml:space="preserve">Ms. Elena Procta </w:t>
            </w:r>
          </w:p>
          <w:p w14:paraId="077BA4A0" w14:textId="77777777" w:rsidR="00C32C2D" w:rsidRPr="00FA75C6" w:rsidRDefault="00C32C2D" w:rsidP="0062332D">
            <w:pPr>
              <w:rPr>
                <w:rFonts w:ascii="Century Gothic" w:hAnsi="Century Gothic"/>
                <w:noProof/>
                <w:sz w:val="18"/>
                <w:szCs w:val="18"/>
              </w:rPr>
            </w:pPr>
            <w:r w:rsidRPr="00FA75C6">
              <w:rPr>
                <w:rFonts w:ascii="Century Gothic" w:hAnsi="Century Gothic"/>
                <w:noProof/>
                <w:sz w:val="18"/>
                <w:szCs w:val="18"/>
              </w:rPr>
              <w:t>Deputy High Commissioner / First Secretary - Development</w:t>
            </w:r>
          </w:p>
          <w:p w14:paraId="2D674892" w14:textId="77777777" w:rsidR="00C32C2D" w:rsidRPr="00FA75C6" w:rsidRDefault="00C32C2D" w:rsidP="0062332D">
            <w:pPr>
              <w:rPr>
                <w:rFonts w:ascii="Century Gothic" w:hAnsi="Century Gothic"/>
                <w:noProof/>
                <w:sz w:val="18"/>
                <w:szCs w:val="18"/>
              </w:rPr>
            </w:pPr>
            <w:r w:rsidRPr="00FA75C6">
              <w:rPr>
                <w:rFonts w:ascii="Century Gothic" w:hAnsi="Century Gothic"/>
                <w:noProof/>
                <w:sz w:val="18"/>
                <w:szCs w:val="18"/>
              </w:rPr>
              <w:t>New Zealand High Commission - Nuku’alofa | Te Aka Aorere</w:t>
            </w:r>
          </w:p>
          <w:p w14:paraId="6E57D696" w14:textId="77777777" w:rsidR="00C32C2D" w:rsidRPr="00564FD8" w:rsidRDefault="00C32C2D" w:rsidP="0062332D">
            <w:pPr>
              <w:rPr>
                <w:rFonts w:ascii="Calibri" w:hAnsi="Calibri" w:cs="Calibri"/>
                <w:sz w:val="20"/>
                <w:szCs w:val="20"/>
                <w:lang w:val="fr-FR"/>
              </w:rPr>
            </w:pPr>
            <w:r w:rsidRPr="00FA75C6">
              <w:rPr>
                <w:rFonts w:ascii="Century Gothic" w:hAnsi="Century Gothic"/>
                <w:noProof/>
                <w:sz w:val="18"/>
                <w:szCs w:val="18"/>
              </w:rPr>
              <w:t> </w:t>
            </w:r>
            <w:r w:rsidRPr="00564FD8">
              <w:rPr>
                <w:rFonts w:ascii="Century Gothic" w:hAnsi="Century Gothic"/>
                <w:noProof/>
                <w:sz w:val="18"/>
                <w:szCs w:val="18"/>
                <w:lang w:val="fr-FR"/>
              </w:rPr>
              <w:t xml:space="preserve">T </w:t>
            </w:r>
            <w:hyperlink r:id="rId43" w:tgtFrame="_blank" w:history="1">
              <w:r w:rsidRPr="00564FD8">
                <w:rPr>
                  <w:rFonts w:ascii="Century Gothic" w:hAnsi="Century Gothic"/>
                  <w:noProof/>
                  <w:sz w:val="18"/>
                  <w:szCs w:val="18"/>
                  <w:lang w:val="fr-FR"/>
                </w:rPr>
                <w:t>+676 23 122 ext.111</w:t>
              </w:r>
            </w:hyperlink>
            <w:r w:rsidRPr="00564FD8">
              <w:rPr>
                <w:rFonts w:ascii="Century Gothic" w:hAnsi="Century Gothic"/>
                <w:noProof/>
                <w:sz w:val="18"/>
                <w:szCs w:val="18"/>
                <w:lang w:val="fr-FR"/>
              </w:rPr>
              <w:t xml:space="preserve">  M </w:t>
            </w:r>
            <w:hyperlink r:id="rId44" w:history="1">
              <w:r w:rsidRPr="00564FD8">
                <w:rPr>
                  <w:rFonts w:ascii="Century Gothic" w:hAnsi="Century Gothic"/>
                  <w:noProof/>
                  <w:sz w:val="18"/>
                  <w:szCs w:val="18"/>
                  <w:lang w:val="fr-FR"/>
                </w:rPr>
                <w:t>+676 881 590</w:t>
              </w:r>
            </w:hyperlink>
            <w:r w:rsidRPr="00564FD8">
              <w:rPr>
                <w:rFonts w:ascii="Century Gothic" w:hAnsi="Century Gothic"/>
                <w:noProof/>
                <w:sz w:val="18"/>
                <w:szCs w:val="18"/>
                <w:lang w:val="fr-FR"/>
              </w:rPr>
              <w:t> </w:t>
            </w:r>
          </w:p>
          <w:tbl>
            <w:tblPr>
              <w:tblW w:w="8781" w:type="dxa"/>
              <w:tblLayout w:type="fixed"/>
              <w:tblCellMar>
                <w:left w:w="0" w:type="dxa"/>
                <w:right w:w="0" w:type="dxa"/>
              </w:tblCellMar>
              <w:tblLook w:val="04A0" w:firstRow="1" w:lastRow="0" w:firstColumn="1" w:lastColumn="0" w:noHBand="0" w:noVBand="1"/>
            </w:tblPr>
            <w:tblGrid>
              <w:gridCol w:w="8781"/>
            </w:tblGrid>
            <w:tr w:rsidR="00C32C2D" w:rsidRPr="00564FD8" w14:paraId="6118F69D" w14:textId="77777777" w:rsidTr="0062332D">
              <w:tc>
                <w:tcPr>
                  <w:tcW w:w="8781" w:type="dxa"/>
                  <w:tcBorders>
                    <w:top w:val="nil"/>
                    <w:left w:val="nil"/>
                    <w:bottom w:val="single" w:sz="8" w:space="0" w:color="A6A6A6"/>
                    <w:right w:val="nil"/>
                  </w:tcBorders>
                  <w:tcMar>
                    <w:top w:w="0" w:type="dxa"/>
                    <w:left w:w="108" w:type="dxa"/>
                    <w:bottom w:w="0" w:type="dxa"/>
                    <w:right w:w="108" w:type="dxa"/>
                  </w:tcMar>
                  <w:hideMark/>
                </w:tcPr>
                <w:p w14:paraId="3AD0389F" w14:textId="77777777" w:rsidR="00C32C2D" w:rsidRPr="00564FD8" w:rsidRDefault="00C32C2D" w:rsidP="0062332D">
                  <w:pPr>
                    <w:autoSpaceDE w:val="0"/>
                    <w:autoSpaceDN w:val="0"/>
                    <w:rPr>
                      <w:rFonts w:ascii="Calibri" w:hAnsi="Calibri" w:cs="Calibri"/>
                      <w:color w:val="1F497D"/>
                      <w:sz w:val="18"/>
                      <w:szCs w:val="18"/>
                      <w:lang w:val="fr-FR"/>
                    </w:rPr>
                  </w:pPr>
                  <w:r w:rsidRPr="00564FD8">
                    <w:rPr>
                      <w:rFonts w:ascii="Arial" w:hAnsi="Arial" w:cs="Arial"/>
                      <w:bCs/>
                      <w:color w:val="1F497D"/>
                      <w:sz w:val="18"/>
                      <w:szCs w:val="18"/>
                      <w:lang w:val="fr-FR"/>
                    </w:rPr>
                    <w:t> </w:t>
                  </w:r>
                  <w:hyperlink r:id="rId45" w:tgtFrame="_blank" w:history="1">
                    <w:r w:rsidRPr="00564FD8">
                      <w:rPr>
                        <w:rFonts w:ascii="Arial" w:hAnsi="Arial" w:cs="Arial"/>
                        <w:bCs/>
                        <w:color w:val="0000FF"/>
                        <w:sz w:val="18"/>
                        <w:szCs w:val="18"/>
                        <w:u w:val="single"/>
                        <w:lang w:val="fr-FR"/>
                      </w:rPr>
                      <w:t>elena.procuta@mfat.govt.nz</w:t>
                    </w:r>
                  </w:hyperlink>
                  <w:r w:rsidRPr="00564FD8">
                    <w:rPr>
                      <w:rFonts w:ascii="Arial" w:hAnsi="Arial" w:cs="Arial"/>
                      <w:color w:val="221E1F"/>
                      <w:lang w:val="fr-FR"/>
                    </w:rPr>
                    <w:t> </w:t>
                  </w:r>
                </w:p>
              </w:tc>
            </w:tr>
          </w:tbl>
          <w:p w14:paraId="15B9D07C" w14:textId="77777777" w:rsidR="00C32C2D" w:rsidRPr="00564FD8" w:rsidRDefault="00C32C2D" w:rsidP="0062332D">
            <w:pPr>
              <w:pStyle w:val="NoSpacing"/>
              <w:rPr>
                <w:rFonts w:ascii="Century Gothic" w:hAnsi="Century Gothic"/>
                <w:noProof/>
                <w:sz w:val="18"/>
                <w:szCs w:val="18"/>
                <w:lang w:val="fr-FR"/>
              </w:rPr>
            </w:pPr>
          </w:p>
        </w:tc>
      </w:tr>
      <w:tr w:rsidR="00C32C2D" w:rsidRPr="00F80501" w14:paraId="5269C919" w14:textId="77777777" w:rsidTr="0062332D">
        <w:tc>
          <w:tcPr>
            <w:tcW w:w="750" w:type="dxa"/>
          </w:tcPr>
          <w:p w14:paraId="0A59FF0F"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399A95A0" w14:textId="77777777" w:rsidR="00C32C2D" w:rsidRDefault="00C32C2D" w:rsidP="0062332D">
            <w:r w:rsidRPr="00850961">
              <w:rPr>
                <w:rFonts w:ascii="Century Gothic" w:hAnsi="Century Gothic"/>
                <w:b/>
                <w:sz w:val="18"/>
                <w:szCs w:val="18"/>
              </w:rPr>
              <w:t>TONGA</w:t>
            </w:r>
          </w:p>
        </w:tc>
        <w:tc>
          <w:tcPr>
            <w:tcW w:w="5954" w:type="dxa"/>
            <w:gridSpan w:val="2"/>
          </w:tcPr>
          <w:p w14:paraId="7A6AF749" w14:textId="77777777" w:rsidR="00C32C2D" w:rsidRPr="00FA75C6" w:rsidRDefault="00C32C2D" w:rsidP="0062332D">
            <w:pPr>
              <w:rPr>
                <w:rFonts w:ascii="Calibri" w:hAnsi="Calibri" w:cs="Calibri"/>
                <w:sz w:val="20"/>
                <w:szCs w:val="20"/>
              </w:rPr>
            </w:pPr>
            <w:r w:rsidRPr="00FA75C6">
              <w:rPr>
                <w:rFonts w:ascii="Calibri" w:hAnsi="Calibri" w:cs="Calibri"/>
                <w:sz w:val="20"/>
                <w:szCs w:val="20"/>
              </w:rPr>
              <w:t>Ms. Jeannette Tu’i’onetoa</w:t>
            </w:r>
          </w:p>
          <w:p w14:paraId="749D9564" w14:textId="77777777" w:rsidR="00C32C2D" w:rsidRDefault="00C32C2D" w:rsidP="0062332D">
            <w:pPr>
              <w:rPr>
                <w:rFonts w:ascii="Calibri" w:hAnsi="Calibri" w:cs="Calibri"/>
                <w:sz w:val="20"/>
                <w:szCs w:val="20"/>
              </w:rPr>
            </w:pPr>
            <w:r>
              <w:rPr>
                <w:rFonts w:ascii="Calibri" w:hAnsi="Calibri" w:cs="Calibri"/>
                <w:sz w:val="20"/>
                <w:szCs w:val="20"/>
              </w:rPr>
              <w:t>Program Manager               </w:t>
            </w:r>
            <w:r>
              <w:rPr>
                <w:rFonts w:ascii="Calibri" w:hAnsi="Calibri" w:cs="Calibri"/>
                <w:sz w:val="20"/>
                <w:szCs w:val="20"/>
              </w:rPr>
              <w:br/>
              <w:t>Department of Foreign Affairs and Trade</w:t>
            </w:r>
          </w:p>
          <w:p w14:paraId="5C79107E" w14:textId="77777777" w:rsidR="00C32C2D" w:rsidRPr="006E5EBA" w:rsidRDefault="00C32C2D" w:rsidP="0062332D">
            <w:pPr>
              <w:rPr>
                <w:rFonts w:ascii="Calibri" w:hAnsi="Calibri" w:cs="Calibri"/>
                <w:sz w:val="20"/>
                <w:szCs w:val="20"/>
              </w:rPr>
            </w:pPr>
            <w:r w:rsidRPr="006E5EBA">
              <w:rPr>
                <w:rFonts w:ascii="Calibri" w:hAnsi="Calibri" w:cs="Calibri"/>
                <w:sz w:val="20"/>
                <w:szCs w:val="20"/>
              </w:rPr>
              <w:t>Skils Development, Infrastructure &amp; Climate Change</w:t>
            </w:r>
          </w:p>
          <w:p w14:paraId="2B7A92A8" w14:textId="77777777" w:rsidR="00C32C2D" w:rsidRDefault="00C32C2D" w:rsidP="0062332D">
            <w:pPr>
              <w:rPr>
                <w:rFonts w:ascii="Calibri" w:hAnsi="Calibri" w:cs="Calibri"/>
                <w:sz w:val="20"/>
                <w:szCs w:val="20"/>
              </w:rPr>
            </w:pPr>
            <w:r w:rsidRPr="006E5EBA">
              <w:rPr>
                <w:rFonts w:ascii="Calibri" w:hAnsi="Calibri" w:cs="Calibri"/>
                <w:sz w:val="20"/>
                <w:szCs w:val="20"/>
              </w:rPr>
              <w:t> </w:t>
            </w:r>
            <w:r>
              <w:rPr>
                <w:rFonts w:ascii="Calibri" w:hAnsi="Calibri" w:cs="Calibri"/>
                <w:sz w:val="20"/>
                <w:szCs w:val="20"/>
              </w:rPr>
              <w:t>DFAT</w:t>
            </w:r>
          </w:p>
          <w:p w14:paraId="18590B8E" w14:textId="77777777" w:rsidR="00C32C2D" w:rsidRPr="006E5EBA" w:rsidRDefault="00C32C2D" w:rsidP="0062332D">
            <w:pPr>
              <w:rPr>
                <w:rFonts w:ascii="Calibri" w:hAnsi="Calibri" w:cs="Calibri"/>
                <w:sz w:val="20"/>
                <w:szCs w:val="20"/>
              </w:rPr>
            </w:pPr>
            <w:r w:rsidRPr="006E5EBA">
              <w:rPr>
                <w:rFonts w:ascii="Calibri" w:hAnsi="Calibri" w:cs="Calibri"/>
                <w:sz w:val="20"/>
                <w:szCs w:val="20"/>
              </w:rPr>
              <w:t>Nuku’alofa</w:t>
            </w:r>
          </w:p>
          <w:p w14:paraId="2B1CF5DE" w14:textId="77777777" w:rsidR="00C32C2D" w:rsidRPr="00FA75C6" w:rsidRDefault="00C32C2D" w:rsidP="0062332D">
            <w:pPr>
              <w:rPr>
                <w:rFonts w:ascii="Calibri" w:hAnsi="Calibri" w:cs="Calibri"/>
                <w:sz w:val="20"/>
                <w:szCs w:val="20"/>
              </w:rPr>
            </w:pPr>
            <w:r w:rsidRPr="00FA75C6">
              <w:rPr>
                <w:rFonts w:ascii="Calibri" w:hAnsi="Calibri" w:cs="Calibri"/>
                <w:sz w:val="20"/>
                <w:szCs w:val="20"/>
              </w:rPr>
              <w:t>+676 23 244 (112)</w:t>
            </w:r>
          </w:p>
          <w:p w14:paraId="111110BB" w14:textId="77777777" w:rsidR="00C32C2D" w:rsidRPr="006E5EBA" w:rsidRDefault="005B069C" w:rsidP="0062332D">
            <w:pPr>
              <w:rPr>
                <w:sz w:val="18"/>
                <w:szCs w:val="18"/>
              </w:rPr>
            </w:pPr>
            <w:hyperlink r:id="rId46" w:tgtFrame="_blank" w:history="1">
              <w:r w:rsidR="00C32C2D" w:rsidRPr="006E5EBA">
                <w:rPr>
                  <w:rStyle w:val="Hyperlink"/>
                  <w:bCs/>
                  <w:sz w:val="18"/>
                  <w:szCs w:val="18"/>
                </w:rPr>
                <w:t>jeannette.tuionetoa@dfat.gov.au</w:t>
              </w:r>
            </w:hyperlink>
          </w:p>
          <w:p w14:paraId="56BB898F" w14:textId="77777777" w:rsidR="00C32C2D" w:rsidRPr="006E5EBA" w:rsidRDefault="005B069C" w:rsidP="0062332D">
            <w:pPr>
              <w:rPr>
                <w:rFonts w:ascii="Calibri" w:hAnsi="Calibri" w:cs="Calibri"/>
                <w:sz w:val="18"/>
                <w:szCs w:val="18"/>
              </w:rPr>
            </w:pPr>
            <w:hyperlink r:id="rId47" w:tgtFrame="_blank" w:history="1">
              <w:r w:rsidR="00C32C2D" w:rsidRPr="006E5EBA">
                <w:rPr>
                  <w:rStyle w:val="Hyperlink"/>
                  <w:sz w:val="18"/>
                  <w:szCs w:val="18"/>
                </w:rPr>
                <w:t>www.dfat.gov.au</w:t>
              </w:r>
            </w:hyperlink>
          </w:p>
          <w:p w14:paraId="7399128E" w14:textId="77777777" w:rsidR="00C32C2D" w:rsidRDefault="00C32C2D" w:rsidP="0062332D">
            <w:pPr>
              <w:pStyle w:val="NoSpacing"/>
              <w:rPr>
                <w:rFonts w:ascii="Century Gothic" w:hAnsi="Century Gothic"/>
                <w:noProof/>
                <w:sz w:val="18"/>
                <w:szCs w:val="18"/>
                <w:lang w:val="en-AU"/>
              </w:rPr>
            </w:pPr>
          </w:p>
        </w:tc>
      </w:tr>
      <w:tr w:rsidR="00C32C2D" w:rsidRPr="00F80501" w14:paraId="4AD8C6E4" w14:textId="77777777" w:rsidTr="0062332D">
        <w:tc>
          <w:tcPr>
            <w:tcW w:w="750" w:type="dxa"/>
          </w:tcPr>
          <w:p w14:paraId="3F549322"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2A9D4B08" w14:textId="77777777" w:rsidR="00C32C2D" w:rsidRDefault="00C32C2D" w:rsidP="0062332D">
            <w:r w:rsidRPr="00850961">
              <w:rPr>
                <w:rFonts w:ascii="Century Gothic" w:hAnsi="Century Gothic"/>
                <w:b/>
                <w:sz w:val="18"/>
                <w:szCs w:val="18"/>
              </w:rPr>
              <w:t>TONGA</w:t>
            </w:r>
          </w:p>
        </w:tc>
        <w:tc>
          <w:tcPr>
            <w:tcW w:w="5954" w:type="dxa"/>
            <w:gridSpan w:val="2"/>
          </w:tcPr>
          <w:p w14:paraId="6F5436EA"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Ms. Telusa Fotu Tu’i’onetoa </w:t>
            </w:r>
          </w:p>
          <w:p w14:paraId="0CCB9404" w14:textId="77777777" w:rsidR="00C32C2D" w:rsidRDefault="00C32C2D" w:rsidP="0062332D">
            <w:pPr>
              <w:rPr>
                <w:rFonts w:ascii="Calibri" w:hAnsi="Calibri" w:cs="Calibri"/>
                <w:sz w:val="20"/>
                <w:szCs w:val="20"/>
              </w:rPr>
            </w:pPr>
            <w:r>
              <w:rPr>
                <w:rFonts w:ascii="Calibri" w:hAnsi="Calibri" w:cs="Calibri"/>
                <w:sz w:val="20"/>
                <w:szCs w:val="20"/>
              </w:rPr>
              <w:t>Program Manager               </w:t>
            </w:r>
            <w:r>
              <w:rPr>
                <w:rFonts w:ascii="Calibri" w:hAnsi="Calibri" w:cs="Calibri"/>
                <w:sz w:val="20"/>
                <w:szCs w:val="20"/>
              </w:rPr>
              <w:br/>
              <w:t>Department of Foreign Affairs and Trade</w:t>
            </w:r>
          </w:p>
          <w:p w14:paraId="78FA0B3B" w14:textId="77777777" w:rsidR="00C32C2D" w:rsidRPr="006E5EBA" w:rsidRDefault="00C32C2D" w:rsidP="0062332D">
            <w:pPr>
              <w:rPr>
                <w:rFonts w:ascii="Calibri" w:hAnsi="Calibri" w:cs="Calibri"/>
                <w:sz w:val="20"/>
                <w:szCs w:val="20"/>
              </w:rPr>
            </w:pPr>
            <w:r w:rsidRPr="006E5EBA">
              <w:rPr>
                <w:rFonts w:ascii="Calibri" w:hAnsi="Calibri" w:cs="Calibri"/>
                <w:sz w:val="20"/>
                <w:szCs w:val="20"/>
              </w:rPr>
              <w:t>Skils Development, Infrastructure &amp; Climate Change</w:t>
            </w:r>
          </w:p>
          <w:p w14:paraId="2B8DD5F7" w14:textId="77777777" w:rsidR="00C32C2D" w:rsidRDefault="00C32C2D" w:rsidP="0062332D">
            <w:pPr>
              <w:rPr>
                <w:rFonts w:ascii="Calibri" w:hAnsi="Calibri" w:cs="Calibri"/>
                <w:sz w:val="20"/>
                <w:szCs w:val="20"/>
              </w:rPr>
            </w:pPr>
            <w:r w:rsidRPr="006E5EBA">
              <w:rPr>
                <w:rFonts w:ascii="Calibri" w:hAnsi="Calibri" w:cs="Calibri"/>
                <w:sz w:val="20"/>
                <w:szCs w:val="20"/>
              </w:rPr>
              <w:t> </w:t>
            </w:r>
            <w:r>
              <w:rPr>
                <w:rFonts w:ascii="Calibri" w:hAnsi="Calibri" w:cs="Calibri"/>
                <w:sz w:val="20"/>
                <w:szCs w:val="20"/>
              </w:rPr>
              <w:t>DFAT</w:t>
            </w:r>
          </w:p>
          <w:p w14:paraId="7B561E32" w14:textId="77777777" w:rsidR="00C32C2D" w:rsidRPr="006E5EBA" w:rsidRDefault="00C32C2D" w:rsidP="0062332D">
            <w:pPr>
              <w:rPr>
                <w:rFonts w:ascii="Calibri" w:hAnsi="Calibri" w:cs="Calibri"/>
                <w:sz w:val="20"/>
                <w:szCs w:val="20"/>
              </w:rPr>
            </w:pPr>
            <w:r w:rsidRPr="006E5EBA">
              <w:rPr>
                <w:rFonts w:ascii="Calibri" w:hAnsi="Calibri" w:cs="Calibri"/>
                <w:sz w:val="20"/>
                <w:szCs w:val="20"/>
              </w:rPr>
              <w:t>Nuku’alofa</w:t>
            </w:r>
          </w:p>
          <w:p w14:paraId="31D17095" w14:textId="77777777" w:rsidR="00C32C2D" w:rsidRDefault="005B069C" w:rsidP="0062332D">
            <w:pPr>
              <w:pStyle w:val="NoSpacing"/>
              <w:rPr>
                <w:rFonts w:ascii="Century Gothic" w:hAnsi="Century Gothic"/>
                <w:noProof/>
                <w:sz w:val="18"/>
                <w:szCs w:val="18"/>
                <w:lang w:val="en-AU"/>
              </w:rPr>
            </w:pPr>
            <w:hyperlink r:id="rId48" w:history="1">
              <w:r w:rsidR="00C32C2D" w:rsidRPr="00AA2611">
                <w:rPr>
                  <w:rStyle w:val="Hyperlink"/>
                  <w:rFonts w:ascii="Century Gothic" w:hAnsi="Century Gothic"/>
                  <w:noProof/>
                  <w:sz w:val="18"/>
                  <w:szCs w:val="18"/>
                  <w:lang w:val="en-AU"/>
                </w:rPr>
                <w:t>Telusa.Fotu@ausaid.gov.au</w:t>
              </w:r>
            </w:hyperlink>
          </w:p>
        </w:tc>
      </w:tr>
      <w:tr w:rsidR="00C32C2D" w:rsidRPr="00F80501" w14:paraId="594B0601" w14:textId="77777777" w:rsidTr="0062332D">
        <w:tc>
          <w:tcPr>
            <w:tcW w:w="750" w:type="dxa"/>
          </w:tcPr>
          <w:p w14:paraId="7952EC98" w14:textId="77777777" w:rsidR="00C32C2D" w:rsidRPr="00F80501" w:rsidRDefault="00C32C2D" w:rsidP="00C32C2D">
            <w:pPr>
              <w:pStyle w:val="ListParagraph"/>
              <w:numPr>
                <w:ilvl w:val="0"/>
                <w:numId w:val="43"/>
              </w:numPr>
              <w:rPr>
                <w:rFonts w:ascii="Century Gothic" w:hAnsi="Century Gothic"/>
                <w:sz w:val="18"/>
                <w:szCs w:val="18"/>
              </w:rPr>
            </w:pPr>
          </w:p>
        </w:tc>
        <w:tc>
          <w:tcPr>
            <w:tcW w:w="3078" w:type="dxa"/>
          </w:tcPr>
          <w:p w14:paraId="7D4B8644" w14:textId="77777777" w:rsidR="00C32C2D" w:rsidRDefault="00C32C2D" w:rsidP="0062332D">
            <w:r w:rsidRPr="000142BD">
              <w:rPr>
                <w:rFonts w:ascii="Century Gothic" w:hAnsi="Century Gothic"/>
                <w:b/>
                <w:sz w:val="18"/>
                <w:szCs w:val="18"/>
              </w:rPr>
              <w:t>TONGA</w:t>
            </w:r>
          </w:p>
        </w:tc>
        <w:tc>
          <w:tcPr>
            <w:tcW w:w="5954" w:type="dxa"/>
            <w:gridSpan w:val="2"/>
          </w:tcPr>
          <w:p w14:paraId="556AD311"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 xml:space="preserve">Mr. Alfred Vaka </w:t>
            </w:r>
          </w:p>
          <w:p w14:paraId="7E301075" w14:textId="77777777" w:rsidR="00C32C2D" w:rsidRDefault="00C32C2D" w:rsidP="0062332D">
            <w:pPr>
              <w:pStyle w:val="NoSpacing"/>
              <w:rPr>
                <w:rFonts w:ascii="Century Gothic" w:hAnsi="Century Gothic"/>
                <w:noProof/>
                <w:sz w:val="18"/>
                <w:szCs w:val="18"/>
                <w:lang w:val="en-AU"/>
              </w:rPr>
            </w:pPr>
            <w:r>
              <w:rPr>
                <w:rFonts w:ascii="Century Gothic" w:hAnsi="Century Gothic"/>
                <w:noProof/>
                <w:sz w:val="18"/>
                <w:szCs w:val="18"/>
                <w:lang w:val="en-AU"/>
              </w:rPr>
              <w:t>JICA</w:t>
            </w:r>
          </w:p>
          <w:p w14:paraId="14F45E2E" w14:textId="77777777" w:rsidR="00C32C2D" w:rsidRDefault="005B069C" w:rsidP="0062332D">
            <w:pPr>
              <w:pStyle w:val="NoSpacing"/>
              <w:rPr>
                <w:rFonts w:ascii="Century Gothic" w:hAnsi="Century Gothic"/>
                <w:noProof/>
                <w:sz w:val="18"/>
                <w:szCs w:val="18"/>
                <w:lang w:val="en-AU"/>
              </w:rPr>
            </w:pPr>
            <w:hyperlink r:id="rId49" w:history="1">
              <w:r w:rsidR="00C32C2D" w:rsidRPr="00AA2611">
                <w:rPr>
                  <w:rStyle w:val="Hyperlink"/>
                  <w:rFonts w:ascii="Century Gothic" w:hAnsi="Century Gothic"/>
                  <w:noProof/>
                  <w:sz w:val="18"/>
                  <w:szCs w:val="18"/>
                  <w:lang w:val="en-AU"/>
                </w:rPr>
                <w:t>alfredvaka.to@jica.go.jp</w:t>
              </w:r>
            </w:hyperlink>
          </w:p>
          <w:p w14:paraId="7DCDBFFB" w14:textId="77777777" w:rsidR="00C32C2D" w:rsidRDefault="005B069C" w:rsidP="0062332D">
            <w:pPr>
              <w:pStyle w:val="NoSpacing"/>
              <w:rPr>
                <w:rFonts w:ascii="Century Gothic" w:hAnsi="Century Gothic"/>
                <w:noProof/>
                <w:sz w:val="18"/>
                <w:szCs w:val="18"/>
                <w:lang w:val="en-AU"/>
              </w:rPr>
            </w:pPr>
            <w:hyperlink r:id="rId50" w:history="1">
              <w:r w:rsidR="00C32C2D" w:rsidRPr="001C10C0">
                <w:rPr>
                  <w:rFonts w:ascii="Arial" w:hAnsi="Arial" w:cs="Arial"/>
                  <w:bCs/>
                  <w:color w:val="0000FF"/>
                  <w:sz w:val="18"/>
                  <w:szCs w:val="18"/>
                  <w:u w:val="single"/>
                </w:rPr>
                <w:t>+676-23072</w:t>
              </w:r>
            </w:hyperlink>
            <w:r w:rsidR="00C32C2D" w:rsidRPr="001C10C0">
              <w:rPr>
                <w:rFonts w:ascii="Arial" w:hAnsi="Arial" w:cs="Arial"/>
                <w:bCs/>
                <w:color w:val="555555"/>
                <w:sz w:val="18"/>
                <w:szCs w:val="18"/>
              </w:rPr>
              <w:t>(Office)</w:t>
            </w:r>
          </w:p>
        </w:tc>
      </w:tr>
    </w:tbl>
    <w:p w14:paraId="72C8FA0A" w14:textId="77777777" w:rsidR="00E513D7" w:rsidRDefault="00654073" w:rsidP="00EB52F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A</w:t>
      </w:r>
      <w:r w:rsidR="009759B3">
        <w:rPr>
          <w:rFonts w:ascii="Times New Roman" w:hAnsi="Times New Roman" w:cs="Times New Roman"/>
          <w:b/>
          <w:sz w:val="24"/>
          <w:szCs w:val="24"/>
        </w:rPr>
        <w:t xml:space="preserve">NNEX </w:t>
      </w:r>
      <w:r>
        <w:rPr>
          <w:rFonts w:ascii="Times New Roman" w:hAnsi="Times New Roman" w:cs="Times New Roman"/>
          <w:b/>
          <w:sz w:val="24"/>
          <w:szCs w:val="24"/>
        </w:rPr>
        <w:t>4</w:t>
      </w:r>
      <w:r w:rsidR="00E513D7">
        <w:rPr>
          <w:rFonts w:ascii="Times New Roman" w:hAnsi="Times New Roman" w:cs="Times New Roman"/>
          <w:b/>
          <w:sz w:val="24"/>
          <w:szCs w:val="24"/>
        </w:rPr>
        <w:t xml:space="preserve"> </w:t>
      </w:r>
    </w:p>
    <w:p w14:paraId="232D3823" w14:textId="77777777" w:rsidR="009759B3" w:rsidRDefault="009759B3" w:rsidP="009759B3">
      <w:pPr>
        <w:pStyle w:val="Heading1"/>
        <w:pBdr>
          <w:bottom w:val="single" w:sz="4" w:space="26" w:color="4F81BD" w:themeColor="accent1"/>
        </w:pBdr>
        <w:spacing w:before="0" w:after="0"/>
        <w:jc w:val="center"/>
        <w:rPr>
          <w:rFonts w:ascii="Times New Roman" w:hAnsi="Times New Roman" w:cs="Times New Roman"/>
          <w:b/>
          <w:color w:val="auto"/>
          <w:lang w:val="en-JM"/>
        </w:rPr>
      </w:pPr>
    </w:p>
    <w:p w14:paraId="18CF5CC7" w14:textId="77777777" w:rsidR="009759B3" w:rsidRDefault="009759B3" w:rsidP="009759B3">
      <w:pPr>
        <w:pStyle w:val="Heading1"/>
        <w:pBdr>
          <w:bottom w:val="single" w:sz="4" w:space="26" w:color="4F81BD" w:themeColor="accent1"/>
        </w:pBdr>
        <w:spacing w:before="0" w:after="0"/>
        <w:jc w:val="center"/>
        <w:rPr>
          <w:rFonts w:ascii="Times New Roman" w:hAnsi="Times New Roman" w:cs="Times New Roman"/>
          <w:b/>
          <w:color w:val="auto"/>
          <w:lang w:val="en-JM"/>
        </w:rPr>
      </w:pPr>
    </w:p>
    <w:p w14:paraId="6626EB66" w14:textId="77777777" w:rsidR="009759B3" w:rsidRDefault="009759B3" w:rsidP="009759B3">
      <w:pPr>
        <w:pStyle w:val="Heading1"/>
        <w:pBdr>
          <w:bottom w:val="single" w:sz="4" w:space="26" w:color="4F81BD" w:themeColor="accent1"/>
        </w:pBdr>
        <w:spacing w:before="0" w:after="0"/>
        <w:jc w:val="center"/>
        <w:rPr>
          <w:rFonts w:ascii="Times New Roman" w:hAnsi="Times New Roman" w:cs="Times New Roman"/>
          <w:b/>
          <w:color w:val="auto"/>
          <w:lang w:val="en-JM"/>
        </w:rPr>
      </w:pPr>
    </w:p>
    <w:p w14:paraId="7E218F3A" w14:textId="77777777" w:rsidR="009759B3" w:rsidRDefault="009759B3" w:rsidP="009759B3">
      <w:pPr>
        <w:pStyle w:val="Heading1"/>
        <w:pBdr>
          <w:bottom w:val="single" w:sz="4" w:space="26" w:color="4F81BD" w:themeColor="accent1"/>
        </w:pBdr>
        <w:spacing w:before="0" w:after="0"/>
        <w:jc w:val="center"/>
        <w:rPr>
          <w:rFonts w:ascii="Times New Roman" w:hAnsi="Times New Roman" w:cs="Times New Roman"/>
          <w:b/>
          <w:color w:val="auto"/>
          <w:lang w:val="en-JM"/>
        </w:rPr>
      </w:pPr>
    </w:p>
    <w:p w14:paraId="6880A8D7" w14:textId="77777777" w:rsidR="009759B3" w:rsidRDefault="009759B3" w:rsidP="009759B3">
      <w:pPr>
        <w:pStyle w:val="Heading1"/>
        <w:pBdr>
          <w:bottom w:val="single" w:sz="4" w:space="26" w:color="4F81BD" w:themeColor="accent1"/>
        </w:pBdr>
        <w:spacing w:before="0" w:after="0"/>
        <w:jc w:val="center"/>
        <w:rPr>
          <w:rFonts w:ascii="Times New Roman" w:hAnsi="Times New Roman" w:cs="Times New Roman"/>
          <w:b/>
          <w:color w:val="auto"/>
          <w:lang w:val="en-JM"/>
        </w:rPr>
      </w:pPr>
      <w:r w:rsidRPr="007941CF">
        <w:rPr>
          <w:rFonts w:ascii="Times New Roman" w:hAnsi="Times New Roman" w:cs="Times New Roman"/>
          <w:b/>
          <w:color w:val="auto"/>
          <w:lang w:val="en-JM"/>
        </w:rPr>
        <w:t xml:space="preserve">RULES OF PROCEDURE OF THE </w:t>
      </w:r>
      <w:r>
        <w:rPr>
          <w:rFonts w:ascii="Times New Roman" w:hAnsi="Times New Roman" w:cs="Times New Roman"/>
          <w:b/>
          <w:color w:val="auto"/>
          <w:lang w:val="en-JM"/>
        </w:rPr>
        <w:t>PCREEE STEERING COMMITTEE</w:t>
      </w:r>
    </w:p>
    <w:p w14:paraId="2ADA3B37" w14:textId="77777777" w:rsidR="009759B3" w:rsidRDefault="009759B3" w:rsidP="009759B3">
      <w:pPr>
        <w:rPr>
          <w:lang w:val="en-JM"/>
        </w:rPr>
      </w:pPr>
    </w:p>
    <w:p w14:paraId="111E712B" w14:textId="77777777" w:rsidR="009759B3" w:rsidRPr="007941CF" w:rsidRDefault="009759B3" w:rsidP="009759B3">
      <w:pPr>
        <w:pStyle w:val="Heading1"/>
        <w:pBdr>
          <w:bottom w:val="single" w:sz="4" w:space="26" w:color="4F81BD" w:themeColor="accent1"/>
        </w:pBdr>
        <w:spacing w:before="0" w:after="0"/>
        <w:jc w:val="center"/>
        <w:rPr>
          <w:rFonts w:ascii="Times New Roman" w:hAnsi="Times New Roman" w:cs="Times New Roman"/>
          <w:b/>
          <w:i/>
          <w:color w:val="auto"/>
          <w:lang w:val="en-JM"/>
        </w:rPr>
      </w:pPr>
      <w:r>
        <w:rPr>
          <w:rFonts w:ascii="Times New Roman" w:hAnsi="Times New Roman" w:cs="Times New Roman"/>
          <w:b/>
          <w:i/>
          <w:color w:val="auto"/>
          <w:lang w:val="en-JM"/>
        </w:rPr>
        <w:t>PACIFIC CENTRE FOR RENEWABLE ENERGY AND</w:t>
      </w:r>
      <w:r w:rsidRPr="007941CF">
        <w:rPr>
          <w:rFonts w:ascii="Times New Roman" w:hAnsi="Times New Roman" w:cs="Times New Roman"/>
          <w:b/>
          <w:i/>
          <w:color w:val="auto"/>
          <w:lang w:val="en-JM"/>
        </w:rPr>
        <w:t xml:space="preserve"> ENERGY EFFICIENCY (</w:t>
      </w:r>
      <w:r>
        <w:rPr>
          <w:rFonts w:ascii="Times New Roman" w:hAnsi="Times New Roman" w:cs="Times New Roman"/>
          <w:b/>
          <w:i/>
          <w:color w:val="auto"/>
          <w:lang w:val="en-JM"/>
        </w:rPr>
        <w:t>P</w:t>
      </w:r>
      <w:r w:rsidRPr="007941CF">
        <w:rPr>
          <w:rFonts w:ascii="Times New Roman" w:hAnsi="Times New Roman" w:cs="Times New Roman"/>
          <w:b/>
          <w:i/>
          <w:color w:val="auto"/>
          <w:lang w:val="en-JM"/>
        </w:rPr>
        <w:t>CREEE)</w:t>
      </w:r>
    </w:p>
    <w:p w14:paraId="57E83D56" w14:textId="77777777" w:rsidR="009759B3" w:rsidRDefault="009759B3" w:rsidP="009759B3">
      <w:pPr>
        <w:rPr>
          <w:b/>
          <w:bCs/>
          <w:color w:val="000000"/>
        </w:rPr>
      </w:pPr>
    </w:p>
    <w:p w14:paraId="0385E75C" w14:textId="77777777" w:rsidR="009759B3" w:rsidRPr="004853D2" w:rsidRDefault="009759B3" w:rsidP="009759B3">
      <w:pPr>
        <w:pStyle w:val="Default"/>
        <w:jc w:val="center"/>
        <w:rPr>
          <w:b/>
          <w:bCs/>
        </w:rPr>
      </w:pPr>
      <w:r w:rsidRPr="004853D2">
        <w:rPr>
          <w:b/>
          <w:bCs/>
        </w:rPr>
        <w:t>ARTICLE I</w:t>
      </w:r>
    </w:p>
    <w:p w14:paraId="4309631A" w14:textId="77777777" w:rsidR="009759B3" w:rsidRPr="004853D2" w:rsidRDefault="009759B3" w:rsidP="009759B3">
      <w:pPr>
        <w:pStyle w:val="Default"/>
        <w:jc w:val="center"/>
        <w:rPr>
          <w:b/>
          <w:bCs/>
        </w:rPr>
      </w:pPr>
      <w:r w:rsidRPr="004853D2">
        <w:rPr>
          <w:b/>
          <w:bCs/>
        </w:rPr>
        <w:t xml:space="preserve"> COMPOSITION, FUNCTIONS AND MEETINGS OF THE </w:t>
      </w:r>
      <w:r>
        <w:rPr>
          <w:b/>
          <w:bCs/>
        </w:rPr>
        <w:t>COMMITTEE</w:t>
      </w:r>
    </w:p>
    <w:p w14:paraId="5A2BBC81" w14:textId="77777777" w:rsidR="009759B3" w:rsidRPr="004853D2" w:rsidRDefault="009759B3" w:rsidP="009759B3">
      <w:pPr>
        <w:pStyle w:val="Default"/>
        <w:rPr>
          <w:b/>
          <w:bCs/>
        </w:rPr>
      </w:pPr>
    </w:p>
    <w:p w14:paraId="5AEB7575" w14:textId="77777777" w:rsidR="009759B3" w:rsidRPr="004853D2" w:rsidRDefault="009759B3" w:rsidP="009759B3">
      <w:pPr>
        <w:pStyle w:val="Default"/>
        <w:rPr>
          <w:b/>
          <w:bCs/>
        </w:rPr>
      </w:pPr>
    </w:p>
    <w:p w14:paraId="1605E61E" w14:textId="77777777" w:rsidR="009759B3" w:rsidRPr="004853D2" w:rsidRDefault="009759B3" w:rsidP="009759B3">
      <w:pPr>
        <w:pStyle w:val="Default"/>
        <w:rPr>
          <w:b/>
          <w:bCs/>
        </w:rPr>
      </w:pPr>
      <w:r w:rsidRPr="004853D2">
        <w:rPr>
          <w:b/>
          <w:bCs/>
        </w:rPr>
        <w:t>General Introduction:</w:t>
      </w:r>
    </w:p>
    <w:p w14:paraId="7B59D3DA" w14:textId="77777777" w:rsidR="009759B3" w:rsidRPr="004853D2" w:rsidRDefault="009759B3" w:rsidP="009759B3">
      <w:pPr>
        <w:pStyle w:val="Default"/>
        <w:rPr>
          <w:b/>
          <w:bCs/>
        </w:rPr>
      </w:pPr>
    </w:p>
    <w:p w14:paraId="402152EC" w14:textId="77777777" w:rsidR="009759B3" w:rsidRPr="004853D2" w:rsidRDefault="009759B3" w:rsidP="009759B3">
      <w:pPr>
        <w:pStyle w:val="ListParagraph"/>
        <w:widowControl w:val="0"/>
        <w:tabs>
          <w:tab w:val="left" w:pos="-1440"/>
          <w:tab w:val="left" w:pos="-720"/>
          <w:tab w:val="left" w:pos="-142"/>
          <w:tab w:val="left" w:pos="0"/>
          <w:tab w:val="left" w:pos="567"/>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val="0"/>
        <w:autoSpaceDN w:val="0"/>
        <w:adjustRightInd w:val="0"/>
        <w:ind w:left="0" w:right="284"/>
        <w:contextualSpacing w:val="0"/>
        <w:jc w:val="both"/>
      </w:pPr>
      <w:r w:rsidRPr="004853D2">
        <w:rPr>
          <w:bCs/>
        </w:rPr>
        <w:t xml:space="preserve">The following rules of procedures </w:t>
      </w:r>
      <w:r>
        <w:rPr>
          <w:bCs/>
        </w:rPr>
        <w:t xml:space="preserve">for the meetings of the PCREEE Steering Committee, </w:t>
      </w:r>
      <w:r>
        <w:t xml:space="preserve">hereinafter referred to as the ‘Committee”, were </w:t>
      </w:r>
      <w:r>
        <w:rPr>
          <w:bCs/>
        </w:rPr>
        <w:t xml:space="preserve">derived from the </w:t>
      </w:r>
      <w:r w:rsidRPr="004853D2">
        <w:rPr>
          <w:rStyle w:val="Heading3Char"/>
          <w:rFonts w:ascii="Times New Roman" w:hAnsi="Times New Roman" w:cs="Times New Roman"/>
          <w:sz w:val="24"/>
          <w:szCs w:val="24"/>
        </w:rPr>
        <w:t xml:space="preserve">approved </w:t>
      </w:r>
      <w:r>
        <w:rPr>
          <w:rStyle w:val="Heading3Char"/>
          <w:rFonts w:ascii="Times New Roman" w:hAnsi="Times New Roman" w:cs="Times New Roman"/>
          <w:sz w:val="24"/>
          <w:szCs w:val="24"/>
        </w:rPr>
        <w:t>PCREEE P</w:t>
      </w:r>
      <w:r w:rsidRPr="004853D2">
        <w:rPr>
          <w:rStyle w:val="Heading3Char"/>
          <w:rFonts w:ascii="Times New Roman" w:hAnsi="Times New Roman" w:cs="Times New Roman"/>
          <w:sz w:val="24"/>
          <w:szCs w:val="24"/>
        </w:rPr>
        <w:t xml:space="preserve">roject </w:t>
      </w:r>
      <w:r>
        <w:rPr>
          <w:rStyle w:val="Heading3Char"/>
          <w:rFonts w:ascii="Times New Roman" w:hAnsi="Times New Roman" w:cs="Times New Roman"/>
          <w:sz w:val="24"/>
          <w:szCs w:val="24"/>
        </w:rPr>
        <w:t>D</w:t>
      </w:r>
      <w:r w:rsidRPr="004853D2">
        <w:rPr>
          <w:rStyle w:val="Heading3Char"/>
          <w:rFonts w:ascii="Times New Roman" w:hAnsi="Times New Roman" w:cs="Times New Roman"/>
          <w:sz w:val="24"/>
          <w:szCs w:val="24"/>
        </w:rPr>
        <w:t>ocument</w:t>
      </w:r>
      <w:r>
        <w:rPr>
          <w:rStyle w:val="Heading3Char"/>
          <w:rFonts w:ascii="Times New Roman" w:hAnsi="Times New Roman" w:cs="Times New Roman"/>
          <w:sz w:val="24"/>
          <w:szCs w:val="24"/>
        </w:rPr>
        <w:t xml:space="preserve">. </w:t>
      </w:r>
      <w:r w:rsidRPr="004853D2">
        <w:rPr>
          <w:rStyle w:val="Heading3Char"/>
          <w:rFonts w:ascii="Times New Roman" w:hAnsi="Times New Roman" w:cs="Times New Roman"/>
          <w:sz w:val="24"/>
          <w:szCs w:val="24"/>
        </w:rPr>
        <w:t>T</w:t>
      </w:r>
      <w:r>
        <w:rPr>
          <w:rStyle w:val="Heading3Char"/>
          <w:rFonts w:ascii="Times New Roman" w:hAnsi="Times New Roman" w:cs="Times New Roman"/>
          <w:sz w:val="24"/>
          <w:szCs w:val="24"/>
        </w:rPr>
        <w:t xml:space="preserve">he Project Document is the basis for the </w:t>
      </w:r>
      <w:r w:rsidRPr="004853D2">
        <w:rPr>
          <w:rStyle w:val="Heading3Char"/>
          <w:rFonts w:ascii="Times New Roman" w:hAnsi="Times New Roman" w:cs="Times New Roman"/>
          <w:sz w:val="24"/>
          <w:szCs w:val="24"/>
        </w:rPr>
        <w:t xml:space="preserve">support of the core partners </w:t>
      </w:r>
      <w:r>
        <w:rPr>
          <w:rStyle w:val="Heading3Char"/>
          <w:rFonts w:ascii="Times New Roman" w:hAnsi="Times New Roman" w:cs="Times New Roman"/>
          <w:sz w:val="24"/>
          <w:szCs w:val="24"/>
        </w:rPr>
        <w:t>to the PCREEE during its f</w:t>
      </w:r>
      <w:r w:rsidRPr="004853D2">
        <w:rPr>
          <w:rStyle w:val="Heading3Char"/>
          <w:rFonts w:ascii="Times New Roman" w:hAnsi="Times New Roman" w:cs="Times New Roman"/>
          <w:sz w:val="24"/>
          <w:szCs w:val="24"/>
        </w:rPr>
        <w:t>irst operational phase. The project document will be complemented by the PCREEE Business Plan at a later stage. In line with</w:t>
      </w:r>
      <w:r w:rsidRPr="004853D2">
        <w:rPr>
          <w:bCs/>
        </w:rPr>
        <w:t xml:space="preserve"> </w:t>
      </w:r>
      <w:bookmarkStart w:id="1" w:name="_Toc150059342"/>
      <w:bookmarkStart w:id="2" w:name="_Toc168915406"/>
      <w:bookmarkStart w:id="3" w:name="_Toc366075706"/>
      <w:r w:rsidRPr="004853D2">
        <w:rPr>
          <w:b/>
          <w:bCs/>
        </w:rPr>
        <w:t xml:space="preserve">Section </w:t>
      </w:r>
      <w:bookmarkStart w:id="4" w:name="_Toc452071573"/>
      <w:r w:rsidRPr="004853D2">
        <w:rPr>
          <w:b/>
          <w:lang w:val="en-GB"/>
        </w:rPr>
        <w:t>D. Institutional and Governance Structure of the Centre</w:t>
      </w:r>
      <w:bookmarkEnd w:id="4"/>
      <w:r w:rsidRPr="004853D2">
        <w:rPr>
          <w:lang w:val="en-GB"/>
        </w:rPr>
        <w:t xml:space="preserve"> </w:t>
      </w:r>
      <w:bookmarkEnd w:id="1"/>
      <w:bookmarkEnd w:id="2"/>
      <w:bookmarkEnd w:id="3"/>
      <w:r w:rsidRPr="004853D2">
        <w:rPr>
          <w:bCs/>
        </w:rPr>
        <w:t xml:space="preserve">on pages 57 – 61 of the Project Document, the PCREEE </w:t>
      </w:r>
      <w:r w:rsidRPr="004853D2">
        <w:t xml:space="preserve">will operate under the rules and procedures of the SPC, including its gender policy, unless there are special agreements entered into with SPC where these rules and procedures are relaxed and special exemptions apply.  </w:t>
      </w:r>
      <w:r>
        <w:t xml:space="preserve">  </w:t>
      </w:r>
    </w:p>
    <w:p w14:paraId="597703F8" w14:textId="77777777" w:rsidR="009759B3" w:rsidRPr="004853D2" w:rsidRDefault="009759B3" w:rsidP="009759B3">
      <w:pPr>
        <w:pStyle w:val="Default"/>
        <w:jc w:val="both"/>
        <w:rPr>
          <w:bCs/>
        </w:rPr>
      </w:pPr>
    </w:p>
    <w:p w14:paraId="45E031F0" w14:textId="77777777" w:rsidR="009759B3" w:rsidRPr="004D2EFB" w:rsidRDefault="009759B3" w:rsidP="009759B3">
      <w:pPr>
        <w:pStyle w:val="Default"/>
        <w:jc w:val="both"/>
        <w:rPr>
          <w:b/>
          <w:bCs/>
          <w:i/>
          <w:lang w:val="en-JM"/>
        </w:rPr>
      </w:pPr>
      <w:r w:rsidRPr="004D2EFB">
        <w:rPr>
          <w:b/>
          <w:bCs/>
          <w:i/>
        </w:rPr>
        <w:t xml:space="preserve">Rule 1: </w:t>
      </w:r>
      <w:r>
        <w:rPr>
          <w:b/>
          <w:bCs/>
          <w:i/>
        </w:rPr>
        <w:tab/>
      </w:r>
      <w:r w:rsidRPr="004D2EFB">
        <w:rPr>
          <w:b/>
          <w:bCs/>
          <w:i/>
          <w:lang w:val="en-JM"/>
        </w:rPr>
        <w:t>Composition of the Committee</w:t>
      </w:r>
    </w:p>
    <w:p w14:paraId="44E88CCB" w14:textId="77777777" w:rsidR="009759B3" w:rsidRPr="004853D2" w:rsidRDefault="009759B3" w:rsidP="009759B3">
      <w:pPr>
        <w:pStyle w:val="Default"/>
        <w:jc w:val="both"/>
        <w:rPr>
          <w:bCs/>
          <w:lang w:val="en-JM"/>
        </w:rPr>
      </w:pPr>
    </w:p>
    <w:p w14:paraId="286E21F6" w14:textId="77777777" w:rsidR="009759B3" w:rsidRPr="004853D2" w:rsidRDefault="009759B3" w:rsidP="009759B3">
      <w:pPr>
        <w:pStyle w:val="ListParagraph"/>
        <w:numPr>
          <w:ilvl w:val="0"/>
          <w:numId w:val="39"/>
        </w:numPr>
        <w:spacing w:after="0" w:line="240" w:lineRule="auto"/>
        <w:ind w:left="720"/>
        <w:jc w:val="both"/>
        <w:rPr>
          <w:lang w:val="en-JM"/>
        </w:rPr>
      </w:pPr>
      <w:r w:rsidRPr="004853D2">
        <w:rPr>
          <w:lang w:val="en-GB"/>
        </w:rPr>
        <w:t xml:space="preserve">The </w:t>
      </w:r>
      <w:r>
        <w:rPr>
          <w:lang w:val="en-GB"/>
        </w:rPr>
        <w:t xml:space="preserve">operation of the PCREEE </w:t>
      </w:r>
      <w:r w:rsidRPr="004853D2">
        <w:rPr>
          <w:lang w:val="en-GB"/>
        </w:rPr>
        <w:t xml:space="preserve">is guided by a Committee which will </w:t>
      </w:r>
      <w:r>
        <w:rPr>
          <w:rFonts w:cs="Arial"/>
          <w:lang w:val="en-GB"/>
        </w:rPr>
        <w:t xml:space="preserve">make </w:t>
      </w:r>
      <w:r w:rsidRPr="00E745C7">
        <w:rPr>
          <w:rFonts w:cs="Arial"/>
          <w:lang w:val="en-GB"/>
        </w:rPr>
        <w:t>recommend</w:t>
      </w:r>
      <w:r>
        <w:rPr>
          <w:rFonts w:cs="Arial"/>
          <w:lang w:val="en-GB"/>
        </w:rPr>
        <w:t xml:space="preserve">ations </w:t>
      </w:r>
      <w:r w:rsidRPr="00E745C7">
        <w:rPr>
          <w:rFonts w:cs="Arial"/>
          <w:lang w:val="en-GB"/>
        </w:rPr>
        <w:t>for the final approval of the SPC Executives and</w:t>
      </w:r>
      <w:r>
        <w:rPr>
          <w:rFonts w:cs="Arial"/>
          <w:lang w:val="en-GB"/>
        </w:rPr>
        <w:t xml:space="preserve">, as necessary, approval of the SPC governing council (the </w:t>
      </w:r>
      <w:r w:rsidRPr="00E745C7">
        <w:rPr>
          <w:rFonts w:cs="Arial"/>
          <w:lang w:val="en-GB"/>
        </w:rPr>
        <w:t>C</w:t>
      </w:r>
      <w:r>
        <w:rPr>
          <w:rFonts w:cs="Arial"/>
          <w:lang w:val="en-GB"/>
        </w:rPr>
        <w:t xml:space="preserve">ommittee of </w:t>
      </w:r>
      <w:r w:rsidRPr="00E745C7">
        <w:rPr>
          <w:rFonts w:cs="Arial"/>
          <w:lang w:val="en-GB"/>
        </w:rPr>
        <w:t>R</w:t>
      </w:r>
      <w:r>
        <w:rPr>
          <w:rFonts w:cs="Arial"/>
          <w:lang w:val="en-GB"/>
        </w:rPr>
        <w:t xml:space="preserve">epresentative of </w:t>
      </w:r>
      <w:r w:rsidRPr="00E745C7">
        <w:rPr>
          <w:rFonts w:cs="Arial"/>
          <w:lang w:val="en-GB"/>
        </w:rPr>
        <w:t>G</w:t>
      </w:r>
      <w:r>
        <w:rPr>
          <w:rFonts w:cs="Arial"/>
          <w:lang w:val="en-GB"/>
        </w:rPr>
        <w:t xml:space="preserve">overnments and </w:t>
      </w:r>
      <w:r w:rsidRPr="00E745C7">
        <w:rPr>
          <w:rFonts w:cs="Arial"/>
          <w:lang w:val="en-GB"/>
        </w:rPr>
        <w:t>A</w:t>
      </w:r>
      <w:r>
        <w:rPr>
          <w:rFonts w:cs="Arial"/>
          <w:lang w:val="en-GB"/>
        </w:rPr>
        <w:t xml:space="preserve">dministrations or CRGA).  </w:t>
      </w:r>
    </w:p>
    <w:p w14:paraId="2419A885" w14:textId="77777777" w:rsidR="009759B3" w:rsidRPr="004853D2" w:rsidRDefault="009759B3" w:rsidP="009759B3">
      <w:pPr>
        <w:pStyle w:val="ListParagraph"/>
        <w:jc w:val="both"/>
        <w:rPr>
          <w:lang w:val="en-JM"/>
        </w:rPr>
      </w:pPr>
    </w:p>
    <w:p w14:paraId="0762BB1B" w14:textId="77777777" w:rsidR="009759B3" w:rsidRPr="004853D2" w:rsidRDefault="009759B3" w:rsidP="009759B3">
      <w:pPr>
        <w:pStyle w:val="ListParagraph"/>
        <w:numPr>
          <w:ilvl w:val="0"/>
          <w:numId w:val="39"/>
        </w:numPr>
        <w:spacing w:after="0" w:line="240" w:lineRule="auto"/>
        <w:ind w:left="720"/>
        <w:jc w:val="both"/>
        <w:rPr>
          <w:lang w:val="en-JM"/>
        </w:rPr>
      </w:pPr>
      <w:r w:rsidRPr="004853D2">
        <w:rPr>
          <w:lang w:val="en-JM"/>
        </w:rPr>
        <w:t>The Committee shall consist of</w:t>
      </w:r>
      <w:r>
        <w:rPr>
          <w:lang w:val="en-JM"/>
        </w:rPr>
        <w:t xml:space="preserve"> the following core group of </w:t>
      </w:r>
      <w:r w:rsidR="00725FE7">
        <w:rPr>
          <w:lang w:val="en-JM"/>
        </w:rPr>
        <w:t>16</w:t>
      </w:r>
      <w:r>
        <w:rPr>
          <w:lang w:val="en-JM"/>
        </w:rPr>
        <w:t xml:space="preserve">: </w:t>
      </w:r>
    </w:p>
    <w:p w14:paraId="71B0A48A" w14:textId="77777777" w:rsidR="009759B3" w:rsidRPr="004853D2" w:rsidRDefault="009759B3" w:rsidP="009759B3">
      <w:pPr>
        <w:pStyle w:val="ListParagraph"/>
        <w:ind w:left="1080"/>
        <w:jc w:val="both"/>
        <w:rPr>
          <w:u w:val="single"/>
          <w:lang w:val="en-JM"/>
        </w:rPr>
      </w:pPr>
    </w:p>
    <w:p w14:paraId="20A54902" w14:textId="77777777" w:rsidR="009759B3" w:rsidRPr="004853D2" w:rsidRDefault="009759B3" w:rsidP="009759B3">
      <w:pPr>
        <w:pStyle w:val="ListParagraph"/>
        <w:numPr>
          <w:ilvl w:val="0"/>
          <w:numId w:val="40"/>
        </w:numPr>
        <w:spacing w:before="100" w:after="0" w:line="240" w:lineRule="auto"/>
        <w:ind w:left="1418" w:hanging="709"/>
        <w:jc w:val="both"/>
        <w:rPr>
          <w:color w:val="000000" w:themeColor="text1"/>
          <w:kern w:val="24"/>
        </w:rPr>
      </w:pPr>
      <w:r w:rsidRPr="004853D2">
        <w:rPr>
          <w:color w:val="000000" w:themeColor="text1"/>
          <w:kern w:val="24"/>
        </w:rPr>
        <w:t xml:space="preserve">A total of </w:t>
      </w:r>
      <w:r w:rsidR="00725FE7">
        <w:rPr>
          <w:color w:val="000000" w:themeColor="text1"/>
          <w:kern w:val="24"/>
        </w:rPr>
        <w:t xml:space="preserve">four </w:t>
      </w:r>
      <w:r w:rsidRPr="004853D2">
        <w:rPr>
          <w:color w:val="000000" w:themeColor="text1"/>
          <w:kern w:val="24"/>
        </w:rPr>
        <w:t xml:space="preserve">representatives from </w:t>
      </w:r>
      <w:r>
        <w:rPr>
          <w:color w:val="000000" w:themeColor="text1"/>
          <w:kern w:val="24"/>
        </w:rPr>
        <w:t xml:space="preserve">the National Focal Institutions in </w:t>
      </w:r>
      <w:r w:rsidRPr="004853D2">
        <w:rPr>
          <w:color w:val="000000" w:themeColor="text1"/>
          <w:kern w:val="24"/>
        </w:rPr>
        <w:t xml:space="preserve">each of the </w:t>
      </w:r>
      <w:r>
        <w:rPr>
          <w:color w:val="000000" w:themeColor="text1"/>
          <w:kern w:val="24"/>
        </w:rPr>
        <w:t>Pacific sub-regions</w:t>
      </w:r>
      <w:r w:rsidR="00725FE7">
        <w:rPr>
          <w:color w:val="000000" w:themeColor="text1"/>
          <w:kern w:val="24"/>
        </w:rPr>
        <w:t xml:space="preserve"> and the Francophones</w:t>
      </w:r>
      <w:r w:rsidRPr="004853D2">
        <w:rPr>
          <w:color w:val="000000" w:themeColor="text1"/>
          <w:kern w:val="24"/>
        </w:rPr>
        <w:t>: Micronesia/</w:t>
      </w:r>
      <w:r w:rsidR="00725FE7">
        <w:rPr>
          <w:color w:val="000000" w:themeColor="text1"/>
          <w:kern w:val="24"/>
        </w:rPr>
        <w:t xml:space="preserve"> </w:t>
      </w:r>
      <w:r w:rsidRPr="004853D2">
        <w:rPr>
          <w:color w:val="000000" w:themeColor="text1"/>
          <w:kern w:val="24"/>
        </w:rPr>
        <w:t>Melanesia/</w:t>
      </w:r>
      <w:r w:rsidR="00725FE7">
        <w:rPr>
          <w:color w:val="000000" w:themeColor="text1"/>
          <w:kern w:val="24"/>
        </w:rPr>
        <w:t xml:space="preserve"> </w:t>
      </w:r>
      <w:r w:rsidRPr="004853D2">
        <w:rPr>
          <w:color w:val="000000" w:themeColor="text1"/>
          <w:kern w:val="24"/>
        </w:rPr>
        <w:t>Polynesia</w:t>
      </w:r>
      <w:r w:rsidR="00725FE7">
        <w:rPr>
          <w:color w:val="000000" w:themeColor="text1"/>
          <w:kern w:val="24"/>
        </w:rPr>
        <w:t>/ Francophones</w:t>
      </w:r>
      <w:r w:rsidRPr="004853D2">
        <w:rPr>
          <w:color w:val="000000" w:themeColor="text1"/>
          <w:kern w:val="24"/>
        </w:rPr>
        <w:t xml:space="preserve"> (on a rotating basis) and ensuring there is a balanced mix of government, industry and NGO/community and consumer representatives</w:t>
      </w:r>
      <w:r>
        <w:rPr>
          <w:color w:val="000000" w:themeColor="text1"/>
          <w:kern w:val="24"/>
        </w:rPr>
        <w:t xml:space="preserve"> – total of </w:t>
      </w:r>
      <w:r w:rsidR="00725FE7">
        <w:rPr>
          <w:color w:val="000000" w:themeColor="text1"/>
          <w:kern w:val="24"/>
        </w:rPr>
        <w:t>4</w:t>
      </w:r>
      <w:r>
        <w:rPr>
          <w:color w:val="000000" w:themeColor="text1"/>
          <w:kern w:val="24"/>
        </w:rPr>
        <w:t xml:space="preserve"> </w:t>
      </w:r>
    </w:p>
    <w:p w14:paraId="7FEE8367" w14:textId="77777777" w:rsidR="009759B3" w:rsidRPr="00DB0D34" w:rsidRDefault="009759B3" w:rsidP="009759B3">
      <w:pPr>
        <w:pStyle w:val="ListParagraph"/>
        <w:numPr>
          <w:ilvl w:val="0"/>
          <w:numId w:val="40"/>
        </w:numPr>
        <w:spacing w:after="0" w:line="240" w:lineRule="auto"/>
        <w:ind w:left="1418" w:hanging="709"/>
        <w:jc w:val="both"/>
      </w:pPr>
      <w:r w:rsidRPr="00EB1ABC">
        <w:rPr>
          <w:color w:val="000000" w:themeColor="text1"/>
          <w:kern w:val="24"/>
        </w:rPr>
        <w:t xml:space="preserve">A total of one representative from each of the Thematic Hubs – PIFS, PPA, SPC, </w:t>
      </w:r>
      <w:r w:rsidRPr="00DB0D34">
        <w:rPr>
          <w:color w:val="000000" w:themeColor="text1"/>
          <w:kern w:val="24"/>
        </w:rPr>
        <w:t xml:space="preserve">SPREP, USP, SEIAPI, SIDS DOCK (incl. IWON) and ADB – total of  8 </w:t>
      </w:r>
    </w:p>
    <w:p w14:paraId="7C33F0AA" w14:textId="77777777" w:rsidR="009759B3" w:rsidRPr="004853D2" w:rsidRDefault="009759B3" w:rsidP="009759B3">
      <w:pPr>
        <w:pStyle w:val="ListParagraph"/>
        <w:numPr>
          <w:ilvl w:val="0"/>
          <w:numId w:val="40"/>
        </w:numPr>
        <w:spacing w:after="0" w:line="240" w:lineRule="auto"/>
        <w:ind w:left="1418" w:hanging="709"/>
        <w:jc w:val="both"/>
      </w:pPr>
      <w:r w:rsidRPr="004853D2">
        <w:t>One from each core donor partner (</w:t>
      </w:r>
      <w:r>
        <w:t xml:space="preserve">currently </w:t>
      </w:r>
      <w:r w:rsidRPr="004853D2">
        <w:t>UNIDO</w:t>
      </w:r>
      <w:r>
        <w:t xml:space="preserve"> and </w:t>
      </w:r>
      <w:r w:rsidRPr="004853D2">
        <w:t xml:space="preserve">Austria) </w:t>
      </w:r>
      <w:r>
        <w:t xml:space="preserve">– total of 2 </w:t>
      </w:r>
    </w:p>
    <w:p w14:paraId="6FA49979" w14:textId="77777777" w:rsidR="009759B3" w:rsidRPr="00DB0D34" w:rsidRDefault="009759B3" w:rsidP="009759B3">
      <w:pPr>
        <w:pStyle w:val="NormalWeb"/>
        <w:numPr>
          <w:ilvl w:val="0"/>
          <w:numId w:val="40"/>
        </w:numPr>
        <w:spacing w:before="0" w:beforeAutospacing="0" w:after="0" w:afterAutospacing="0"/>
        <w:ind w:left="1418" w:hanging="709"/>
        <w:jc w:val="both"/>
        <w:rPr>
          <w:color w:val="000000" w:themeColor="text1"/>
          <w:kern w:val="24"/>
        </w:rPr>
      </w:pPr>
      <w:r w:rsidRPr="00DB0D34">
        <w:rPr>
          <w:color w:val="000000" w:themeColor="text1"/>
          <w:kern w:val="24"/>
        </w:rPr>
        <w:t xml:space="preserve">A representative of the host government (Tonga) – 1 </w:t>
      </w:r>
    </w:p>
    <w:p w14:paraId="18A0B092" w14:textId="77777777" w:rsidR="009759B3" w:rsidRDefault="009759B3" w:rsidP="009759B3">
      <w:pPr>
        <w:pStyle w:val="NormalWeb"/>
        <w:numPr>
          <w:ilvl w:val="0"/>
          <w:numId w:val="40"/>
        </w:numPr>
        <w:spacing w:before="0" w:beforeAutospacing="0" w:after="0" w:afterAutospacing="0"/>
        <w:ind w:left="1418" w:hanging="709"/>
        <w:jc w:val="both"/>
        <w:rPr>
          <w:color w:val="000000" w:themeColor="text1"/>
          <w:kern w:val="24"/>
        </w:rPr>
      </w:pPr>
      <w:r w:rsidRPr="004853D2">
        <w:rPr>
          <w:color w:val="000000" w:themeColor="text1"/>
          <w:kern w:val="24"/>
        </w:rPr>
        <w:t>PCREEE Director</w:t>
      </w:r>
      <w:r>
        <w:rPr>
          <w:color w:val="000000" w:themeColor="text1"/>
          <w:kern w:val="24"/>
        </w:rPr>
        <w:t xml:space="preserve"> / Secretary - 1</w:t>
      </w:r>
    </w:p>
    <w:p w14:paraId="67A27D05" w14:textId="77777777" w:rsidR="009759B3" w:rsidRDefault="009759B3" w:rsidP="009759B3">
      <w:pPr>
        <w:pStyle w:val="NormalWeb"/>
        <w:spacing w:before="0" w:beforeAutospacing="0" w:after="0" w:afterAutospacing="0"/>
        <w:ind w:left="709" w:hanging="1"/>
        <w:rPr>
          <w:color w:val="000000" w:themeColor="text1"/>
          <w:kern w:val="24"/>
        </w:rPr>
      </w:pPr>
    </w:p>
    <w:p w14:paraId="5FA31A8E" w14:textId="77777777" w:rsidR="009759B3" w:rsidRPr="004853D2" w:rsidRDefault="009759B3" w:rsidP="009759B3">
      <w:pPr>
        <w:pStyle w:val="NormalWeb"/>
        <w:spacing w:before="0" w:beforeAutospacing="0" w:after="0" w:afterAutospacing="0"/>
        <w:ind w:left="709" w:hanging="1"/>
        <w:rPr>
          <w:rFonts w:eastAsiaTheme="minorEastAsia"/>
        </w:rPr>
      </w:pPr>
      <w:r>
        <w:rPr>
          <w:color w:val="000000" w:themeColor="text1"/>
          <w:kern w:val="24"/>
        </w:rPr>
        <w:t>Other representatives of SIDS Dock, national focal institutions, invited development partners and s</w:t>
      </w:r>
      <w:r w:rsidRPr="004853D2">
        <w:rPr>
          <w:color w:val="000000" w:themeColor="text1"/>
          <w:kern w:val="24"/>
        </w:rPr>
        <w:t xml:space="preserve">taff of </w:t>
      </w:r>
      <w:r>
        <w:rPr>
          <w:color w:val="000000" w:themeColor="text1"/>
          <w:kern w:val="24"/>
        </w:rPr>
        <w:t xml:space="preserve">the </w:t>
      </w:r>
      <w:r w:rsidRPr="004853D2">
        <w:rPr>
          <w:color w:val="000000" w:themeColor="text1"/>
          <w:kern w:val="24"/>
        </w:rPr>
        <w:t>PCREEE</w:t>
      </w:r>
      <w:r>
        <w:rPr>
          <w:color w:val="000000" w:themeColor="text1"/>
          <w:kern w:val="24"/>
        </w:rPr>
        <w:t xml:space="preserve"> can attend meetings of the Committee as </w:t>
      </w:r>
      <w:r w:rsidRPr="004853D2">
        <w:rPr>
          <w:color w:val="000000" w:themeColor="text1"/>
          <w:kern w:val="24"/>
        </w:rPr>
        <w:t>observer</w:t>
      </w:r>
      <w:r>
        <w:rPr>
          <w:color w:val="000000" w:themeColor="text1"/>
          <w:kern w:val="24"/>
        </w:rPr>
        <w:t>s.</w:t>
      </w:r>
    </w:p>
    <w:p w14:paraId="0F3EAF74" w14:textId="77777777" w:rsidR="009759B3" w:rsidRPr="004853D2" w:rsidRDefault="009759B3" w:rsidP="009759B3">
      <w:pPr>
        <w:pStyle w:val="Default"/>
        <w:jc w:val="both"/>
        <w:rPr>
          <w:bCs/>
          <w:lang w:val="en-JM"/>
        </w:rPr>
      </w:pPr>
    </w:p>
    <w:p w14:paraId="72DD9DE6" w14:textId="77777777" w:rsidR="009759B3" w:rsidRPr="004853D2" w:rsidRDefault="009759B3" w:rsidP="009759B3">
      <w:pPr>
        <w:pStyle w:val="ListParagraph"/>
        <w:numPr>
          <w:ilvl w:val="0"/>
          <w:numId w:val="39"/>
        </w:numPr>
        <w:spacing w:after="0" w:line="240" w:lineRule="auto"/>
        <w:ind w:left="709" w:hanging="709"/>
        <w:jc w:val="both"/>
      </w:pPr>
      <w:r w:rsidRPr="004853D2">
        <w:t xml:space="preserve">The name and designation of each representative or nominee shall be notified to the Director, together with the name and designation of an alternate representative or nominee as the case may be. </w:t>
      </w:r>
    </w:p>
    <w:p w14:paraId="3AFF7991" w14:textId="77777777" w:rsidR="009759B3" w:rsidRPr="004853D2" w:rsidRDefault="009759B3" w:rsidP="009759B3">
      <w:pPr>
        <w:pStyle w:val="ListParagraph"/>
        <w:ind w:left="709"/>
        <w:jc w:val="both"/>
      </w:pPr>
    </w:p>
    <w:p w14:paraId="75E770A3" w14:textId="77777777" w:rsidR="009759B3" w:rsidRPr="004853D2" w:rsidRDefault="009759B3" w:rsidP="009759B3">
      <w:pPr>
        <w:pStyle w:val="ListParagraph"/>
        <w:numPr>
          <w:ilvl w:val="0"/>
          <w:numId w:val="39"/>
        </w:numPr>
        <w:spacing w:after="0" w:line="240" w:lineRule="auto"/>
        <w:ind w:left="709" w:hanging="709"/>
        <w:jc w:val="both"/>
      </w:pPr>
      <w:r w:rsidRPr="004853D2">
        <w:t>A person named as an alternate representative or nominee under paragraph 3 shall be deemed to be a member of the Committee in the absence or unavailability of the primary representative or nominee.</w:t>
      </w:r>
    </w:p>
    <w:p w14:paraId="4AD90990" w14:textId="77777777" w:rsidR="009759B3" w:rsidRPr="004853D2" w:rsidRDefault="009759B3" w:rsidP="009759B3">
      <w:pPr>
        <w:pStyle w:val="ListParagraph"/>
      </w:pPr>
    </w:p>
    <w:p w14:paraId="0350A5F8" w14:textId="77777777" w:rsidR="009759B3" w:rsidRPr="004853D2" w:rsidRDefault="009759B3" w:rsidP="009759B3">
      <w:pPr>
        <w:pStyle w:val="ListParagraph"/>
        <w:numPr>
          <w:ilvl w:val="0"/>
          <w:numId w:val="39"/>
        </w:numPr>
        <w:spacing w:after="0" w:line="240" w:lineRule="auto"/>
        <w:ind w:left="709" w:hanging="709"/>
        <w:jc w:val="both"/>
      </w:pPr>
      <w:r w:rsidRPr="004853D2">
        <w:t xml:space="preserve">Nominated representatives can </w:t>
      </w:r>
      <w:r>
        <w:t xml:space="preserve">request for approval by the Secretariat that they </w:t>
      </w:r>
      <w:r w:rsidRPr="004853D2">
        <w:t xml:space="preserve">be accompanied by technical advisors in </w:t>
      </w:r>
      <w:r>
        <w:t>the</w:t>
      </w:r>
      <w:r w:rsidRPr="004853D2">
        <w:t xml:space="preserve"> Committee meetings.</w:t>
      </w:r>
    </w:p>
    <w:p w14:paraId="47FBC79A" w14:textId="77777777" w:rsidR="009759B3" w:rsidRPr="004853D2" w:rsidRDefault="009759B3" w:rsidP="009759B3">
      <w:pPr>
        <w:pStyle w:val="ListParagraph"/>
        <w:rPr>
          <w:lang w:val="en-JM"/>
        </w:rPr>
      </w:pPr>
    </w:p>
    <w:p w14:paraId="212534BE" w14:textId="77777777" w:rsidR="009759B3" w:rsidRPr="00DB0D34" w:rsidRDefault="009759B3" w:rsidP="009759B3">
      <w:pPr>
        <w:pStyle w:val="ListParagraph"/>
        <w:numPr>
          <w:ilvl w:val="0"/>
          <w:numId w:val="39"/>
        </w:numPr>
        <w:spacing w:after="0" w:line="240" w:lineRule="auto"/>
        <w:ind w:left="709" w:hanging="709"/>
        <w:jc w:val="both"/>
      </w:pPr>
      <w:r w:rsidRPr="004853D2">
        <w:rPr>
          <w:lang w:val="en-JM"/>
        </w:rPr>
        <w:t>Alterations</w:t>
      </w:r>
      <w:r>
        <w:rPr>
          <w:lang w:val="en-JM"/>
        </w:rPr>
        <w:t xml:space="preserve"> </w:t>
      </w:r>
      <w:r w:rsidRPr="004853D2">
        <w:rPr>
          <w:lang w:val="en-JM"/>
        </w:rPr>
        <w:t xml:space="preserve">to the composition of the Committee </w:t>
      </w:r>
      <w:r>
        <w:rPr>
          <w:lang w:val="en-JM"/>
        </w:rPr>
        <w:t xml:space="preserve">can be made </w:t>
      </w:r>
      <w:r w:rsidRPr="004853D2">
        <w:rPr>
          <w:lang w:val="en-JM"/>
        </w:rPr>
        <w:t xml:space="preserve">based on a recommendation through the Secretariat.  Based on the recommendations to the Committee, new </w:t>
      </w:r>
      <w:r>
        <w:rPr>
          <w:lang w:val="en-JM"/>
        </w:rPr>
        <w:t>international p</w:t>
      </w:r>
      <w:r w:rsidRPr="004853D2">
        <w:rPr>
          <w:lang w:val="en-JM"/>
        </w:rPr>
        <w:t xml:space="preserve">artners </w:t>
      </w:r>
      <w:r>
        <w:rPr>
          <w:lang w:val="en-JM"/>
        </w:rPr>
        <w:t xml:space="preserve">and observers </w:t>
      </w:r>
      <w:r w:rsidRPr="004853D2">
        <w:rPr>
          <w:lang w:val="en-JM"/>
        </w:rPr>
        <w:t xml:space="preserve">may become </w:t>
      </w:r>
      <w:r>
        <w:rPr>
          <w:lang w:val="en-JM"/>
        </w:rPr>
        <w:t xml:space="preserve">core </w:t>
      </w:r>
      <w:r w:rsidRPr="004853D2">
        <w:rPr>
          <w:lang w:val="en-JM"/>
        </w:rPr>
        <w:t>C</w:t>
      </w:r>
      <w:r>
        <w:rPr>
          <w:lang w:val="en-JM"/>
        </w:rPr>
        <w:t xml:space="preserve">ommittee </w:t>
      </w:r>
      <w:r w:rsidRPr="004853D2">
        <w:rPr>
          <w:lang w:val="en-JM"/>
        </w:rPr>
        <w:t xml:space="preserve">members if they contribute with at least USD 1 million to the administrative </w:t>
      </w:r>
      <w:r w:rsidRPr="004853D2">
        <w:rPr>
          <w:u w:val="single"/>
          <w:lang w:val="en-JM"/>
        </w:rPr>
        <w:t>and</w:t>
      </w:r>
      <w:r>
        <w:rPr>
          <w:lang w:val="en-JM"/>
        </w:rPr>
        <w:t xml:space="preserve"> technical budget of the C</w:t>
      </w:r>
      <w:r w:rsidRPr="004853D2">
        <w:rPr>
          <w:lang w:val="en-JM"/>
        </w:rPr>
        <w:t>entre. Core partners shall contribute to the administrative</w:t>
      </w:r>
      <w:r>
        <w:rPr>
          <w:lang w:val="en-JM"/>
        </w:rPr>
        <w:t xml:space="preserve"> budget and functioning of the C</w:t>
      </w:r>
      <w:r w:rsidRPr="004853D2">
        <w:rPr>
          <w:lang w:val="en-JM"/>
        </w:rPr>
        <w:t>entre (e.g. staff costs, running costs).</w:t>
      </w:r>
      <w:r>
        <w:rPr>
          <w:lang w:val="en-JM"/>
        </w:rPr>
        <w:t xml:space="preserve"> International partners shall nominate spokespersons coordinate their positions upfront to the meetings. </w:t>
      </w:r>
      <w:r w:rsidRPr="004853D2">
        <w:rPr>
          <w:lang w:val="en-JM"/>
        </w:rPr>
        <w:t xml:space="preserve">  </w:t>
      </w:r>
    </w:p>
    <w:p w14:paraId="2B6526AE" w14:textId="77777777" w:rsidR="009759B3" w:rsidRDefault="009759B3" w:rsidP="009759B3">
      <w:pPr>
        <w:pStyle w:val="ListParagraph"/>
      </w:pPr>
    </w:p>
    <w:p w14:paraId="6289A9E4" w14:textId="77777777" w:rsidR="009759B3" w:rsidRDefault="009759B3" w:rsidP="009759B3">
      <w:pPr>
        <w:pStyle w:val="ListParagraph"/>
        <w:numPr>
          <w:ilvl w:val="0"/>
          <w:numId w:val="39"/>
        </w:numPr>
        <w:spacing w:after="0" w:line="240" w:lineRule="auto"/>
        <w:ind w:left="709" w:hanging="709"/>
        <w:jc w:val="both"/>
      </w:pPr>
      <w:r>
        <w:t xml:space="preserve">The PCREEE Director will invite international or local partners which would like to contribute to concrete activities in the respective PCREEE work plan to SC meetings as observers. In general, PCREEE will act as open platform for partnerships with domestic, international and private sector partners. </w:t>
      </w:r>
    </w:p>
    <w:p w14:paraId="56477102" w14:textId="77777777" w:rsidR="009759B3" w:rsidRDefault="009759B3" w:rsidP="009759B3">
      <w:pPr>
        <w:pStyle w:val="ListParagraph"/>
      </w:pPr>
    </w:p>
    <w:p w14:paraId="0DC74A1F" w14:textId="77777777" w:rsidR="009759B3" w:rsidRPr="004D2EFB" w:rsidRDefault="009759B3" w:rsidP="009759B3">
      <w:pPr>
        <w:pStyle w:val="Default"/>
        <w:rPr>
          <w:b/>
          <w:bCs/>
          <w:i/>
        </w:rPr>
      </w:pPr>
      <w:r w:rsidRPr="004D2EFB">
        <w:rPr>
          <w:b/>
          <w:bCs/>
          <w:i/>
        </w:rPr>
        <w:t>Rule 2:</w:t>
      </w:r>
      <w:r>
        <w:rPr>
          <w:b/>
          <w:bCs/>
          <w:i/>
        </w:rPr>
        <w:tab/>
      </w:r>
      <w:r w:rsidRPr="004D2EFB">
        <w:rPr>
          <w:b/>
          <w:bCs/>
          <w:i/>
        </w:rPr>
        <w:t>Functions of the Committee</w:t>
      </w:r>
    </w:p>
    <w:p w14:paraId="31734C6C" w14:textId="77777777" w:rsidR="009759B3" w:rsidRPr="004853D2" w:rsidRDefault="009759B3" w:rsidP="009759B3">
      <w:pPr>
        <w:pStyle w:val="Default"/>
        <w:jc w:val="both"/>
        <w:rPr>
          <w:bCs/>
        </w:rPr>
      </w:pPr>
    </w:p>
    <w:p w14:paraId="2F4797D0" w14:textId="77777777" w:rsidR="009759B3" w:rsidRPr="004853D2" w:rsidRDefault="009759B3" w:rsidP="009759B3">
      <w:pPr>
        <w:pStyle w:val="Default"/>
        <w:widowControl w:val="0"/>
        <w:numPr>
          <w:ilvl w:val="0"/>
          <w:numId w:val="42"/>
        </w:numPr>
        <w:ind w:hanging="436"/>
        <w:jc w:val="both"/>
        <w:rPr>
          <w:bCs/>
        </w:rPr>
      </w:pPr>
      <w:r w:rsidRPr="004853D2">
        <w:rPr>
          <w:bCs/>
        </w:rPr>
        <w:t xml:space="preserve">In line with the Project Document, the Committee will fulfill the following main </w:t>
      </w:r>
      <w:r w:rsidRPr="004853D2">
        <w:rPr>
          <w:bCs/>
        </w:rPr>
        <w:lastRenderedPageBreak/>
        <w:t xml:space="preserve">functions:   </w:t>
      </w:r>
    </w:p>
    <w:p w14:paraId="6897D276" w14:textId="77777777" w:rsidR="009759B3" w:rsidRPr="004853D2" w:rsidRDefault="009759B3" w:rsidP="009759B3">
      <w:pPr>
        <w:jc w:val="both"/>
        <w:rPr>
          <w:lang w:val="en-JM"/>
        </w:rPr>
      </w:pPr>
    </w:p>
    <w:p w14:paraId="2371F926"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sidRPr="004853D2">
        <w:rPr>
          <w:lang w:val="en-GB"/>
        </w:rPr>
        <w:t xml:space="preserve">decides </w:t>
      </w:r>
      <w:r>
        <w:rPr>
          <w:lang w:val="en-GB"/>
        </w:rPr>
        <w:t xml:space="preserve">by </w:t>
      </w:r>
      <w:r w:rsidRPr="004853D2">
        <w:rPr>
          <w:lang w:val="en-GB"/>
        </w:rPr>
        <w:t>consensus and by written procedure if necessary; in case no physical meetings can be held, the Committee can decide also by electronic means (e.g. e-mail) in accordance with the non-objection principle.</w:t>
      </w:r>
    </w:p>
    <w:p w14:paraId="666FD914"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sidRPr="004853D2">
        <w:rPr>
          <w:lang w:val="en-GB"/>
        </w:rPr>
        <w:t>offers strategic direction to the PCREEE secretariat to meet its objectives;</w:t>
      </w:r>
    </w:p>
    <w:p w14:paraId="6BE7CFE5"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sidRPr="004853D2">
        <w:rPr>
          <w:lang w:val="en-GB"/>
        </w:rPr>
        <w:t xml:space="preserve">proposes strategic flag-ship programmes (targeting </w:t>
      </w:r>
      <w:r w:rsidRPr="004853D2">
        <w:t>high-visibility &amp; low-cost activities)</w:t>
      </w:r>
      <w:r w:rsidRPr="004853D2">
        <w:rPr>
          <w:lang w:val="en-GB"/>
        </w:rPr>
        <w:t xml:space="preserve">;  </w:t>
      </w:r>
    </w:p>
    <w:p w14:paraId="371F7928"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Pr>
          <w:lang w:val="en-GB"/>
        </w:rPr>
        <w:t xml:space="preserve">review </w:t>
      </w:r>
      <w:r w:rsidRPr="004853D2">
        <w:rPr>
          <w:lang w:val="en-GB"/>
        </w:rPr>
        <w:t>PCREEE’s annual work plan and budgets proposed by the PCREEE Secretariat;</w:t>
      </w:r>
    </w:p>
    <w:p w14:paraId="4D77BBD6"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Pr>
          <w:lang w:val="en-GB"/>
        </w:rPr>
        <w:t xml:space="preserve">review </w:t>
      </w:r>
      <w:r w:rsidRPr="004853D2">
        <w:rPr>
          <w:lang w:val="en-GB"/>
        </w:rPr>
        <w:t>PCREEE’s Business Plan upon recommendation of the PCREEE Secretariat;</w:t>
      </w:r>
    </w:p>
    <w:p w14:paraId="056DE573"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sidRPr="004853D2">
        <w:rPr>
          <w:lang w:val="en-GB"/>
        </w:rPr>
        <w:t xml:space="preserve">monitors the progress and performance of the Secretariat and the Director (for which successful fund raising and collaborations will be an important performance criterion); </w:t>
      </w:r>
    </w:p>
    <w:p w14:paraId="6408250C"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Pr>
          <w:lang w:val="en-GB"/>
        </w:rPr>
        <w:t xml:space="preserve">review </w:t>
      </w:r>
      <w:r w:rsidRPr="004853D2">
        <w:rPr>
          <w:lang w:val="en-GB"/>
        </w:rPr>
        <w:t>the annual status reports, audited financial statements and evaluations;</w:t>
      </w:r>
    </w:p>
    <w:p w14:paraId="27822703"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sidRPr="004853D2">
        <w:rPr>
          <w:lang w:val="en-GB"/>
        </w:rPr>
        <w:t>review the appropriateness of SPC’s procurement, staff, contracting and financial rules to the PCREEE and make recommendations to the SPC Executives, as appropriate;</w:t>
      </w:r>
    </w:p>
    <w:p w14:paraId="471F55E9"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Pr>
          <w:lang w:val="en-GB"/>
        </w:rPr>
        <w:t xml:space="preserve">review </w:t>
      </w:r>
      <w:r w:rsidRPr="004853D2">
        <w:rPr>
          <w:lang w:val="en-GB"/>
        </w:rPr>
        <w:t xml:space="preserve">PCREEE’s organisational chart; </w:t>
      </w:r>
    </w:p>
    <w:p w14:paraId="182FB1D9"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sidRPr="004853D2">
        <w:rPr>
          <w:lang w:val="en-GB"/>
        </w:rPr>
        <w:t xml:space="preserve">recommend external auditors and finalise  external audit reports; </w:t>
      </w:r>
    </w:p>
    <w:p w14:paraId="78C6A260"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sidRPr="004853D2">
        <w:rPr>
          <w:lang w:val="en-GB"/>
        </w:rPr>
        <w:t>recommend external evaluators and finalise evaluations and management responses;</w:t>
      </w:r>
    </w:p>
    <w:p w14:paraId="77504731"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Pr>
          <w:lang w:val="en-GB"/>
        </w:rPr>
        <w:t xml:space="preserve">review </w:t>
      </w:r>
      <w:r w:rsidRPr="004853D2">
        <w:rPr>
          <w:lang w:val="en-GB"/>
        </w:rPr>
        <w:t xml:space="preserve">procurements and co-funding for projects exceeding a certain amount; </w:t>
      </w:r>
    </w:p>
    <w:p w14:paraId="5DC808A0"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sidRPr="004853D2">
        <w:rPr>
          <w:lang w:val="en-GB"/>
        </w:rPr>
        <w:t>reviews the composition and membership of the C</w:t>
      </w:r>
      <w:r>
        <w:rPr>
          <w:lang w:val="en-GB"/>
        </w:rPr>
        <w:t>ommittee</w:t>
      </w:r>
      <w:r w:rsidRPr="004853D2">
        <w:rPr>
          <w:lang w:val="en-GB"/>
        </w:rPr>
        <w:t xml:space="preserve"> ; and</w:t>
      </w:r>
    </w:p>
    <w:p w14:paraId="5DFFDCA2" w14:textId="77777777" w:rsidR="009759B3" w:rsidRPr="004853D2" w:rsidRDefault="009759B3" w:rsidP="009759B3">
      <w:pPr>
        <w:pStyle w:val="Header"/>
        <w:numPr>
          <w:ilvl w:val="0"/>
          <w:numId w:val="41"/>
        </w:numPr>
        <w:tabs>
          <w:tab w:val="clear" w:pos="4513"/>
          <w:tab w:val="clear" w:pos="9026"/>
          <w:tab w:val="left" w:pos="720"/>
          <w:tab w:val="center" w:pos="4320"/>
          <w:tab w:val="right" w:pos="8640"/>
        </w:tabs>
        <w:jc w:val="both"/>
        <w:rPr>
          <w:lang w:val="en-GB"/>
        </w:rPr>
      </w:pPr>
      <w:r>
        <w:rPr>
          <w:lang w:val="en-GB"/>
        </w:rPr>
        <w:t>c</w:t>
      </w:r>
      <w:r w:rsidRPr="004853D2">
        <w:rPr>
          <w:lang w:val="en-GB"/>
        </w:rPr>
        <w:t>ontribute to the PCREEE’s visibility in the Pacific and internationally.</w:t>
      </w:r>
    </w:p>
    <w:p w14:paraId="3BC00C04" w14:textId="77777777" w:rsidR="009759B3" w:rsidRPr="004853D2" w:rsidRDefault="009759B3" w:rsidP="009759B3">
      <w:pPr>
        <w:ind w:left="1416" w:hanging="696"/>
        <w:jc w:val="both"/>
        <w:rPr>
          <w:lang w:val="en-JM"/>
        </w:rPr>
      </w:pPr>
    </w:p>
    <w:p w14:paraId="5199D523" w14:textId="77777777" w:rsidR="009759B3" w:rsidRPr="004853D2" w:rsidRDefault="009759B3" w:rsidP="009759B3">
      <w:pPr>
        <w:ind w:left="709" w:hanging="425"/>
        <w:jc w:val="both"/>
        <w:rPr>
          <w:lang w:val="en-JM"/>
        </w:rPr>
      </w:pPr>
      <w:r w:rsidRPr="004853D2">
        <w:rPr>
          <w:lang w:val="en-JM"/>
        </w:rPr>
        <w:t>2.</w:t>
      </w:r>
      <w:r w:rsidRPr="004853D2">
        <w:rPr>
          <w:lang w:val="en-JM"/>
        </w:rPr>
        <w:tab/>
        <w:t>The Committee shall report annually to the SPC Executives in relation to the discharge of its functions.</w:t>
      </w:r>
    </w:p>
    <w:p w14:paraId="159277D5" w14:textId="77777777" w:rsidR="009759B3" w:rsidRPr="004853D2" w:rsidRDefault="009759B3" w:rsidP="009759B3">
      <w:pPr>
        <w:rPr>
          <w:b/>
          <w:bCs/>
        </w:rPr>
      </w:pPr>
    </w:p>
    <w:p w14:paraId="2F0BF13C" w14:textId="77777777" w:rsidR="009759B3" w:rsidRPr="004D2EFB" w:rsidRDefault="009759B3" w:rsidP="009759B3">
      <w:pPr>
        <w:rPr>
          <w:b/>
          <w:bCs/>
          <w:i/>
        </w:rPr>
      </w:pPr>
      <w:r w:rsidRPr="004D2EFB">
        <w:rPr>
          <w:b/>
          <w:bCs/>
          <w:i/>
        </w:rPr>
        <w:t xml:space="preserve">Rule 3: </w:t>
      </w:r>
      <w:r>
        <w:rPr>
          <w:b/>
          <w:bCs/>
          <w:i/>
        </w:rPr>
        <w:tab/>
      </w:r>
      <w:r w:rsidRPr="004D2EFB">
        <w:rPr>
          <w:b/>
          <w:bCs/>
          <w:i/>
        </w:rPr>
        <w:t>Frequency of meetings of the Committee</w:t>
      </w:r>
    </w:p>
    <w:p w14:paraId="78324FE1" w14:textId="77777777" w:rsidR="009759B3" w:rsidRPr="004853D2" w:rsidRDefault="009759B3" w:rsidP="009759B3">
      <w:pPr>
        <w:pStyle w:val="Default"/>
      </w:pPr>
    </w:p>
    <w:p w14:paraId="3D2F56B6" w14:textId="77777777" w:rsidR="009759B3" w:rsidRPr="004853D2" w:rsidRDefault="009759B3" w:rsidP="009759B3">
      <w:pPr>
        <w:pStyle w:val="Default"/>
        <w:jc w:val="both"/>
      </w:pPr>
      <w:r w:rsidRPr="004853D2">
        <w:t>The Committee of the PCREEE shall meet at least once a year and usually back-to-back with another relevant event</w:t>
      </w:r>
      <w:r>
        <w:t xml:space="preserve"> (e.g. annual SPC energy meetings)</w:t>
      </w:r>
      <w:r w:rsidRPr="004853D2">
        <w:t xml:space="preserve">, keeping in mind the need to get the best value for money out of the meetings.   The Committee shall determine at each meeting the time and place of its next regular meeting. </w:t>
      </w:r>
    </w:p>
    <w:p w14:paraId="5C1E5437" w14:textId="77777777" w:rsidR="009759B3" w:rsidRPr="004853D2" w:rsidRDefault="009759B3" w:rsidP="009759B3">
      <w:pPr>
        <w:pStyle w:val="ListParagraph"/>
        <w:rPr>
          <w:lang w:val="en-JM"/>
        </w:rPr>
      </w:pPr>
    </w:p>
    <w:p w14:paraId="1291A27E" w14:textId="77777777" w:rsidR="009759B3" w:rsidRPr="004D2EFB" w:rsidRDefault="009759B3" w:rsidP="009759B3">
      <w:pPr>
        <w:pStyle w:val="Default"/>
        <w:jc w:val="both"/>
        <w:rPr>
          <w:b/>
          <w:bCs/>
          <w:i/>
        </w:rPr>
      </w:pPr>
      <w:r w:rsidRPr="004D2EFB">
        <w:rPr>
          <w:b/>
          <w:bCs/>
          <w:i/>
        </w:rPr>
        <w:t>Rule 4:</w:t>
      </w:r>
      <w:r>
        <w:rPr>
          <w:b/>
          <w:bCs/>
          <w:i/>
        </w:rPr>
        <w:tab/>
      </w:r>
      <w:r w:rsidRPr="004D2EFB">
        <w:rPr>
          <w:b/>
          <w:bCs/>
          <w:i/>
        </w:rPr>
        <w:t xml:space="preserve">Notification of meetings </w:t>
      </w:r>
    </w:p>
    <w:p w14:paraId="78136D73" w14:textId="77777777" w:rsidR="009759B3" w:rsidRPr="004853D2" w:rsidRDefault="009759B3" w:rsidP="009759B3">
      <w:pPr>
        <w:pStyle w:val="Default"/>
        <w:jc w:val="both"/>
        <w:rPr>
          <w:i/>
        </w:rPr>
      </w:pPr>
    </w:p>
    <w:p w14:paraId="1C5ABF07" w14:textId="77777777" w:rsidR="009759B3" w:rsidRPr="004853D2" w:rsidRDefault="009759B3" w:rsidP="009759B3">
      <w:pPr>
        <w:pStyle w:val="Default"/>
        <w:jc w:val="both"/>
      </w:pPr>
      <w:r w:rsidRPr="004853D2">
        <w:t>No advance notice of the calling of a meeting shall be required when the date and time have been decided by the</w:t>
      </w:r>
      <w:r>
        <w:t xml:space="preserve"> </w:t>
      </w:r>
      <w:r w:rsidRPr="004853D2">
        <w:t xml:space="preserve">Committee at an earlier meeting. For all other in-person meetings the Director of the PCREEE in close coordination with the Chair shall notify each Committee member as far in advance as possible and in any case not less than thirty (30) days in advance, </w:t>
      </w:r>
      <w:r w:rsidRPr="004853D2">
        <w:lastRenderedPageBreak/>
        <w:t xml:space="preserve">informing of date, place and expected duration, as well as of the provisional agenda and any administrative, financial and logistical considerations for consideration by members. </w:t>
      </w:r>
    </w:p>
    <w:p w14:paraId="605F38E5" w14:textId="77777777" w:rsidR="009759B3" w:rsidRPr="004853D2" w:rsidRDefault="009759B3" w:rsidP="009759B3">
      <w:pPr>
        <w:pStyle w:val="Default"/>
        <w:jc w:val="both"/>
        <w:rPr>
          <w:b/>
          <w:bCs/>
        </w:rPr>
      </w:pPr>
    </w:p>
    <w:p w14:paraId="4016A2BA" w14:textId="77777777" w:rsidR="009759B3" w:rsidRPr="004D2EFB" w:rsidRDefault="009759B3" w:rsidP="009759B3">
      <w:pPr>
        <w:pStyle w:val="Default"/>
        <w:jc w:val="both"/>
        <w:rPr>
          <w:i/>
        </w:rPr>
      </w:pPr>
      <w:r w:rsidRPr="004D2EFB">
        <w:rPr>
          <w:b/>
          <w:bCs/>
          <w:i/>
        </w:rPr>
        <w:t>Rule 5</w:t>
      </w:r>
      <w:r>
        <w:rPr>
          <w:b/>
          <w:bCs/>
          <w:i/>
        </w:rPr>
        <w:t>:</w:t>
      </w:r>
      <w:r w:rsidRPr="004D2EFB">
        <w:rPr>
          <w:b/>
          <w:bCs/>
          <w:i/>
        </w:rPr>
        <w:t xml:space="preserve"> </w:t>
      </w:r>
      <w:r w:rsidRPr="004D2EFB">
        <w:rPr>
          <w:b/>
          <w:bCs/>
          <w:i/>
        </w:rPr>
        <w:tab/>
        <w:t xml:space="preserve">Place of in-person meetings </w:t>
      </w:r>
    </w:p>
    <w:p w14:paraId="3F6D84E0" w14:textId="77777777" w:rsidR="009759B3" w:rsidRPr="004853D2" w:rsidRDefault="009759B3" w:rsidP="009759B3">
      <w:pPr>
        <w:pStyle w:val="Default"/>
        <w:jc w:val="both"/>
      </w:pPr>
    </w:p>
    <w:p w14:paraId="678F4DE7" w14:textId="77777777" w:rsidR="009759B3" w:rsidRPr="004853D2" w:rsidRDefault="009759B3" w:rsidP="009759B3">
      <w:pPr>
        <w:pStyle w:val="Default"/>
        <w:jc w:val="both"/>
        <w:rPr>
          <w:color w:val="auto"/>
        </w:rPr>
      </w:pPr>
      <w:r w:rsidRPr="004853D2">
        <w:rPr>
          <w:color w:val="auto"/>
        </w:rPr>
        <w:t>Meetings shall normally be held at the seat of the PCREEE at Nuku’alofa, Tonga unless the Committee decides otherwise.</w:t>
      </w:r>
      <w:r>
        <w:rPr>
          <w:color w:val="auto"/>
        </w:rPr>
        <w:t xml:space="preserve"> The SC will work towards cost savings through back-to-back meetings. </w:t>
      </w:r>
    </w:p>
    <w:p w14:paraId="7FAC9086" w14:textId="77777777" w:rsidR="009759B3" w:rsidRPr="004853D2" w:rsidRDefault="009759B3" w:rsidP="009759B3">
      <w:pPr>
        <w:pStyle w:val="Default"/>
        <w:jc w:val="both"/>
      </w:pPr>
    </w:p>
    <w:p w14:paraId="1A315D51" w14:textId="77777777" w:rsidR="009759B3" w:rsidRPr="004D2EFB" w:rsidRDefault="009759B3" w:rsidP="009759B3">
      <w:pPr>
        <w:pStyle w:val="Default"/>
        <w:jc w:val="both"/>
        <w:rPr>
          <w:i/>
        </w:rPr>
      </w:pPr>
      <w:r w:rsidRPr="004D2EFB">
        <w:rPr>
          <w:b/>
          <w:bCs/>
          <w:i/>
        </w:rPr>
        <w:t>Rule 6</w:t>
      </w:r>
      <w:r>
        <w:rPr>
          <w:b/>
          <w:bCs/>
          <w:i/>
        </w:rPr>
        <w:t>:</w:t>
      </w:r>
      <w:r w:rsidRPr="004D2EFB">
        <w:rPr>
          <w:b/>
          <w:bCs/>
          <w:i/>
        </w:rPr>
        <w:t xml:space="preserve"> </w:t>
      </w:r>
      <w:r w:rsidRPr="004D2EFB">
        <w:rPr>
          <w:b/>
          <w:bCs/>
          <w:i/>
        </w:rPr>
        <w:tab/>
        <w:t xml:space="preserve">Financial implications </w:t>
      </w:r>
    </w:p>
    <w:p w14:paraId="72D5B0FB" w14:textId="77777777" w:rsidR="009759B3" w:rsidRPr="004853D2" w:rsidRDefault="009759B3" w:rsidP="009759B3">
      <w:pPr>
        <w:pStyle w:val="Default"/>
        <w:jc w:val="both"/>
        <w:rPr>
          <w:color w:val="auto"/>
        </w:rPr>
      </w:pPr>
    </w:p>
    <w:p w14:paraId="0AF3951B" w14:textId="77777777" w:rsidR="009759B3" w:rsidRDefault="009759B3" w:rsidP="009759B3">
      <w:pPr>
        <w:pStyle w:val="Default"/>
        <w:jc w:val="both"/>
        <w:rPr>
          <w:color w:val="auto"/>
        </w:rPr>
      </w:pPr>
      <w:r w:rsidRPr="004853D2">
        <w:rPr>
          <w:color w:val="auto"/>
        </w:rPr>
        <w:t>The actual additional costs directly or indirectly associated with holding a meeting away from the seat of the PCREEE shall be borne by the Government / Agency</w:t>
      </w:r>
      <w:r>
        <w:rPr>
          <w:color w:val="auto"/>
        </w:rPr>
        <w:t xml:space="preserve"> requesting to</w:t>
      </w:r>
      <w:r w:rsidRPr="004853D2">
        <w:rPr>
          <w:color w:val="auto"/>
        </w:rPr>
        <w:t xml:space="preserve"> hosting the meeting. </w:t>
      </w:r>
    </w:p>
    <w:p w14:paraId="3DABF377" w14:textId="77777777" w:rsidR="00AA546D" w:rsidRDefault="00AA546D" w:rsidP="009759B3">
      <w:pPr>
        <w:pStyle w:val="Default"/>
        <w:jc w:val="both"/>
        <w:rPr>
          <w:color w:val="auto"/>
        </w:rPr>
      </w:pPr>
    </w:p>
    <w:p w14:paraId="08A80116" w14:textId="77777777" w:rsidR="009759B3" w:rsidRPr="004D2EFB" w:rsidRDefault="009759B3" w:rsidP="009759B3">
      <w:pPr>
        <w:rPr>
          <w:rFonts w:ascii="Times New Roman" w:hAnsi="Times New Roman" w:cs="Times New Roman"/>
          <w:b/>
          <w:bCs/>
          <w:i/>
        </w:rPr>
      </w:pPr>
      <w:r w:rsidRPr="004D2EFB">
        <w:rPr>
          <w:rFonts w:ascii="Times New Roman" w:hAnsi="Times New Roman" w:cs="Times New Roman"/>
          <w:b/>
          <w:bCs/>
          <w:i/>
        </w:rPr>
        <w:t>Rule 7</w:t>
      </w:r>
      <w:r>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Meetings other than in-person </w:t>
      </w:r>
    </w:p>
    <w:p w14:paraId="303E6F34" w14:textId="77777777" w:rsidR="009759B3" w:rsidRPr="004853D2" w:rsidRDefault="009759B3" w:rsidP="009759B3">
      <w:pPr>
        <w:pStyle w:val="Default"/>
        <w:jc w:val="both"/>
      </w:pPr>
    </w:p>
    <w:p w14:paraId="663CD8EF" w14:textId="77777777" w:rsidR="009759B3" w:rsidRPr="004853D2" w:rsidRDefault="009759B3" w:rsidP="009759B3">
      <w:pPr>
        <w:jc w:val="both"/>
        <w:rPr>
          <w:b/>
          <w:bCs/>
        </w:rPr>
      </w:pPr>
      <w:r w:rsidRPr="004853D2">
        <w:t>As may be required in extraordinary circumstances for the fulfillment of its functions, the Committee may act by means of proxy letter, teleconference, video-conference, and other similar means of communication in which the participation</w:t>
      </w:r>
      <w:r>
        <w:t>, voting</w:t>
      </w:r>
      <w:r w:rsidRPr="004853D2">
        <w:t xml:space="preserve"> </w:t>
      </w:r>
      <w:r>
        <w:t xml:space="preserve">and interventions </w:t>
      </w:r>
      <w:r w:rsidRPr="004853D2">
        <w:t xml:space="preserve">of each member of the Committee may be facilitated and </w:t>
      </w:r>
      <w:r>
        <w:t xml:space="preserve">fully </w:t>
      </w:r>
      <w:r w:rsidRPr="004853D2">
        <w:t xml:space="preserve">recorded.  </w:t>
      </w:r>
    </w:p>
    <w:p w14:paraId="475B27C2" w14:textId="77777777" w:rsidR="009759B3" w:rsidRPr="004853D2" w:rsidRDefault="009759B3" w:rsidP="009759B3">
      <w:pPr>
        <w:pStyle w:val="Default"/>
        <w:jc w:val="center"/>
        <w:rPr>
          <w:b/>
          <w:bCs/>
        </w:rPr>
      </w:pPr>
    </w:p>
    <w:p w14:paraId="0F111CA4" w14:textId="77777777" w:rsidR="009759B3" w:rsidRPr="004853D2" w:rsidRDefault="009759B3" w:rsidP="009759B3">
      <w:pPr>
        <w:pStyle w:val="Default"/>
        <w:jc w:val="center"/>
        <w:rPr>
          <w:b/>
          <w:bCs/>
        </w:rPr>
      </w:pPr>
      <w:r w:rsidRPr="004853D2">
        <w:rPr>
          <w:b/>
          <w:bCs/>
        </w:rPr>
        <w:t>ARTICLE II</w:t>
      </w:r>
    </w:p>
    <w:p w14:paraId="1E8466EB" w14:textId="77777777" w:rsidR="009759B3" w:rsidRPr="004853D2" w:rsidRDefault="009759B3" w:rsidP="009759B3">
      <w:pPr>
        <w:pStyle w:val="Default"/>
        <w:jc w:val="center"/>
        <w:rPr>
          <w:b/>
          <w:bCs/>
        </w:rPr>
      </w:pPr>
      <w:r w:rsidRPr="004853D2">
        <w:rPr>
          <w:b/>
          <w:bCs/>
        </w:rPr>
        <w:t xml:space="preserve"> AGENDA </w:t>
      </w:r>
    </w:p>
    <w:p w14:paraId="586D06B5" w14:textId="77777777" w:rsidR="009759B3" w:rsidRPr="004853D2" w:rsidRDefault="009759B3" w:rsidP="009759B3">
      <w:pPr>
        <w:pStyle w:val="Default"/>
        <w:jc w:val="center"/>
        <w:rPr>
          <w:b/>
          <w:bCs/>
        </w:rPr>
      </w:pPr>
    </w:p>
    <w:p w14:paraId="69A73694" w14:textId="77777777" w:rsidR="009759B3" w:rsidRPr="004D2EFB" w:rsidRDefault="009759B3" w:rsidP="009759B3">
      <w:pPr>
        <w:pStyle w:val="Default"/>
        <w:jc w:val="both"/>
        <w:rPr>
          <w:b/>
          <w:bCs/>
          <w:i/>
        </w:rPr>
      </w:pPr>
      <w:r w:rsidRPr="004D2EFB">
        <w:rPr>
          <w:b/>
          <w:bCs/>
          <w:i/>
        </w:rPr>
        <w:t>Rule 8:</w:t>
      </w:r>
      <w:r w:rsidRPr="004D2EFB">
        <w:rPr>
          <w:b/>
          <w:bCs/>
          <w:i/>
        </w:rPr>
        <w:tab/>
        <w:t xml:space="preserve"> Provisional agenda </w:t>
      </w:r>
    </w:p>
    <w:p w14:paraId="4EE5AA06" w14:textId="77777777" w:rsidR="009759B3" w:rsidRPr="004853D2" w:rsidRDefault="009759B3" w:rsidP="009759B3">
      <w:pPr>
        <w:pStyle w:val="Default"/>
        <w:jc w:val="both"/>
      </w:pPr>
    </w:p>
    <w:p w14:paraId="5BB89559" w14:textId="77777777" w:rsidR="009759B3" w:rsidRPr="004853D2" w:rsidRDefault="009759B3" w:rsidP="009759B3">
      <w:pPr>
        <w:pStyle w:val="Default"/>
        <w:jc w:val="both"/>
      </w:pPr>
      <w:r w:rsidRPr="004853D2">
        <w:t xml:space="preserve">The Chair in collaboration with the Director shall prepare the provisional agenda for meetings of the </w:t>
      </w:r>
      <w:r>
        <w:t>Committee</w:t>
      </w:r>
      <w:r w:rsidRPr="004853D2">
        <w:t xml:space="preserve">. The provisional agenda shall include: </w:t>
      </w:r>
    </w:p>
    <w:p w14:paraId="53466A1F" w14:textId="77777777" w:rsidR="009759B3" w:rsidRDefault="009759B3" w:rsidP="009759B3">
      <w:pPr>
        <w:pStyle w:val="Default"/>
        <w:numPr>
          <w:ilvl w:val="0"/>
          <w:numId w:val="38"/>
        </w:numPr>
        <w:spacing w:before="120"/>
        <w:jc w:val="both"/>
      </w:pPr>
      <w:r w:rsidRPr="004853D2">
        <w:t xml:space="preserve">A Progress Report on the performance of the PCREEE in terms of the implementation of its </w:t>
      </w:r>
      <w:r>
        <w:t xml:space="preserve">annual </w:t>
      </w:r>
      <w:r w:rsidRPr="004853D2">
        <w:t xml:space="preserve">work </w:t>
      </w:r>
      <w:r>
        <w:t xml:space="preserve">plan </w:t>
      </w:r>
      <w:r w:rsidRPr="004853D2">
        <w:t xml:space="preserve">and business plan, financial position, fund raising and resource mobilization, staffing, donor / partner relationships and  collaborations with the host government; </w:t>
      </w:r>
    </w:p>
    <w:p w14:paraId="4F620B97" w14:textId="77777777" w:rsidR="009759B3" w:rsidRPr="004853D2" w:rsidRDefault="009759B3" w:rsidP="009759B3">
      <w:pPr>
        <w:pStyle w:val="Default"/>
        <w:numPr>
          <w:ilvl w:val="0"/>
          <w:numId w:val="38"/>
        </w:numPr>
        <w:spacing w:before="120"/>
        <w:jc w:val="both"/>
      </w:pPr>
      <w:r>
        <w:t xml:space="preserve">A annual work plan (incl. budget); </w:t>
      </w:r>
    </w:p>
    <w:p w14:paraId="7F638202" w14:textId="77777777" w:rsidR="009759B3" w:rsidRPr="004853D2" w:rsidRDefault="009759B3" w:rsidP="009759B3">
      <w:pPr>
        <w:pStyle w:val="Default"/>
        <w:numPr>
          <w:ilvl w:val="0"/>
          <w:numId w:val="38"/>
        </w:numPr>
        <w:spacing w:before="120"/>
        <w:jc w:val="both"/>
      </w:pPr>
      <w:r w:rsidRPr="004853D2">
        <w:t xml:space="preserve">Items suggested to the Chair and the Secretariat  by  Members; </w:t>
      </w:r>
    </w:p>
    <w:p w14:paraId="277F84FC" w14:textId="77777777" w:rsidR="009759B3" w:rsidRPr="004853D2" w:rsidRDefault="009759B3" w:rsidP="009759B3">
      <w:pPr>
        <w:pStyle w:val="Default"/>
        <w:numPr>
          <w:ilvl w:val="0"/>
          <w:numId w:val="38"/>
        </w:numPr>
        <w:spacing w:before="120"/>
        <w:jc w:val="both"/>
      </w:pPr>
      <w:r w:rsidRPr="004853D2">
        <w:t xml:space="preserve">Reports prepared by the Secretariat; </w:t>
      </w:r>
    </w:p>
    <w:p w14:paraId="621D6D92" w14:textId="77777777" w:rsidR="009759B3" w:rsidRPr="004853D2" w:rsidRDefault="009759B3" w:rsidP="009759B3">
      <w:pPr>
        <w:pStyle w:val="Default"/>
        <w:numPr>
          <w:ilvl w:val="0"/>
          <w:numId w:val="38"/>
        </w:numPr>
        <w:spacing w:before="120"/>
        <w:jc w:val="both"/>
      </w:pPr>
      <w:r w:rsidRPr="004853D2">
        <w:t xml:space="preserve">Agreements or arrangements with States, international organizations and international agencies on behalf of the PCREEE, prior to submission for approval by the SPC Executive; </w:t>
      </w:r>
    </w:p>
    <w:p w14:paraId="1E015275" w14:textId="77777777" w:rsidR="009759B3" w:rsidRPr="004853D2" w:rsidRDefault="009759B3" w:rsidP="009759B3">
      <w:pPr>
        <w:pStyle w:val="Default"/>
        <w:numPr>
          <w:ilvl w:val="0"/>
          <w:numId w:val="38"/>
        </w:numPr>
        <w:spacing w:before="120"/>
        <w:jc w:val="both"/>
      </w:pPr>
      <w:r w:rsidRPr="004853D2">
        <w:lastRenderedPageBreak/>
        <w:t xml:space="preserve">Such other items as the Chair shall consider it necessary to include, after consultation with the Director and other members of the </w:t>
      </w:r>
      <w:r>
        <w:t>Committee</w:t>
      </w:r>
      <w:r w:rsidRPr="004853D2">
        <w:t xml:space="preserve">, as necessary. </w:t>
      </w:r>
    </w:p>
    <w:p w14:paraId="33C512DE" w14:textId="77777777" w:rsidR="009759B3" w:rsidRPr="004853D2" w:rsidRDefault="009759B3" w:rsidP="009759B3">
      <w:pPr>
        <w:pStyle w:val="Default"/>
        <w:jc w:val="both"/>
        <w:rPr>
          <w:b/>
          <w:bCs/>
        </w:rPr>
      </w:pPr>
    </w:p>
    <w:p w14:paraId="2A71A99D" w14:textId="77777777" w:rsidR="009759B3" w:rsidRPr="004D2EFB" w:rsidRDefault="009759B3" w:rsidP="009759B3">
      <w:pPr>
        <w:pStyle w:val="Default"/>
        <w:jc w:val="both"/>
        <w:rPr>
          <w:i/>
        </w:rPr>
      </w:pPr>
      <w:r w:rsidRPr="004D2EFB">
        <w:rPr>
          <w:b/>
          <w:bCs/>
          <w:i/>
        </w:rPr>
        <w:t xml:space="preserve">Rule 9: </w:t>
      </w:r>
      <w:r w:rsidRPr="004D2EFB">
        <w:rPr>
          <w:b/>
          <w:bCs/>
          <w:i/>
        </w:rPr>
        <w:tab/>
        <w:t xml:space="preserve">Explanatory memoranda </w:t>
      </w:r>
    </w:p>
    <w:p w14:paraId="6584B324" w14:textId="77777777" w:rsidR="009759B3" w:rsidRPr="004853D2" w:rsidRDefault="009759B3" w:rsidP="009759B3">
      <w:pPr>
        <w:pStyle w:val="Default"/>
        <w:jc w:val="both"/>
      </w:pPr>
    </w:p>
    <w:p w14:paraId="2ED95461" w14:textId="77777777" w:rsidR="009759B3" w:rsidRPr="004853D2" w:rsidRDefault="009759B3" w:rsidP="009759B3">
      <w:pPr>
        <w:pStyle w:val="Default"/>
        <w:jc w:val="both"/>
      </w:pPr>
      <w:r w:rsidRPr="004853D2">
        <w:t xml:space="preserve">Each matter brought to the attention of the </w:t>
      </w:r>
      <w:r>
        <w:t>Committee</w:t>
      </w:r>
      <w:r w:rsidRPr="004853D2">
        <w:t xml:space="preserve"> shall be accompanied by such supporting documents as appropriate and necessary to support the </w:t>
      </w:r>
      <w:r>
        <w:t>Committee</w:t>
      </w:r>
      <w:r w:rsidRPr="004853D2">
        <w:t xml:space="preserve">s’ consideration of the issue. </w:t>
      </w:r>
    </w:p>
    <w:p w14:paraId="6286E115" w14:textId="77777777" w:rsidR="009759B3" w:rsidRPr="004853D2" w:rsidRDefault="009759B3" w:rsidP="009759B3">
      <w:pPr>
        <w:pStyle w:val="Default"/>
        <w:jc w:val="both"/>
        <w:rPr>
          <w:b/>
          <w:bCs/>
        </w:rPr>
      </w:pPr>
    </w:p>
    <w:p w14:paraId="6B75C648" w14:textId="77777777" w:rsidR="009759B3" w:rsidRPr="004D2EFB" w:rsidRDefault="009759B3" w:rsidP="009759B3">
      <w:pPr>
        <w:pStyle w:val="Default"/>
        <w:jc w:val="both"/>
        <w:rPr>
          <w:i/>
        </w:rPr>
      </w:pPr>
      <w:r w:rsidRPr="004D2EFB">
        <w:rPr>
          <w:b/>
          <w:bCs/>
          <w:i/>
        </w:rPr>
        <w:t xml:space="preserve">Rule 10: </w:t>
      </w:r>
      <w:r w:rsidRPr="004D2EFB">
        <w:rPr>
          <w:b/>
          <w:bCs/>
          <w:i/>
        </w:rPr>
        <w:tab/>
        <w:t xml:space="preserve">Circulation of supporting documents </w:t>
      </w:r>
    </w:p>
    <w:p w14:paraId="2044A853" w14:textId="77777777" w:rsidR="009759B3" w:rsidRPr="004853D2" w:rsidRDefault="009759B3" w:rsidP="009759B3">
      <w:pPr>
        <w:jc w:val="both"/>
      </w:pPr>
    </w:p>
    <w:p w14:paraId="04FA4ED9" w14:textId="77777777" w:rsidR="009759B3" w:rsidRPr="004853D2" w:rsidRDefault="009759B3" w:rsidP="009759B3">
      <w:pPr>
        <w:jc w:val="both"/>
      </w:pPr>
      <w:r w:rsidRPr="004853D2">
        <w:t xml:space="preserve">Supporting documents shall be sent to each Committee Member as far in advance as possible, and in any case not less than 14 (fourteen) days before the meeting. </w:t>
      </w:r>
    </w:p>
    <w:p w14:paraId="11AF9461" w14:textId="77777777" w:rsidR="009759B3" w:rsidRPr="004853D2" w:rsidRDefault="009759B3" w:rsidP="009759B3">
      <w:pPr>
        <w:jc w:val="both"/>
      </w:pPr>
    </w:p>
    <w:p w14:paraId="17DC13E6" w14:textId="77777777" w:rsidR="009759B3" w:rsidRPr="004D2EFB" w:rsidRDefault="009759B3" w:rsidP="009759B3">
      <w:pPr>
        <w:rPr>
          <w:b/>
          <w:bCs/>
          <w:i/>
        </w:rPr>
      </w:pPr>
      <w:r w:rsidRPr="004D2EFB">
        <w:rPr>
          <w:b/>
          <w:bCs/>
          <w:i/>
        </w:rPr>
        <w:t xml:space="preserve">Rule 11: </w:t>
      </w:r>
      <w:r w:rsidRPr="004D2EFB">
        <w:rPr>
          <w:b/>
          <w:bCs/>
          <w:i/>
        </w:rPr>
        <w:tab/>
        <w:t xml:space="preserve">Adoption of the agenda </w:t>
      </w:r>
    </w:p>
    <w:p w14:paraId="70F41D0B" w14:textId="77777777" w:rsidR="009759B3" w:rsidRPr="004853D2" w:rsidRDefault="009759B3" w:rsidP="009759B3">
      <w:pPr>
        <w:pStyle w:val="Default"/>
        <w:jc w:val="both"/>
      </w:pPr>
    </w:p>
    <w:p w14:paraId="600B1B91" w14:textId="77777777" w:rsidR="009759B3" w:rsidRPr="004853D2" w:rsidRDefault="009759B3" w:rsidP="009759B3">
      <w:pPr>
        <w:pStyle w:val="Default"/>
        <w:jc w:val="both"/>
      </w:pPr>
      <w:r w:rsidRPr="004853D2">
        <w:t xml:space="preserve">The </w:t>
      </w:r>
      <w:r>
        <w:t>Committee</w:t>
      </w:r>
      <w:r w:rsidRPr="004853D2">
        <w:t xml:space="preserve"> shall adopt the agenda for a meeting at the beginning of that meeting. </w:t>
      </w:r>
    </w:p>
    <w:p w14:paraId="252D6B29" w14:textId="77777777" w:rsidR="009759B3" w:rsidRPr="004853D2" w:rsidRDefault="009759B3" w:rsidP="009759B3">
      <w:pPr>
        <w:pStyle w:val="Default"/>
        <w:jc w:val="both"/>
        <w:rPr>
          <w:b/>
          <w:bCs/>
        </w:rPr>
      </w:pPr>
      <w:r w:rsidRPr="004853D2">
        <w:rPr>
          <w:b/>
          <w:bCs/>
        </w:rPr>
        <w:t xml:space="preserve"> </w:t>
      </w:r>
    </w:p>
    <w:p w14:paraId="5A74C36F" w14:textId="77777777" w:rsidR="009759B3" w:rsidRPr="004853D2" w:rsidRDefault="009759B3" w:rsidP="009759B3">
      <w:pPr>
        <w:pStyle w:val="Default"/>
        <w:jc w:val="center"/>
        <w:rPr>
          <w:b/>
          <w:bCs/>
        </w:rPr>
      </w:pPr>
    </w:p>
    <w:p w14:paraId="4C7A545D" w14:textId="77777777" w:rsidR="009759B3" w:rsidRPr="004853D2" w:rsidRDefault="009759B3" w:rsidP="009759B3">
      <w:pPr>
        <w:pStyle w:val="Default"/>
        <w:jc w:val="center"/>
        <w:rPr>
          <w:b/>
          <w:bCs/>
        </w:rPr>
      </w:pPr>
      <w:r w:rsidRPr="004853D2">
        <w:rPr>
          <w:b/>
          <w:bCs/>
        </w:rPr>
        <w:t>ARTICLE III</w:t>
      </w:r>
    </w:p>
    <w:p w14:paraId="0C0341DD" w14:textId="77777777" w:rsidR="009759B3" w:rsidRPr="004853D2" w:rsidRDefault="009759B3" w:rsidP="009759B3">
      <w:pPr>
        <w:pStyle w:val="Default"/>
        <w:jc w:val="center"/>
        <w:rPr>
          <w:b/>
          <w:bCs/>
        </w:rPr>
      </w:pPr>
      <w:r w:rsidRPr="004853D2">
        <w:rPr>
          <w:b/>
          <w:bCs/>
        </w:rPr>
        <w:t>CHAIRPERSON, DEPUTY CHAIRPERSON AND OTHER OFFICERS</w:t>
      </w:r>
    </w:p>
    <w:p w14:paraId="74027919" w14:textId="77777777" w:rsidR="009759B3" w:rsidRPr="004853D2" w:rsidRDefault="009759B3" w:rsidP="009759B3">
      <w:pPr>
        <w:pStyle w:val="Default"/>
        <w:jc w:val="center"/>
        <w:rPr>
          <w:b/>
          <w:bCs/>
        </w:rPr>
      </w:pPr>
    </w:p>
    <w:p w14:paraId="1DECAEAB" w14:textId="77777777" w:rsidR="009759B3" w:rsidRPr="004D2EFB" w:rsidRDefault="009759B3" w:rsidP="009759B3">
      <w:pPr>
        <w:pStyle w:val="Default"/>
        <w:jc w:val="both"/>
        <w:rPr>
          <w:i/>
        </w:rPr>
      </w:pPr>
      <w:r w:rsidRPr="004D2EFB">
        <w:rPr>
          <w:b/>
          <w:bCs/>
          <w:i/>
        </w:rPr>
        <w:t>Rule 12:</w:t>
      </w:r>
      <w:r w:rsidRPr="004D2EFB">
        <w:rPr>
          <w:b/>
          <w:bCs/>
          <w:i/>
        </w:rPr>
        <w:tab/>
        <w:t xml:space="preserve"> Election of Chair and Vice-Chair </w:t>
      </w:r>
    </w:p>
    <w:p w14:paraId="1BF58FE5" w14:textId="77777777" w:rsidR="009759B3" w:rsidRPr="004853D2" w:rsidRDefault="009759B3" w:rsidP="009759B3">
      <w:pPr>
        <w:pStyle w:val="Default"/>
        <w:jc w:val="both"/>
      </w:pPr>
    </w:p>
    <w:p w14:paraId="369DF964" w14:textId="77777777" w:rsidR="009759B3" w:rsidRPr="004853D2" w:rsidRDefault="009759B3" w:rsidP="009759B3">
      <w:pPr>
        <w:jc w:val="both"/>
        <w:rPr>
          <w:lang w:val="en-JM"/>
        </w:rPr>
      </w:pPr>
      <w:r w:rsidRPr="004853D2">
        <w:rPr>
          <w:rFonts w:eastAsia="Palatino Linotype"/>
        </w:rPr>
        <w:t>The Committee will elect the chair and vice chair from amongst its membership. The elected individuals will serve for a maximum of two (2) years.</w:t>
      </w:r>
      <w:r w:rsidRPr="004853D2">
        <w:rPr>
          <w:lang w:val="en-JM"/>
        </w:rPr>
        <w:t xml:space="preserve"> </w:t>
      </w:r>
    </w:p>
    <w:p w14:paraId="657549D1" w14:textId="77777777" w:rsidR="009759B3" w:rsidRPr="004853D2" w:rsidRDefault="009759B3" w:rsidP="009759B3">
      <w:pPr>
        <w:pStyle w:val="Default"/>
        <w:jc w:val="both"/>
        <w:rPr>
          <w:lang w:val="en-JM"/>
        </w:rPr>
      </w:pPr>
    </w:p>
    <w:p w14:paraId="5F9DC49F" w14:textId="77777777" w:rsidR="009759B3" w:rsidRPr="004D2EFB" w:rsidRDefault="009759B3" w:rsidP="009759B3">
      <w:pPr>
        <w:pStyle w:val="Default"/>
        <w:jc w:val="both"/>
        <w:rPr>
          <w:b/>
          <w:i/>
        </w:rPr>
      </w:pPr>
      <w:r w:rsidRPr="004D2EFB">
        <w:rPr>
          <w:i/>
        </w:rPr>
        <w:t xml:space="preserve"> </w:t>
      </w:r>
      <w:r w:rsidRPr="004D2EFB">
        <w:rPr>
          <w:b/>
          <w:i/>
        </w:rPr>
        <w:t xml:space="preserve">Rule 13:  </w:t>
      </w:r>
      <w:r w:rsidRPr="004D2EFB">
        <w:rPr>
          <w:b/>
          <w:i/>
        </w:rPr>
        <w:tab/>
        <w:t xml:space="preserve">Secretary  </w:t>
      </w:r>
    </w:p>
    <w:p w14:paraId="428CDE9B" w14:textId="77777777" w:rsidR="009759B3" w:rsidRPr="004853D2" w:rsidRDefault="009759B3" w:rsidP="009759B3">
      <w:pPr>
        <w:pStyle w:val="Default"/>
        <w:jc w:val="both"/>
      </w:pPr>
    </w:p>
    <w:p w14:paraId="3144A7CB" w14:textId="77777777" w:rsidR="009759B3" w:rsidRPr="004853D2" w:rsidRDefault="009759B3" w:rsidP="009759B3">
      <w:pPr>
        <w:pStyle w:val="Default"/>
        <w:jc w:val="both"/>
      </w:pPr>
      <w:r w:rsidRPr="004853D2">
        <w:t xml:space="preserve">The Director or his/her representative shall act as the Secretary of the Committee.  </w:t>
      </w:r>
    </w:p>
    <w:p w14:paraId="31E5D52A" w14:textId="77777777" w:rsidR="009759B3" w:rsidRPr="004853D2" w:rsidRDefault="009759B3" w:rsidP="009759B3">
      <w:pPr>
        <w:pStyle w:val="Default"/>
        <w:jc w:val="both"/>
      </w:pPr>
    </w:p>
    <w:p w14:paraId="592F6B7F" w14:textId="77777777" w:rsidR="009759B3" w:rsidRPr="004D2EFB" w:rsidRDefault="009759B3" w:rsidP="009759B3">
      <w:pPr>
        <w:pStyle w:val="Default"/>
        <w:jc w:val="both"/>
        <w:rPr>
          <w:b/>
          <w:i/>
        </w:rPr>
      </w:pPr>
      <w:r w:rsidRPr="004D2EFB">
        <w:rPr>
          <w:b/>
          <w:bCs/>
          <w:i/>
        </w:rPr>
        <w:t>Rule 14:</w:t>
      </w:r>
      <w:r w:rsidRPr="004D2EFB">
        <w:rPr>
          <w:b/>
          <w:bCs/>
          <w:i/>
        </w:rPr>
        <w:tab/>
        <w:t xml:space="preserve">Term of office </w:t>
      </w:r>
    </w:p>
    <w:p w14:paraId="0B3BCCAB" w14:textId="77777777" w:rsidR="009759B3" w:rsidRPr="004853D2" w:rsidRDefault="009759B3" w:rsidP="009759B3">
      <w:pPr>
        <w:jc w:val="both"/>
      </w:pPr>
    </w:p>
    <w:p w14:paraId="10277452" w14:textId="77777777" w:rsidR="009759B3" w:rsidRPr="004853D2" w:rsidRDefault="009759B3" w:rsidP="009759B3">
      <w:pPr>
        <w:jc w:val="both"/>
      </w:pPr>
      <w:r w:rsidRPr="004853D2">
        <w:t>In line with the rotation principle, the term of representative</w:t>
      </w:r>
      <w:r>
        <w:t>s</w:t>
      </w:r>
      <w:r w:rsidRPr="004853D2">
        <w:t xml:space="preserve"> from the </w:t>
      </w:r>
      <w:r>
        <w:t>PCREEE National Focal Institutions</w:t>
      </w:r>
      <w:r w:rsidRPr="004853D2">
        <w:t xml:space="preserve"> shall serve for a period of two years</w:t>
      </w:r>
      <w:r>
        <w:t xml:space="preserve"> unless reelected by their respective sub-regions</w:t>
      </w:r>
      <w:r w:rsidRPr="004853D2">
        <w:t>.</w:t>
      </w:r>
      <w:r>
        <w:t xml:space="preserve"> The representation of the Thematic Hubs, the core donors as well as the host country will be permanent for the first operational phase even though personnel may change. </w:t>
      </w:r>
      <w:r w:rsidRPr="004853D2">
        <w:t xml:space="preserve"> </w:t>
      </w:r>
    </w:p>
    <w:p w14:paraId="54A62A1B" w14:textId="77777777" w:rsidR="009759B3" w:rsidRPr="004D2EFB" w:rsidRDefault="009759B3" w:rsidP="009759B3">
      <w:pPr>
        <w:pStyle w:val="Default"/>
        <w:jc w:val="both"/>
        <w:rPr>
          <w:i/>
        </w:rPr>
      </w:pPr>
      <w:r w:rsidRPr="004D2EFB">
        <w:rPr>
          <w:b/>
          <w:bCs/>
          <w:i/>
        </w:rPr>
        <w:lastRenderedPageBreak/>
        <w:t xml:space="preserve">Rule 15:  </w:t>
      </w:r>
      <w:r w:rsidRPr="004D2EFB">
        <w:rPr>
          <w:b/>
          <w:bCs/>
          <w:i/>
        </w:rPr>
        <w:tab/>
        <w:t xml:space="preserve">General powers and duties of the Chair </w:t>
      </w:r>
    </w:p>
    <w:p w14:paraId="05AA301E" w14:textId="77777777" w:rsidR="009759B3" w:rsidRPr="004853D2" w:rsidRDefault="009759B3" w:rsidP="009759B3">
      <w:pPr>
        <w:pStyle w:val="Default"/>
        <w:jc w:val="both"/>
      </w:pPr>
    </w:p>
    <w:p w14:paraId="6D04AE5C" w14:textId="77777777" w:rsidR="009759B3" w:rsidRPr="004853D2" w:rsidRDefault="009759B3" w:rsidP="009759B3">
      <w:pPr>
        <w:pStyle w:val="Default"/>
        <w:jc w:val="both"/>
      </w:pPr>
      <w:r w:rsidRPr="004853D2">
        <w:t xml:space="preserve">The Chair shall preside at all meetings of the </w:t>
      </w:r>
      <w:r>
        <w:t>Committee</w:t>
      </w:r>
      <w:r w:rsidRPr="004853D2">
        <w:t xml:space="preserve">. If the Chair is absent during a meeting or any part thereof, or whenever he or she deems that for the proper fulfillment of the responsibilities of the Chair he or she should not preside over the </w:t>
      </w:r>
      <w:r>
        <w:t>Committee</w:t>
      </w:r>
      <w:r w:rsidRPr="004853D2">
        <w:t xml:space="preserve"> during the consideration of a particular question, the Deputy Chairperson shall take his or her place, and shall have the same powers and duties as the Chairperson. The Chairperson and the Deputy Chairperson may at all times participate in the discussions of the </w:t>
      </w:r>
      <w:r>
        <w:t>Committee</w:t>
      </w:r>
      <w:r w:rsidRPr="004853D2">
        <w:t xml:space="preserve"> as representatives and may also vote in that capacity, noting that decisions of the Committee would be by consensus. Alternatively, the Chairperson or Deputy Chairperson acting as Chair may designate another member of his or her delegation to participate in the discussion and vote in his or her place. The Chairperson will maintain close communications among the members of the </w:t>
      </w:r>
      <w:r>
        <w:t>Committee</w:t>
      </w:r>
      <w:r w:rsidRPr="004853D2">
        <w:t xml:space="preserve"> between meetings, and will work closely with the Director as necessary to ensure the </w:t>
      </w:r>
      <w:r>
        <w:t>Committee</w:t>
      </w:r>
      <w:r w:rsidRPr="004853D2">
        <w:t xml:space="preserve">’s awareness of the day-to-day business of the PCREEE. </w:t>
      </w:r>
    </w:p>
    <w:p w14:paraId="67A1F9DA" w14:textId="77777777" w:rsidR="009759B3" w:rsidRPr="004853D2" w:rsidRDefault="009759B3" w:rsidP="009759B3">
      <w:pPr>
        <w:pStyle w:val="Default"/>
        <w:jc w:val="both"/>
      </w:pPr>
    </w:p>
    <w:p w14:paraId="4BFB18E8" w14:textId="77777777" w:rsidR="009759B3" w:rsidRPr="004D2EFB" w:rsidRDefault="009759B3" w:rsidP="009759B3">
      <w:pPr>
        <w:pStyle w:val="Default"/>
        <w:jc w:val="both"/>
        <w:rPr>
          <w:i/>
        </w:rPr>
      </w:pPr>
      <w:r w:rsidRPr="004D2EFB">
        <w:rPr>
          <w:b/>
          <w:bCs/>
          <w:i/>
        </w:rPr>
        <w:t xml:space="preserve">Rule 16: </w:t>
      </w:r>
      <w:r w:rsidRPr="004D2EFB">
        <w:rPr>
          <w:b/>
          <w:bCs/>
          <w:i/>
        </w:rPr>
        <w:tab/>
        <w:t xml:space="preserve">Vacancies </w:t>
      </w:r>
    </w:p>
    <w:p w14:paraId="7AF747A8" w14:textId="77777777" w:rsidR="009759B3" w:rsidRPr="004853D2" w:rsidRDefault="009759B3" w:rsidP="009759B3">
      <w:pPr>
        <w:pStyle w:val="Default"/>
        <w:jc w:val="both"/>
      </w:pPr>
    </w:p>
    <w:p w14:paraId="7B84EDE4" w14:textId="77777777" w:rsidR="009759B3" w:rsidRPr="004853D2" w:rsidRDefault="009759B3" w:rsidP="009759B3">
      <w:pPr>
        <w:pStyle w:val="Default"/>
        <w:jc w:val="both"/>
      </w:pPr>
      <w:r w:rsidRPr="004853D2">
        <w:t xml:space="preserve">A vacancy in the office of any officer shall be filled in the same manner in which the original holder of that office or position was appointed or selected. Individuals selected or appointed to fill vacant positions shall hold such positions for the unexpired term of their predecessor. </w:t>
      </w:r>
    </w:p>
    <w:p w14:paraId="35A73964" w14:textId="77777777" w:rsidR="009759B3" w:rsidRPr="004853D2" w:rsidRDefault="009759B3" w:rsidP="009759B3">
      <w:pPr>
        <w:pStyle w:val="Default"/>
        <w:jc w:val="both"/>
        <w:rPr>
          <w:b/>
          <w:bCs/>
        </w:rPr>
      </w:pPr>
      <w:r w:rsidRPr="004853D2">
        <w:rPr>
          <w:b/>
          <w:bCs/>
        </w:rPr>
        <w:t xml:space="preserve"> </w:t>
      </w:r>
    </w:p>
    <w:p w14:paraId="6B518B04" w14:textId="77777777" w:rsidR="009759B3" w:rsidRPr="004853D2" w:rsidRDefault="009759B3" w:rsidP="009759B3">
      <w:pPr>
        <w:pStyle w:val="Default"/>
        <w:jc w:val="center"/>
        <w:rPr>
          <w:b/>
          <w:bCs/>
        </w:rPr>
      </w:pPr>
      <w:r w:rsidRPr="004853D2">
        <w:rPr>
          <w:b/>
          <w:bCs/>
        </w:rPr>
        <w:t>ARTICLE IV</w:t>
      </w:r>
    </w:p>
    <w:p w14:paraId="324F028E" w14:textId="77777777" w:rsidR="009759B3" w:rsidRPr="004853D2" w:rsidRDefault="009759B3" w:rsidP="009759B3">
      <w:pPr>
        <w:pStyle w:val="Default"/>
        <w:jc w:val="center"/>
      </w:pPr>
      <w:r w:rsidRPr="004853D2">
        <w:rPr>
          <w:b/>
          <w:bCs/>
        </w:rPr>
        <w:t>SECRETARIAT</w:t>
      </w:r>
    </w:p>
    <w:p w14:paraId="1C21BCDB" w14:textId="77777777" w:rsidR="009759B3" w:rsidRPr="004D2EFB" w:rsidRDefault="009759B3" w:rsidP="009759B3">
      <w:pPr>
        <w:pStyle w:val="Default"/>
        <w:jc w:val="both"/>
        <w:rPr>
          <w:i/>
        </w:rPr>
      </w:pPr>
      <w:r w:rsidRPr="004D2EFB">
        <w:rPr>
          <w:b/>
          <w:bCs/>
          <w:i/>
        </w:rPr>
        <w:t>Rule 17</w:t>
      </w:r>
      <w:r>
        <w:rPr>
          <w:b/>
          <w:bCs/>
          <w:i/>
        </w:rPr>
        <w:t>:</w:t>
      </w:r>
      <w:r w:rsidRPr="004D2EFB">
        <w:rPr>
          <w:b/>
          <w:bCs/>
          <w:i/>
        </w:rPr>
        <w:tab/>
        <w:t>Role of the Director</w:t>
      </w:r>
    </w:p>
    <w:p w14:paraId="5556EB09" w14:textId="77777777" w:rsidR="009759B3" w:rsidRPr="004853D2" w:rsidRDefault="009759B3" w:rsidP="009759B3">
      <w:pPr>
        <w:jc w:val="both"/>
      </w:pPr>
    </w:p>
    <w:p w14:paraId="02838B12" w14:textId="77777777" w:rsidR="009759B3" w:rsidRPr="004853D2" w:rsidRDefault="009759B3" w:rsidP="009759B3">
      <w:pPr>
        <w:jc w:val="both"/>
      </w:pPr>
      <w:r w:rsidRPr="004853D2">
        <w:t xml:space="preserve">The Director shall participate, without the right to vote, in all meetings of the </w:t>
      </w:r>
      <w:r>
        <w:t>Committee</w:t>
      </w:r>
      <w:r w:rsidRPr="004853D2">
        <w:t xml:space="preserve"> as the Secretary of the Committee, or he or she may designate a member of the Secretariat to represent him or her at any such sessions. </w:t>
      </w:r>
    </w:p>
    <w:p w14:paraId="0B7ADA01" w14:textId="77777777" w:rsidR="009759B3" w:rsidRPr="004D2EFB" w:rsidRDefault="009759B3" w:rsidP="009759B3">
      <w:pPr>
        <w:pStyle w:val="Default"/>
        <w:rPr>
          <w:b/>
          <w:bCs/>
          <w:i/>
        </w:rPr>
      </w:pPr>
      <w:r w:rsidRPr="004D2EFB">
        <w:rPr>
          <w:b/>
          <w:bCs/>
          <w:i/>
        </w:rPr>
        <w:t>Rule 18</w:t>
      </w:r>
      <w:r>
        <w:rPr>
          <w:b/>
          <w:bCs/>
          <w:i/>
        </w:rPr>
        <w:t>:</w:t>
      </w:r>
      <w:r w:rsidRPr="004D2EFB">
        <w:rPr>
          <w:b/>
          <w:bCs/>
          <w:i/>
        </w:rPr>
        <w:t xml:space="preserve">  </w:t>
      </w:r>
      <w:r w:rsidRPr="004D2EFB">
        <w:rPr>
          <w:b/>
          <w:bCs/>
          <w:i/>
        </w:rPr>
        <w:tab/>
        <w:t xml:space="preserve">Duties of the Secretariat </w:t>
      </w:r>
    </w:p>
    <w:p w14:paraId="030A0F24" w14:textId="77777777" w:rsidR="009759B3" w:rsidRPr="004853D2" w:rsidRDefault="009759B3" w:rsidP="009759B3">
      <w:pPr>
        <w:pStyle w:val="Default"/>
      </w:pPr>
    </w:p>
    <w:p w14:paraId="33F39A15" w14:textId="77777777" w:rsidR="009759B3" w:rsidRPr="004853D2" w:rsidRDefault="009759B3" w:rsidP="009759B3">
      <w:pPr>
        <w:jc w:val="both"/>
      </w:pPr>
      <w:r w:rsidRPr="004853D2">
        <w:t xml:space="preserve">The Secretariat shall provide all necessary support to the </w:t>
      </w:r>
      <w:r>
        <w:t>Committee</w:t>
      </w:r>
      <w:r w:rsidRPr="004853D2">
        <w:t xml:space="preserve"> in the performance of its functions. In particular it shall receive, reproduce and distribute documents of the </w:t>
      </w:r>
      <w:r>
        <w:t>Committee</w:t>
      </w:r>
      <w:r w:rsidRPr="004853D2">
        <w:t xml:space="preserve">; prepare and circulate minutes of meetings, decisions adopted by the </w:t>
      </w:r>
      <w:r>
        <w:t>Committee</w:t>
      </w:r>
      <w:r w:rsidRPr="004853D2">
        <w:t xml:space="preserve"> and any other documentation required; maintain custody of documents of the </w:t>
      </w:r>
      <w:r>
        <w:t>Committee</w:t>
      </w:r>
      <w:r w:rsidRPr="004853D2">
        <w:t xml:space="preserve"> in the archives of the PCREEE; and generally perform all other work, which the </w:t>
      </w:r>
      <w:r>
        <w:t>Committee</w:t>
      </w:r>
      <w:r w:rsidRPr="004853D2">
        <w:t xml:space="preserve"> may require.</w:t>
      </w:r>
    </w:p>
    <w:p w14:paraId="236AE330" w14:textId="77777777" w:rsidR="009759B3" w:rsidRPr="004853D2" w:rsidRDefault="009759B3" w:rsidP="009759B3">
      <w:pPr>
        <w:jc w:val="both"/>
      </w:pPr>
    </w:p>
    <w:p w14:paraId="569A7DEE" w14:textId="77777777" w:rsidR="009759B3" w:rsidRPr="004853D2" w:rsidRDefault="009759B3" w:rsidP="009759B3">
      <w:pPr>
        <w:pStyle w:val="Default"/>
        <w:jc w:val="center"/>
        <w:rPr>
          <w:b/>
          <w:bCs/>
        </w:rPr>
      </w:pPr>
      <w:r w:rsidRPr="004853D2">
        <w:rPr>
          <w:b/>
          <w:bCs/>
        </w:rPr>
        <w:t>ARTICLE V</w:t>
      </w:r>
    </w:p>
    <w:p w14:paraId="7FDDF6F6" w14:textId="77777777" w:rsidR="009759B3" w:rsidRPr="004853D2" w:rsidRDefault="009759B3" w:rsidP="009759B3">
      <w:pPr>
        <w:pStyle w:val="Default"/>
        <w:jc w:val="both"/>
        <w:rPr>
          <w:b/>
          <w:bCs/>
        </w:rPr>
      </w:pPr>
      <w:r w:rsidRPr="004853D2">
        <w:rPr>
          <w:b/>
          <w:bCs/>
        </w:rPr>
        <w:t xml:space="preserve"> </w:t>
      </w:r>
      <w:r w:rsidRPr="004853D2">
        <w:t xml:space="preserve"> </w:t>
      </w:r>
      <w:r w:rsidRPr="004853D2">
        <w:rPr>
          <w:b/>
          <w:bCs/>
        </w:rPr>
        <w:t xml:space="preserve">CONDUCT OF BUSINESS AT MEETINGS OF THE </w:t>
      </w:r>
      <w:r>
        <w:rPr>
          <w:b/>
          <w:bCs/>
          <w:caps/>
        </w:rPr>
        <w:t>Committee</w:t>
      </w:r>
      <w:r w:rsidRPr="004853D2">
        <w:rPr>
          <w:b/>
          <w:bCs/>
        </w:rPr>
        <w:t xml:space="preserve">  </w:t>
      </w:r>
    </w:p>
    <w:p w14:paraId="015843F7" w14:textId="77777777" w:rsidR="009759B3" w:rsidRPr="004853D2" w:rsidRDefault="009759B3" w:rsidP="009759B3">
      <w:pPr>
        <w:pStyle w:val="Default"/>
        <w:jc w:val="center"/>
        <w:rPr>
          <w:b/>
          <w:bCs/>
        </w:rPr>
      </w:pPr>
    </w:p>
    <w:p w14:paraId="3234134D" w14:textId="77777777" w:rsidR="009759B3" w:rsidRPr="004D2EFB" w:rsidRDefault="009759B3" w:rsidP="009759B3">
      <w:pPr>
        <w:pStyle w:val="Default"/>
        <w:jc w:val="both"/>
        <w:rPr>
          <w:i/>
        </w:rPr>
      </w:pPr>
      <w:r w:rsidRPr="004D2EFB">
        <w:rPr>
          <w:b/>
          <w:bCs/>
          <w:i/>
        </w:rPr>
        <w:lastRenderedPageBreak/>
        <w:t xml:space="preserve">Rule 19: </w:t>
      </w:r>
      <w:r w:rsidRPr="004D2EFB">
        <w:rPr>
          <w:b/>
          <w:bCs/>
          <w:i/>
        </w:rPr>
        <w:tab/>
        <w:t xml:space="preserve">Open and closed meetings of the Committee </w:t>
      </w:r>
    </w:p>
    <w:p w14:paraId="12D55023" w14:textId="77777777" w:rsidR="009759B3" w:rsidRPr="004853D2" w:rsidRDefault="009759B3" w:rsidP="009759B3">
      <w:pPr>
        <w:jc w:val="both"/>
      </w:pPr>
    </w:p>
    <w:p w14:paraId="1C70018E" w14:textId="77777777" w:rsidR="009759B3" w:rsidRPr="004853D2" w:rsidRDefault="009759B3" w:rsidP="009759B3">
      <w:pPr>
        <w:jc w:val="both"/>
      </w:pPr>
      <w:r w:rsidRPr="004853D2">
        <w:t xml:space="preserve">Meetings of the </w:t>
      </w:r>
      <w:r>
        <w:t>Committee</w:t>
      </w:r>
      <w:r w:rsidRPr="004853D2">
        <w:t xml:space="preserve"> shall be open</w:t>
      </w:r>
      <w:r>
        <w:t>, unless earlier advised by the Chair after consulting the Secretariat, that a full meeting or a particular session of the meeting shall be closed</w:t>
      </w:r>
      <w:r w:rsidRPr="004853D2">
        <w:t>.</w:t>
      </w:r>
    </w:p>
    <w:p w14:paraId="0FF87493" w14:textId="77777777" w:rsidR="009759B3" w:rsidRPr="004D2EFB" w:rsidRDefault="009759B3" w:rsidP="009759B3">
      <w:pPr>
        <w:pStyle w:val="Default"/>
        <w:jc w:val="both"/>
        <w:rPr>
          <w:i/>
        </w:rPr>
      </w:pPr>
      <w:r w:rsidRPr="004D2EFB">
        <w:rPr>
          <w:b/>
          <w:bCs/>
          <w:i/>
        </w:rPr>
        <w:t xml:space="preserve">Rule 20: </w:t>
      </w:r>
      <w:r w:rsidRPr="004D2EFB">
        <w:rPr>
          <w:b/>
          <w:bCs/>
          <w:i/>
        </w:rPr>
        <w:tab/>
        <w:t xml:space="preserve">Functions of the Chair during Committee meetings </w:t>
      </w:r>
    </w:p>
    <w:p w14:paraId="499CEE47" w14:textId="77777777" w:rsidR="009759B3" w:rsidRPr="004853D2" w:rsidRDefault="009759B3" w:rsidP="009759B3">
      <w:pPr>
        <w:jc w:val="both"/>
      </w:pPr>
    </w:p>
    <w:p w14:paraId="246DE4D6" w14:textId="77777777" w:rsidR="009759B3" w:rsidRPr="004853D2" w:rsidRDefault="009759B3" w:rsidP="009759B3">
      <w:pPr>
        <w:jc w:val="both"/>
      </w:pPr>
      <w:r w:rsidRPr="004853D2">
        <w:t xml:space="preserve">The Chair shall declare the opening and closing of each meeting of the </w:t>
      </w:r>
      <w:r>
        <w:t>Committee</w:t>
      </w:r>
      <w:r w:rsidRPr="004853D2">
        <w:t xml:space="preserve">, direct the discussions, ensure </w:t>
      </w:r>
      <w:r>
        <w:t xml:space="preserve">the free flow of discussion </w:t>
      </w:r>
      <w:r w:rsidRPr="004853D2">
        <w:t xml:space="preserve">accord the right to speak, put questions and announce decisions.  </w:t>
      </w:r>
    </w:p>
    <w:p w14:paraId="26F0A908" w14:textId="77777777" w:rsidR="009759B3" w:rsidRPr="004853D2" w:rsidRDefault="009759B3" w:rsidP="009759B3">
      <w:pPr>
        <w:pStyle w:val="Default"/>
        <w:jc w:val="both"/>
      </w:pPr>
    </w:p>
    <w:p w14:paraId="79914FBA" w14:textId="77777777" w:rsidR="009759B3" w:rsidRPr="004853D2" w:rsidRDefault="009759B3" w:rsidP="009759B3">
      <w:pPr>
        <w:pStyle w:val="Default"/>
        <w:jc w:val="center"/>
        <w:rPr>
          <w:b/>
          <w:bCs/>
        </w:rPr>
      </w:pPr>
      <w:r w:rsidRPr="004853D2">
        <w:rPr>
          <w:b/>
          <w:bCs/>
        </w:rPr>
        <w:t>ARTICLE VI</w:t>
      </w:r>
    </w:p>
    <w:p w14:paraId="56AC78C5" w14:textId="77777777" w:rsidR="009759B3" w:rsidRPr="004853D2" w:rsidRDefault="009759B3" w:rsidP="009759B3">
      <w:pPr>
        <w:pStyle w:val="Default"/>
        <w:jc w:val="center"/>
      </w:pPr>
      <w:r w:rsidRPr="004853D2">
        <w:rPr>
          <w:b/>
          <w:bCs/>
        </w:rPr>
        <w:t>VOTING</w:t>
      </w:r>
    </w:p>
    <w:p w14:paraId="31A2147B" w14:textId="77777777" w:rsidR="009759B3" w:rsidRPr="004853D2" w:rsidRDefault="009759B3" w:rsidP="009759B3">
      <w:pPr>
        <w:pStyle w:val="Default"/>
        <w:jc w:val="both"/>
        <w:rPr>
          <w:b/>
          <w:bCs/>
        </w:rPr>
      </w:pPr>
    </w:p>
    <w:p w14:paraId="31F87047" w14:textId="77777777" w:rsidR="009759B3" w:rsidRPr="004D2EFB" w:rsidRDefault="009759B3" w:rsidP="009759B3">
      <w:pPr>
        <w:pStyle w:val="Default"/>
        <w:jc w:val="both"/>
        <w:rPr>
          <w:i/>
        </w:rPr>
      </w:pPr>
      <w:r w:rsidRPr="004D2EFB">
        <w:rPr>
          <w:b/>
          <w:bCs/>
          <w:i/>
        </w:rPr>
        <w:t xml:space="preserve">Rule 21: </w:t>
      </w:r>
      <w:r w:rsidRPr="004D2EFB">
        <w:rPr>
          <w:b/>
          <w:bCs/>
          <w:i/>
        </w:rPr>
        <w:tab/>
        <w:t xml:space="preserve">Voting and quorum </w:t>
      </w:r>
    </w:p>
    <w:p w14:paraId="22F8131C" w14:textId="77777777" w:rsidR="009759B3" w:rsidRPr="004853D2" w:rsidRDefault="009759B3" w:rsidP="009759B3">
      <w:pPr>
        <w:pStyle w:val="Default"/>
        <w:jc w:val="both"/>
      </w:pPr>
    </w:p>
    <w:p w14:paraId="2201DF4F" w14:textId="77777777" w:rsidR="009759B3" w:rsidRPr="004853D2" w:rsidRDefault="009759B3" w:rsidP="009759B3">
      <w:pPr>
        <w:jc w:val="both"/>
        <w:rPr>
          <w:lang w:val="en-GB"/>
        </w:rPr>
      </w:pPr>
      <w:r w:rsidRPr="004853D2">
        <w:rPr>
          <w:color w:val="000000"/>
        </w:rPr>
        <w:t xml:space="preserve">Decisions of the Committee shall be taken by consensus. </w:t>
      </w:r>
      <w:r w:rsidRPr="004853D2">
        <w:rPr>
          <w:lang w:val="en-JM"/>
        </w:rPr>
        <w:t xml:space="preserve">Each member of the Committee shall have one vote, save that the Director or his / her representative who shall </w:t>
      </w:r>
      <w:r>
        <w:rPr>
          <w:lang w:val="en-JM"/>
        </w:rPr>
        <w:t xml:space="preserve">have </w:t>
      </w:r>
      <w:r w:rsidRPr="004853D2">
        <w:rPr>
          <w:lang w:val="en-JM"/>
        </w:rPr>
        <w:t xml:space="preserve">no right to vote. The minimum quorum of the </w:t>
      </w:r>
      <w:r>
        <w:rPr>
          <w:lang w:val="en-JM"/>
        </w:rPr>
        <w:t xml:space="preserve">Committee </w:t>
      </w:r>
      <w:r w:rsidRPr="004853D2">
        <w:rPr>
          <w:lang w:val="en-JM"/>
        </w:rPr>
        <w:t xml:space="preserve">shall be at least </w:t>
      </w:r>
      <w:r>
        <w:rPr>
          <w:lang w:val="en-JM"/>
        </w:rPr>
        <w:t xml:space="preserve">10 </w:t>
      </w:r>
      <w:r w:rsidRPr="004853D2">
        <w:rPr>
          <w:lang w:val="en-JM"/>
        </w:rPr>
        <w:t xml:space="preserve">of its </w:t>
      </w:r>
      <w:r>
        <w:rPr>
          <w:lang w:val="en-JM"/>
        </w:rPr>
        <w:t xml:space="preserve">core </w:t>
      </w:r>
      <w:r w:rsidRPr="004853D2">
        <w:rPr>
          <w:lang w:val="en-JM"/>
        </w:rPr>
        <w:t xml:space="preserve">members. In the absence of a physical meeting, the </w:t>
      </w:r>
      <w:r>
        <w:rPr>
          <w:lang w:val="en-JM"/>
        </w:rPr>
        <w:t xml:space="preserve">Committee </w:t>
      </w:r>
      <w:r w:rsidRPr="004853D2">
        <w:rPr>
          <w:lang w:val="en-GB"/>
        </w:rPr>
        <w:t xml:space="preserve">can also take certain decisions by e-mail and according to the non-objection principle </w:t>
      </w:r>
      <w:r w:rsidRPr="004853D2">
        <w:rPr>
          <w:rFonts w:eastAsia="Palatino Linotype"/>
          <w:iCs/>
        </w:rPr>
        <w:t>within a specified time determined by the Chair</w:t>
      </w:r>
      <w:r w:rsidRPr="004853D2">
        <w:rPr>
          <w:lang w:val="en-GB"/>
        </w:rPr>
        <w:t xml:space="preserve">. </w:t>
      </w:r>
    </w:p>
    <w:p w14:paraId="3CE08DC6" w14:textId="77777777" w:rsidR="009759B3" w:rsidRPr="004853D2" w:rsidRDefault="009759B3" w:rsidP="009759B3">
      <w:pPr>
        <w:pStyle w:val="Default"/>
        <w:jc w:val="both"/>
        <w:rPr>
          <w:b/>
          <w:bCs/>
        </w:rPr>
      </w:pPr>
    </w:p>
    <w:p w14:paraId="0DABC7FD" w14:textId="77777777" w:rsidR="009759B3" w:rsidRPr="004853D2" w:rsidRDefault="009759B3" w:rsidP="009759B3">
      <w:pPr>
        <w:pStyle w:val="Default"/>
        <w:jc w:val="center"/>
        <w:rPr>
          <w:b/>
          <w:bCs/>
        </w:rPr>
      </w:pPr>
      <w:r w:rsidRPr="004853D2">
        <w:rPr>
          <w:b/>
          <w:bCs/>
        </w:rPr>
        <w:t>ARTICLE VII</w:t>
      </w:r>
    </w:p>
    <w:p w14:paraId="1223ED56" w14:textId="77777777" w:rsidR="009759B3" w:rsidRPr="004853D2" w:rsidRDefault="009759B3" w:rsidP="009759B3">
      <w:pPr>
        <w:pStyle w:val="Default"/>
        <w:jc w:val="center"/>
        <w:rPr>
          <w:b/>
          <w:bCs/>
        </w:rPr>
      </w:pPr>
      <w:r w:rsidRPr="004853D2">
        <w:rPr>
          <w:b/>
          <w:bCs/>
        </w:rPr>
        <w:t>REPORTS</w:t>
      </w:r>
    </w:p>
    <w:p w14:paraId="0754A71B" w14:textId="77777777" w:rsidR="009759B3" w:rsidRPr="004853D2" w:rsidRDefault="009759B3" w:rsidP="009759B3">
      <w:pPr>
        <w:pStyle w:val="Default"/>
        <w:jc w:val="center"/>
      </w:pPr>
    </w:p>
    <w:p w14:paraId="559B6663" w14:textId="77777777" w:rsidR="009759B3" w:rsidRPr="004D2EFB" w:rsidRDefault="009759B3" w:rsidP="009759B3">
      <w:pPr>
        <w:pStyle w:val="Default"/>
        <w:jc w:val="both"/>
        <w:rPr>
          <w:i/>
        </w:rPr>
      </w:pPr>
      <w:r w:rsidRPr="004D2EFB">
        <w:rPr>
          <w:b/>
          <w:bCs/>
          <w:i/>
        </w:rPr>
        <w:t xml:space="preserve">Rule 22: </w:t>
      </w:r>
      <w:r w:rsidRPr="004D2EFB">
        <w:rPr>
          <w:b/>
          <w:bCs/>
          <w:i/>
        </w:rPr>
        <w:tab/>
        <w:t xml:space="preserve">Reports of meetings </w:t>
      </w:r>
    </w:p>
    <w:p w14:paraId="45B3CAEB" w14:textId="77777777" w:rsidR="009759B3" w:rsidRPr="004853D2" w:rsidRDefault="009759B3" w:rsidP="009759B3">
      <w:pPr>
        <w:pStyle w:val="Default"/>
        <w:jc w:val="both"/>
      </w:pPr>
    </w:p>
    <w:p w14:paraId="1D7C62E1" w14:textId="77777777" w:rsidR="009759B3" w:rsidRPr="004853D2" w:rsidRDefault="009759B3" w:rsidP="009759B3">
      <w:pPr>
        <w:pStyle w:val="Default"/>
        <w:jc w:val="both"/>
      </w:pPr>
      <w:r w:rsidRPr="004853D2">
        <w:t xml:space="preserve">Reports of meetings of the </w:t>
      </w:r>
      <w:r>
        <w:t>Committee</w:t>
      </w:r>
      <w:r w:rsidRPr="004853D2">
        <w:t xml:space="preserve"> shall be prepared by the Secretariat who will provide the report to the Chairperson and Deputy Chairperson no later than thirty days (30) following adjournment of the </w:t>
      </w:r>
      <w:r>
        <w:t>Committee</w:t>
      </w:r>
      <w:r w:rsidRPr="004853D2">
        <w:t xml:space="preserve"> meeting. The Secretariat shall, immediately upon approval of the Chair, make such minutes available to all Members of the</w:t>
      </w:r>
      <w:r>
        <w:t xml:space="preserve"> PCRE</w:t>
      </w:r>
      <w:r w:rsidRPr="004853D2">
        <w:t xml:space="preserve">EE. </w:t>
      </w:r>
    </w:p>
    <w:p w14:paraId="47EA0C7B" w14:textId="77777777" w:rsidR="009759B3" w:rsidRPr="004853D2" w:rsidRDefault="009759B3" w:rsidP="009759B3">
      <w:pPr>
        <w:pStyle w:val="Default"/>
        <w:jc w:val="both"/>
        <w:rPr>
          <w:b/>
          <w:bCs/>
        </w:rPr>
      </w:pPr>
    </w:p>
    <w:p w14:paraId="78EDB41B" w14:textId="77777777" w:rsidR="009759B3" w:rsidRPr="004853D2" w:rsidRDefault="009759B3" w:rsidP="009759B3">
      <w:pPr>
        <w:pStyle w:val="Default"/>
        <w:jc w:val="both"/>
        <w:rPr>
          <w:b/>
          <w:bCs/>
        </w:rPr>
      </w:pPr>
    </w:p>
    <w:p w14:paraId="52235F73" w14:textId="77777777" w:rsidR="009759B3" w:rsidRPr="004D2EFB" w:rsidRDefault="009759B3" w:rsidP="009759B3">
      <w:pPr>
        <w:pStyle w:val="Default"/>
        <w:jc w:val="both"/>
        <w:rPr>
          <w:i/>
        </w:rPr>
      </w:pPr>
      <w:r w:rsidRPr="004D2EFB">
        <w:rPr>
          <w:b/>
          <w:bCs/>
          <w:i/>
        </w:rPr>
        <w:t xml:space="preserve">Rule 23: </w:t>
      </w:r>
      <w:r w:rsidRPr="004D2EFB">
        <w:rPr>
          <w:b/>
          <w:bCs/>
          <w:i/>
        </w:rPr>
        <w:tab/>
        <w:t xml:space="preserve">Publication of Committee Documents </w:t>
      </w:r>
    </w:p>
    <w:p w14:paraId="3211B17E" w14:textId="77777777" w:rsidR="009759B3" w:rsidRPr="004853D2" w:rsidRDefault="009759B3" w:rsidP="009759B3">
      <w:pPr>
        <w:pStyle w:val="Default"/>
        <w:jc w:val="both"/>
      </w:pPr>
    </w:p>
    <w:p w14:paraId="6BD30C22" w14:textId="77777777" w:rsidR="009759B3" w:rsidRPr="004853D2" w:rsidRDefault="009759B3" w:rsidP="009759B3">
      <w:pPr>
        <w:pStyle w:val="Default"/>
        <w:jc w:val="both"/>
        <w:rPr>
          <w:b/>
          <w:bCs/>
        </w:rPr>
      </w:pPr>
      <w:r w:rsidRPr="004853D2">
        <w:rPr>
          <w:rFonts w:eastAsia="Palatino Linotype"/>
        </w:rPr>
        <w:t xml:space="preserve">In the interest of openness and accountability, all official documents </w:t>
      </w:r>
      <w:r>
        <w:rPr>
          <w:rFonts w:eastAsia="Palatino Linotype"/>
        </w:rPr>
        <w:t xml:space="preserve">of the Committee </w:t>
      </w:r>
      <w:r w:rsidRPr="004853D2">
        <w:rPr>
          <w:rFonts w:eastAsia="Palatino Linotype"/>
        </w:rPr>
        <w:t xml:space="preserve">will be published unless otherwise instructed by the SPC Executives. </w:t>
      </w:r>
      <w:r w:rsidRPr="004853D2">
        <w:t xml:space="preserve"> </w:t>
      </w:r>
    </w:p>
    <w:p w14:paraId="1A855AA2" w14:textId="77777777" w:rsidR="009759B3" w:rsidRDefault="009759B3" w:rsidP="009759B3">
      <w:pPr>
        <w:pStyle w:val="Default"/>
        <w:jc w:val="both"/>
        <w:rPr>
          <w:b/>
          <w:bCs/>
        </w:rPr>
      </w:pPr>
    </w:p>
    <w:p w14:paraId="08F2AA15" w14:textId="77777777" w:rsidR="009759B3" w:rsidRPr="004853D2" w:rsidRDefault="009759B3" w:rsidP="009759B3">
      <w:pPr>
        <w:pStyle w:val="Default"/>
        <w:jc w:val="center"/>
        <w:rPr>
          <w:b/>
          <w:bCs/>
        </w:rPr>
      </w:pPr>
      <w:r w:rsidRPr="004853D2">
        <w:rPr>
          <w:b/>
          <w:bCs/>
        </w:rPr>
        <w:t>ARTICLE VIII</w:t>
      </w:r>
    </w:p>
    <w:p w14:paraId="6073A811" w14:textId="77777777" w:rsidR="009759B3" w:rsidRPr="004853D2" w:rsidRDefault="009759B3" w:rsidP="009759B3">
      <w:pPr>
        <w:pStyle w:val="Default"/>
        <w:jc w:val="center"/>
      </w:pPr>
      <w:r w:rsidRPr="004853D2">
        <w:rPr>
          <w:b/>
          <w:bCs/>
        </w:rPr>
        <w:lastRenderedPageBreak/>
        <w:t xml:space="preserve">AMENDMENT OF </w:t>
      </w:r>
      <w:r>
        <w:rPr>
          <w:b/>
          <w:bCs/>
        </w:rPr>
        <w:t xml:space="preserve">THE </w:t>
      </w:r>
      <w:r w:rsidRPr="004853D2">
        <w:rPr>
          <w:b/>
          <w:bCs/>
        </w:rPr>
        <w:t>RULES</w:t>
      </w:r>
    </w:p>
    <w:p w14:paraId="5003761B" w14:textId="77777777" w:rsidR="009759B3" w:rsidRPr="004853D2" w:rsidRDefault="009759B3" w:rsidP="009759B3">
      <w:pPr>
        <w:pStyle w:val="Default"/>
        <w:jc w:val="both"/>
        <w:rPr>
          <w:b/>
          <w:bCs/>
        </w:rPr>
      </w:pPr>
    </w:p>
    <w:p w14:paraId="2FD6D329" w14:textId="77777777" w:rsidR="009759B3" w:rsidRPr="004D2EFB" w:rsidRDefault="009759B3" w:rsidP="009759B3">
      <w:pPr>
        <w:pStyle w:val="Default"/>
        <w:jc w:val="both"/>
        <w:rPr>
          <w:i/>
        </w:rPr>
      </w:pPr>
      <w:r w:rsidRPr="004D2EFB">
        <w:rPr>
          <w:b/>
          <w:bCs/>
          <w:i/>
        </w:rPr>
        <w:t xml:space="preserve">Rule 24: </w:t>
      </w:r>
      <w:r w:rsidRPr="004D2EFB">
        <w:rPr>
          <w:b/>
          <w:bCs/>
          <w:i/>
        </w:rPr>
        <w:tab/>
        <w:t xml:space="preserve">Amendments </w:t>
      </w:r>
    </w:p>
    <w:p w14:paraId="5F6F8E34" w14:textId="77777777" w:rsidR="009759B3" w:rsidRPr="004853D2" w:rsidRDefault="009759B3" w:rsidP="009759B3">
      <w:pPr>
        <w:spacing w:before="120"/>
        <w:jc w:val="both"/>
        <w:rPr>
          <w:lang w:val="en-JM"/>
        </w:rPr>
      </w:pPr>
      <w:r w:rsidRPr="004853D2">
        <w:t xml:space="preserve">These rules may be amended by a decision of the </w:t>
      </w:r>
      <w:r>
        <w:t>Committee</w:t>
      </w:r>
      <w:r w:rsidRPr="004853D2">
        <w:t>.</w:t>
      </w:r>
    </w:p>
    <w:p w14:paraId="55AF5793" w14:textId="77777777" w:rsidR="009378FC" w:rsidRDefault="009378FC" w:rsidP="003D680A">
      <w:pPr>
        <w:jc w:val="center"/>
      </w:pPr>
    </w:p>
    <w:p w14:paraId="42BF97D1" w14:textId="77777777" w:rsidR="00AA546D" w:rsidRDefault="00AA546D" w:rsidP="009378FC">
      <w:pPr>
        <w:jc w:val="center"/>
      </w:pPr>
    </w:p>
    <w:p w14:paraId="4B2FF89A" w14:textId="77777777" w:rsidR="00B24708" w:rsidRDefault="00B24708" w:rsidP="009378FC">
      <w:pPr>
        <w:jc w:val="center"/>
      </w:pPr>
    </w:p>
    <w:p w14:paraId="0A611752" w14:textId="77777777" w:rsidR="00B24708" w:rsidRDefault="00B24708" w:rsidP="009378FC">
      <w:pPr>
        <w:jc w:val="center"/>
      </w:pPr>
    </w:p>
    <w:p w14:paraId="49C8636E" w14:textId="77777777" w:rsidR="00B24708" w:rsidRDefault="00B24708" w:rsidP="009378FC">
      <w:pPr>
        <w:jc w:val="center"/>
      </w:pPr>
    </w:p>
    <w:p w14:paraId="279B471B" w14:textId="77777777" w:rsidR="00B24708" w:rsidRDefault="00B24708" w:rsidP="009378FC">
      <w:pPr>
        <w:jc w:val="center"/>
      </w:pPr>
    </w:p>
    <w:p w14:paraId="0B03AFFA" w14:textId="77777777" w:rsidR="00B24708" w:rsidRDefault="00B24708" w:rsidP="009378FC">
      <w:pPr>
        <w:jc w:val="center"/>
      </w:pPr>
    </w:p>
    <w:p w14:paraId="2782C324" w14:textId="77777777" w:rsidR="00B24708" w:rsidRDefault="00B24708" w:rsidP="009378FC">
      <w:pPr>
        <w:jc w:val="center"/>
      </w:pPr>
    </w:p>
    <w:p w14:paraId="5E851431" w14:textId="77777777" w:rsidR="00B24708" w:rsidRDefault="00B24708" w:rsidP="009378FC">
      <w:pPr>
        <w:jc w:val="center"/>
      </w:pPr>
    </w:p>
    <w:p w14:paraId="32648D05" w14:textId="77777777" w:rsidR="00B24708" w:rsidRDefault="00B24708" w:rsidP="009378FC">
      <w:pPr>
        <w:jc w:val="center"/>
      </w:pPr>
    </w:p>
    <w:p w14:paraId="5682BDE6" w14:textId="77777777" w:rsidR="00B24708" w:rsidRDefault="00B24708" w:rsidP="009378FC">
      <w:pPr>
        <w:jc w:val="center"/>
      </w:pPr>
    </w:p>
    <w:p w14:paraId="70BC0C86" w14:textId="77777777" w:rsidR="00B24708" w:rsidRDefault="00B24708" w:rsidP="009378FC">
      <w:pPr>
        <w:jc w:val="center"/>
      </w:pPr>
    </w:p>
    <w:p w14:paraId="79396710" w14:textId="77777777" w:rsidR="00B24708" w:rsidRDefault="00B24708" w:rsidP="009378FC">
      <w:pPr>
        <w:jc w:val="center"/>
      </w:pPr>
    </w:p>
    <w:p w14:paraId="2A33D0B7" w14:textId="77777777" w:rsidR="00B24708" w:rsidRDefault="00B24708" w:rsidP="009378FC">
      <w:pPr>
        <w:jc w:val="center"/>
      </w:pPr>
    </w:p>
    <w:p w14:paraId="20DAD8B8" w14:textId="77777777" w:rsidR="00B24708" w:rsidRDefault="00B24708" w:rsidP="009378FC">
      <w:pPr>
        <w:jc w:val="center"/>
      </w:pPr>
    </w:p>
    <w:p w14:paraId="06B8D554" w14:textId="77777777" w:rsidR="00B24708" w:rsidRDefault="00B24708" w:rsidP="009378FC">
      <w:pPr>
        <w:jc w:val="center"/>
      </w:pPr>
    </w:p>
    <w:p w14:paraId="7BDC99C1" w14:textId="77777777" w:rsidR="00B24708" w:rsidRDefault="00B24708" w:rsidP="009378FC">
      <w:pPr>
        <w:jc w:val="center"/>
      </w:pPr>
    </w:p>
    <w:p w14:paraId="590381B0" w14:textId="77777777" w:rsidR="00B24708" w:rsidRDefault="00B24708" w:rsidP="009378FC">
      <w:pPr>
        <w:jc w:val="center"/>
      </w:pPr>
    </w:p>
    <w:p w14:paraId="76933173" w14:textId="77777777" w:rsidR="00677492" w:rsidRDefault="00677492" w:rsidP="009378FC">
      <w:pPr>
        <w:jc w:val="center"/>
        <w:rPr>
          <w:b/>
        </w:rPr>
      </w:pPr>
    </w:p>
    <w:p w14:paraId="07DCF3EE" w14:textId="77777777" w:rsidR="00677492" w:rsidRDefault="00677492" w:rsidP="009378FC">
      <w:pPr>
        <w:jc w:val="center"/>
        <w:rPr>
          <w:b/>
        </w:rPr>
      </w:pPr>
    </w:p>
    <w:p w14:paraId="42869B59" w14:textId="77777777" w:rsidR="00677492" w:rsidRDefault="00677492" w:rsidP="009378FC">
      <w:pPr>
        <w:jc w:val="center"/>
        <w:rPr>
          <w:b/>
        </w:rPr>
      </w:pPr>
    </w:p>
    <w:p w14:paraId="41026D6A" w14:textId="77777777" w:rsidR="009378FC" w:rsidRPr="009378FC" w:rsidRDefault="00AA546D" w:rsidP="009378FC">
      <w:pPr>
        <w:jc w:val="center"/>
        <w:rPr>
          <w:rFonts w:ascii="Times New Roman" w:hAnsi="Times New Roman" w:cs="Times New Roman"/>
          <w:b/>
          <w:sz w:val="20"/>
          <w:szCs w:val="20"/>
        </w:rPr>
      </w:pPr>
      <w:r w:rsidRPr="00AA546D">
        <w:rPr>
          <w:b/>
        </w:rPr>
        <w:lastRenderedPageBreak/>
        <w:t>ANNEX 5</w:t>
      </w:r>
      <w:r>
        <w:t xml:space="preserve"> - </w:t>
      </w:r>
      <w:r w:rsidR="009378FC" w:rsidRPr="009378FC">
        <w:rPr>
          <w:rFonts w:ascii="Times New Roman" w:hAnsi="Times New Roman" w:cs="Times New Roman"/>
          <w:b/>
          <w:sz w:val="20"/>
          <w:szCs w:val="20"/>
        </w:rPr>
        <w:t>PCREEE National Focal Institutions, Thematic Hubs &amp; Core Donor Contacts</w:t>
      </w:r>
    </w:p>
    <w:tbl>
      <w:tblPr>
        <w:tblStyle w:val="TableGrid"/>
        <w:tblW w:w="0" w:type="auto"/>
        <w:tblLayout w:type="fixed"/>
        <w:tblLook w:val="04A0" w:firstRow="1" w:lastRow="0" w:firstColumn="1" w:lastColumn="0" w:noHBand="0" w:noVBand="1"/>
      </w:tblPr>
      <w:tblGrid>
        <w:gridCol w:w="562"/>
        <w:gridCol w:w="993"/>
        <w:gridCol w:w="1937"/>
        <w:gridCol w:w="2928"/>
        <w:gridCol w:w="2596"/>
      </w:tblGrid>
      <w:tr w:rsidR="009378FC" w:rsidRPr="009378FC" w14:paraId="3C0B4EF0" w14:textId="77777777" w:rsidTr="00214275">
        <w:trPr>
          <w:tblHeader/>
        </w:trPr>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52C4B4F" w14:textId="77777777" w:rsidR="009378FC" w:rsidRPr="009378FC" w:rsidRDefault="009378FC" w:rsidP="00E513D7">
            <w:pPr>
              <w:jc w:val="center"/>
              <w:rPr>
                <w:rFonts w:ascii="Times New Roman" w:hAnsi="Times New Roman" w:cs="Times New Roman"/>
                <w:b/>
                <w:color w:val="FFFFFF" w:themeColor="background1"/>
                <w:sz w:val="20"/>
                <w:szCs w:val="20"/>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F51DA55" w14:textId="77777777" w:rsidR="009378FC" w:rsidRPr="009378FC" w:rsidRDefault="009378FC" w:rsidP="00E513D7">
            <w:pPr>
              <w:jc w:val="center"/>
              <w:rPr>
                <w:rFonts w:ascii="Times New Roman" w:hAnsi="Times New Roman" w:cs="Times New Roman"/>
                <w:b/>
                <w:color w:val="FFFFFF" w:themeColor="background1"/>
                <w:sz w:val="20"/>
                <w:szCs w:val="20"/>
              </w:rPr>
            </w:pPr>
            <w:r w:rsidRPr="009378FC">
              <w:rPr>
                <w:rFonts w:ascii="Times New Roman" w:hAnsi="Times New Roman" w:cs="Times New Roman"/>
                <w:b/>
                <w:color w:val="FFFFFF" w:themeColor="background1"/>
                <w:sz w:val="20"/>
                <w:szCs w:val="20"/>
              </w:rPr>
              <w:t xml:space="preserve">Country  </w:t>
            </w:r>
          </w:p>
        </w:tc>
        <w:tc>
          <w:tcPr>
            <w:tcW w:w="1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231D767" w14:textId="77777777" w:rsidR="009378FC" w:rsidRPr="009378FC" w:rsidRDefault="009378FC" w:rsidP="00E513D7">
            <w:pPr>
              <w:jc w:val="center"/>
              <w:rPr>
                <w:rFonts w:ascii="Times New Roman" w:hAnsi="Times New Roman" w:cs="Times New Roman"/>
                <w:b/>
                <w:color w:val="FFFFFF" w:themeColor="background1"/>
                <w:sz w:val="20"/>
                <w:szCs w:val="20"/>
              </w:rPr>
            </w:pPr>
            <w:r w:rsidRPr="009378FC">
              <w:rPr>
                <w:rFonts w:ascii="Times New Roman" w:hAnsi="Times New Roman" w:cs="Times New Roman"/>
                <w:b/>
                <w:color w:val="FFFFFF" w:themeColor="background1"/>
                <w:sz w:val="20"/>
                <w:szCs w:val="20"/>
              </w:rPr>
              <w:t>National Focal Institution</w:t>
            </w:r>
          </w:p>
        </w:tc>
        <w:tc>
          <w:tcPr>
            <w:tcW w:w="2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D21732B" w14:textId="77777777" w:rsidR="009378FC" w:rsidRPr="009378FC" w:rsidRDefault="009378FC" w:rsidP="00E513D7">
            <w:pPr>
              <w:jc w:val="center"/>
              <w:rPr>
                <w:rFonts w:ascii="Times New Roman" w:hAnsi="Times New Roman" w:cs="Times New Roman"/>
                <w:b/>
                <w:color w:val="FFFFFF" w:themeColor="background1"/>
                <w:sz w:val="20"/>
                <w:szCs w:val="20"/>
              </w:rPr>
            </w:pPr>
            <w:r w:rsidRPr="009378FC">
              <w:rPr>
                <w:rFonts w:ascii="Times New Roman" w:hAnsi="Times New Roman" w:cs="Times New Roman"/>
                <w:b/>
                <w:color w:val="FFFFFF" w:themeColor="background1"/>
                <w:sz w:val="20"/>
                <w:szCs w:val="20"/>
              </w:rPr>
              <w:t>Contact Person</w:t>
            </w:r>
          </w:p>
        </w:tc>
        <w:tc>
          <w:tcPr>
            <w:tcW w:w="2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74C0FE9" w14:textId="77777777" w:rsidR="009378FC" w:rsidRPr="009378FC" w:rsidRDefault="009378FC" w:rsidP="00E513D7">
            <w:pPr>
              <w:jc w:val="center"/>
              <w:rPr>
                <w:rFonts w:ascii="Times New Roman" w:hAnsi="Times New Roman" w:cs="Times New Roman"/>
                <w:b/>
                <w:color w:val="FFFFFF" w:themeColor="background1"/>
                <w:sz w:val="20"/>
                <w:szCs w:val="20"/>
              </w:rPr>
            </w:pPr>
            <w:r w:rsidRPr="009378FC">
              <w:rPr>
                <w:rFonts w:ascii="Times New Roman" w:hAnsi="Times New Roman" w:cs="Times New Roman"/>
                <w:b/>
                <w:color w:val="FFFFFF" w:themeColor="background1"/>
                <w:sz w:val="20"/>
                <w:szCs w:val="20"/>
              </w:rPr>
              <w:t>Alternate</w:t>
            </w:r>
          </w:p>
        </w:tc>
      </w:tr>
      <w:tr w:rsidR="009378FC" w:rsidRPr="009378FC" w14:paraId="1E03726C" w14:textId="77777777" w:rsidTr="00214275">
        <w:tc>
          <w:tcPr>
            <w:tcW w:w="562" w:type="dxa"/>
            <w:tcBorders>
              <w:top w:val="single" w:sz="4" w:space="0" w:color="FFFFFF" w:themeColor="background1"/>
            </w:tcBorders>
          </w:tcPr>
          <w:p w14:paraId="18E0193E"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w:t>
            </w:r>
          </w:p>
        </w:tc>
        <w:tc>
          <w:tcPr>
            <w:tcW w:w="993" w:type="dxa"/>
            <w:tcBorders>
              <w:top w:val="single" w:sz="4" w:space="0" w:color="FFFFFF" w:themeColor="background1"/>
            </w:tcBorders>
          </w:tcPr>
          <w:p w14:paraId="68352102"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American Samoa</w:t>
            </w:r>
          </w:p>
        </w:tc>
        <w:tc>
          <w:tcPr>
            <w:tcW w:w="1937" w:type="dxa"/>
            <w:tcBorders>
              <w:top w:val="single" w:sz="4" w:space="0" w:color="FFFFFF" w:themeColor="background1"/>
            </w:tcBorders>
          </w:tcPr>
          <w:p w14:paraId="5940407D" w14:textId="77777777" w:rsidR="009378FC" w:rsidRPr="009378FC" w:rsidRDefault="009378FC" w:rsidP="00E513D7">
            <w:pPr>
              <w:rPr>
                <w:rFonts w:ascii="Times New Roman" w:hAnsi="Times New Roman" w:cs="Times New Roman"/>
                <w:sz w:val="20"/>
                <w:szCs w:val="20"/>
              </w:rPr>
            </w:pPr>
            <w:r w:rsidRPr="009378FC">
              <w:rPr>
                <w:rStyle w:val="Strong"/>
                <w:rFonts w:ascii="Times New Roman" w:hAnsi="Times New Roman" w:cs="Times New Roman"/>
                <w:color w:val="000000"/>
                <w:sz w:val="20"/>
                <w:szCs w:val="20"/>
              </w:rPr>
              <w:t>American Samoa Power Authority</w:t>
            </w:r>
            <w:r w:rsidRPr="009378FC">
              <w:rPr>
                <w:rFonts w:ascii="Times New Roman" w:hAnsi="Times New Roman" w:cs="Times New Roman"/>
                <w:color w:val="000000"/>
                <w:sz w:val="20"/>
                <w:szCs w:val="20"/>
              </w:rPr>
              <w:br/>
              <w:t>P.O Box PPB, 1st Airport Road,</w:t>
            </w:r>
            <w:r w:rsidRPr="009378FC">
              <w:rPr>
                <w:rFonts w:ascii="Times New Roman" w:hAnsi="Times New Roman" w:cs="Times New Roman"/>
                <w:color w:val="000000"/>
                <w:sz w:val="20"/>
                <w:szCs w:val="20"/>
              </w:rPr>
              <w:br/>
              <w:t>Pago Pago, American Samoa, 96799</w:t>
            </w:r>
            <w:r w:rsidRPr="009378FC">
              <w:rPr>
                <w:rFonts w:ascii="Times New Roman" w:hAnsi="Times New Roman" w:cs="Times New Roman"/>
                <w:color w:val="000000"/>
                <w:sz w:val="20"/>
                <w:szCs w:val="20"/>
              </w:rPr>
              <w:br/>
              <w:t xml:space="preserve">WEB: </w:t>
            </w:r>
            <w:hyperlink r:id="rId51" w:tgtFrame="_blank" w:history="1">
              <w:r w:rsidRPr="009378FC">
                <w:rPr>
                  <w:rStyle w:val="Hyperlink"/>
                  <w:rFonts w:ascii="Times New Roman" w:hAnsi="Times New Roman" w:cs="Times New Roman"/>
                  <w:sz w:val="20"/>
                  <w:szCs w:val="20"/>
                </w:rPr>
                <w:t>www.aspower.com</w:t>
              </w:r>
            </w:hyperlink>
            <w:r w:rsidRPr="009378FC">
              <w:rPr>
                <w:rFonts w:ascii="Times New Roman" w:hAnsi="Times New Roman" w:cs="Times New Roman"/>
                <w:color w:val="008000"/>
                <w:sz w:val="20"/>
                <w:szCs w:val="20"/>
              </w:rPr>
              <w:t> </w:t>
            </w:r>
          </w:p>
        </w:tc>
        <w:tc>
          <w:tcPr>
            <w:tcW w:w="2928" w:type="dxa"/>
            <w:tcBorders>
              <w:top w:val="single" w:sz="4" w:space="0" w:color="FFFFFF" w:themeColor="background1"/>
            </w:tcBorders>
          </w:tcPr>
          <w:p w14:paraId="10F6D16E"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Edna Noga</w:t>
            </w:r>
            <w:r w:rsidRPr="009378FC">
              <w:rPr>
                <w:rFonts w:ascii="Times New Roman" w:hAnsi="Times New Roman" w:cs="Times New Roman"/>
                <w:sz w:val="20"/>
                <w:szCs w:val="20"/>
              </w:rPr>
              <w:br/>
              <w:t>PG Staff Engineer II</w:t>
            </w:r>
            <w:r w:rsidRPr="009378FC">
              <w:rPr>
                <w:rFonts w:ascii="Times New Roman" w:hAnsi="Times New Roman" w:cs="Times New Roman"/>
                <w:sz w:val="20"/>
                <w:szCs w:val="20"/>
              </w:rPr>
              <w:br/>
              <w:t>EMAIL: </w:t>
            </w:r>
            <w:hyperlink r:id="rId52" w:tgtFrame="_blank" w:history="1">
              <w:r w:rsidRPr="009378FC">
                <w:rPr>
                  <w:rStyle w:val="Hyperlink"/>
                  <w:rFonts w:ascii="Times New Roman" w:hAnsi="Times New Roman" w:cs="Times New Roman"/>
                  <w:sz w:val="20"/>
                  <w:szCs w:val="20"/>
                </w:rPr>
                <w:t>enoga@aspower.com</w:t>
              </w:r>
            </w:hyperlink>
          </w:p>
          <w:p w14:paraId="67CD3084"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color w:val="999999"/>
                <w:sz w:val="20"/>
                <w:szCs w:val="20"/>
              </w:rPr>
              <w:br/>
            </w:r>
          </w:p>
          <w:p w14:paraId="45CB23B3" w14:textId="77777777" w:rsidR="009378FC" w:rsidRPr="009378FC" w:rsidRDefault="009378FC" w:rsidP="00E513D7">
            <w:pPr>
              <w:rPr>
                <w:rFonts w:ascii="Times New Roman" w:hAnsi="Times New Roman" w:cs="Times New Roman"/>
                <w:sz w:val="20"/>
                <w:szCs w:val="20"/>
              </w:rPr>
            </w:pPr>
          </w:p>
        </w:tc>
        <w:tc>
          <w:tcPr>
            <w:tcW w:w="2596" w:type="dxa"/>
            <w:tcBorders>
              <w:top w:val="single" w:sz="4" w:space="0" w:color="FFFFFF" w:themeColor="background1"/>
            </w:tcBorders>
          </w:tcPr>
          <w:p w14:paraId="1D256B83" w14:textId="77777777" w:rsidR="009378FC" w:rsidRPr="009378FC" w:rsidRDefault="009378FC" w:rsidP="00E513D7">
            <w:pPr>
              <w:rPr>
                <w:rFonts w:ascii="Times New Roman" w:hAnsi="Times New Roman" w:cs="Times New Roman"/>
                <w:b/>
                <w:sz w:val="20"/>
                <w:szCs w:val="20"/>
              </w:rPr>
            </w:pPr>
            <w:r w:rsidRPr="009378FC">
              <w:rPr>
                <w:rFonts w:ascii="Times New Roman" w:hAnsi="Times New Roman" w:cs="Times New Roman"/>
                <w:b/>
                <w:sz w:val="20"/>
                <w:szCs w:val="20"/>
              </w:rPr>
              <w:t>Alternate</w:t>
            </w:r>
          </w:p>
          <w:p w14:paraId="3F9A4021"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Sione Lousiale Kava</w:t>
            </w:r>
          </w:p>
          <w:p w14:paraId="1B9B0D07" w14:textId="77777777" w:rsidR="009378FC" w:rsidRPr="009378FC" w:rsidRDefault="009378FC" w:rsidP="00E513D7">
            <w:pPr>
              <w:pStyle w:val="NoSpacing"/>
              <w:rPr>
                <w:rFonts w:ascii="Times New Roman" w:hAnsi="Times New Roman"/>
                <w:bCs/>
                <w:color w:val="000000" w:themeColor="text1"/>
                <w:sz w:val="20"/>
              </w:rPr>
            </w:pPr>
            <w:r w:rsidRPr="009378FC">
              <w:rPr>
                <w:rFonts w:ascii="Times New Roman" w:hAnsi="Times New Roman"/>
                <w:bCs/>
                <w:color w:val="000000" w:themeColor="text1"/>
                <w:sz w:val="20"/>
              </w:rPr>
              <w:t>Petroleum Officer</w:t>
            </w:r>
          </w:p>
          <w:p w14:paraId="264F939F" w14:textId="77777777" w:rsidR="009378FC" w:rsidRPr="009378FC" w:rsidRDefault="009378FC" w:rsidP="00E513D7">
            <w:pPr>
              <w:pStyle w:val="NoSpacing"/>
              <w:rPr>
                <w:rFonts w:ascii="Times New Roman" w:hAnsi="Times New Roman"/>
                <w:bCs/>
                <w:color w:val="000000" w:themeColor="text1"/>
                <w:sz w:val="20"/>
              </w:rPr>
            </w:pPr>
            <w:r w:rsidRPr="009378FC">
              <w:rPr>
                <w:rFonts w:ascii="Times New Roman" w:hAnsi="Times New Roman"/>
                <w:bCs/>
                <w:color w:val="000000" w:themeColor="text1"/>
                <w:sz w:val="20"/>
              </w:rPr>
              <w:t>Office of Petroleum Management &amp; American Samoa Petroleum Cooperative (OPM/ASPC)</w:t>
            </w:r>
          </w:p>
          <w:p w14:paraId="55DEF894" w14:textId="77777777" w:rsidR="009378FC" w:rsidRPr="009378FC" w:rsidRDefault="009378FC" w:rsidP="00E513D7">
            <w:pPr>
              <w:pStyle w:val="NoSpacing"/>
              <w:rPr>
                <w:rFonts w:ascii="Times New Roman" w:hAnsi="Times New Roman"/>
                <w:bCs/>
                <w:color w:val="000000" w:themeColor="text1"/>
                <w:sz w:val="20"/>
              </w:rPr>
            </w:pPr>
            <w:r w:rsidRPr="009378FC">
              <w:rPr>
                <w:rFonts w:ascii="Times New Roman" w:hAnsi="Times New Roman"/>
                <w:bCs/>
                <w:color w:val="000000" w:themeColor="text1"/>
                <w:sz w:val="20"/>
              </w:rPr>
              <w:t>American Samoa Government</w:t>
            </w:r>
            <w:r w:rsidRPr="009378FC">
              <w:rPr>
                <w:rFonts w:ascii="Times New Roman" w:hAnsi="Times New Roman"/>
                <w:bCs/>
                <w:color w:val="000000" w:themeColor="text1"/>
                <w:sz w:val="20"/>
              </w:rPr>
              <w:br/>
              <w:t>PO Box 488</w:t>
            </w:r>
          </w:p>
          <w:p w14:paraId="65F319FC" w14:textId="77777777" w:rsidR="009378FC" w:rsidRPr="009378FC" w:rsidRDefault="009378FC" w:rsidP="00E513D7">
            <w:pPr>
              <w:pStyle w:val="NoSpacing"/>
              <w:rPr>
                <w:rFonts w:ascii="Times New Roman" w:hAnsi="Times New Roman"/>
                <w:bCs/>
                <w:color w:val="000000" w:themeColor="text1"/>
                <w:sz w:val="20"/>
              </w:rPr>
            </w:pPr>
            <w:r w:rsidRPr="009378FC">
              <w:rPr>
                <w:rFonts w:ascii="Times New Roman" w:hAnsi="Times New Roman"/>
                <w:bCs/>
                <w:color w:val="000000" w:themeColor="text1"/>
                <w:sz w:val="20"/>
              </w:rPr>
              <w:t>Pago Pago</w:t>
            </w:r>
          </w:p>
          <w:p w14:paraId="3A38B8AE" w14:textId="77777777" w:rsidR="009378FC" w:rsidRPr="009378FC" w:rsidRDefault="009378FC" w:rsidP="00E513D7">
            <w:pPr>
              <w:pStyle w:val="NoSpacing"/>
              <w:rPr>
                <w:rFonts w:ascii="Times New Roman" w:hAnsi="Times New Roman"/>
                <w:bCs/>
                <w:color w:val="000000" w:themeColor="text1"/>
                <w:sz w:val="20"/>
              </w:rPr>
            </w:pPr>
            <w:r w:rsidRPr="009378FC">
              <w:rPr>
                <w:rFonts w:ascii="Times New Roman" w:hAnsi="Times New Roman"/>
                <w:bCs/>
                <w:color w:val="000000" w:themeColor="text1"/>
                <w:sz w:val="20"/>
              </w:rPr>
              <w:t>AMERICAN SAMOA 96792</w:t>
            </w:r>
          </w:p>
          <w:p w14:paraId="2D11C6C6" w14:textId="77777777" w:rsidR="009378FC" w:rsidRPr="009378FC" w:rsidRDefault="005B069C" w:rsidP="00E513D7">
            <w:pPr>
              <w:rPr>
                <w:rFonts w:ascii="Times New Roman" w:hAnsi="Times New Roman" w:cs="Times New Roman"/>
                <w:sz w:val="20"/>
                <w:szCs w:val="20"/>
              </w:rPr>
            </w:pPr>
            <w:hyperlink r:id="rId53" w:history="1">
              <w:r w:rsidR="009378FC" w:rsidRPr="009378FC">
                <w:rPr>
                  <w:rStyle w:val="Hyperlink"/>
                  <w:rFonts w:ascii="Times New Roman" w:hAnsi="Times New Roman" w:cs="Times New Roman"/>
                  <w:sz w:val="20"/>
                  <w:szCs w:val="20"/>
                </w:rPr>
                <w:t>captain_kava@hotmail.com</w:t>
              </w:r>
            </w:hyperlink>
          </w:p>
        </w:tc>
      </w:tr>
      <w:tr w:rsidR="009378FC" w:rsidRPr="009378FC" w14:paraId="67945577" w14:textId="77777777" w:rsidTr="00214275">
        <w:tc>
          <w:tcPr>
            <w:tcW w:w="562" w:type="dxa"/>
            <w:tcBorders>
              <w:top w:val="single" w:sz="4" w:space="0" w:color="FFFFFF" w:themeColor="background1"/>
            </w:tcBorders>
          </w:tcPr>
          <w:p w14:paraId="05496092"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2</w:t>
            </w:r>
          </w:p>
        </w:tc>
        <w:tc>
          <w:tcPr>
            <w:tcW w:w="993" w:type="dxa"/>
            <w:tcBorders>
              <w:top w:val="single" w:sz="4" w:space="0" w:color="FFFFFF" w:themeColor="background1"/>
            </w:tcBorders>
          </w:tcPr>
          <w:p w14:paraId="6B0A7184"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Cook Is</w:t>
            </w:r>
          </w:p>
        </w:tc>
        <w:tc>
          <w:tcPr>
            <w:tcW w:w="1937" w:type="dxa"/>
            <w:tcBorders>
              <w:top w:val="single" w:sz="4" w:space="0" w:color="FFFFFF" w:themeColor="background1"/>
            </w:tcBorders>
          </w:tcPr>
          <w:p w14:paraId="0AB1C2CD"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Renewable Energy Development Division</w:t>
            </w:r>
          </w:p>
          <w:p w14:paraId="608AF109"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Office of the Prime Minister</w:t>
            </w:r>
          </w:p>
          <w:p w14:paraId="4D4DD9CF"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Private Bag, Avarua</w:t>
            </w:r>
          </w:p>
          <w:p w14:paraId="3EA9B77C"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Rarotinga</w:t>
            </w:r>
          </w:p>
          <w:p w14:paraId="0FF0EF5C" w14:textId="77777777" w:rsidR="009378FC" w:rsidRPr="009378FC" w:rsidRDefault="009378FC" w:rsidP="00E513D7">
            <w:pPr>
              <w:pStyle w:val="NoSpacing"/>
              <w:rPr>
                <w:rFonts w:ascii="Times New Roman" w:hAnsi="Times New Roman"/>
                <w:noProof/>
                <w:sz w:val="20"/>
              </w:rPr>
            </w:pPr>
            <w:r w:rsidRPr="009378FC">
              <w:rPr>
                <w:rFonts w:ascii="Times New Roman" w:hAnsi="Times New Roman"/>
                <w:noProof/>
                <w:sz w:val="20"/>
              </w:rPr>
              <w:t>Cook Islands</w:t>
            </w:r>
          </w:p>
          <w:p w14:paraId="291B51B3" w14:textId="77777777" w:rsidR="009378FC" w:rsidRPr="009378FC" w:rsidRDefault="009378FC" w:rsidP="00E513D7">
            <w:pPr>
              <w:pStyle w:val="NoSpacing"/>
              <w:rPr>
                <w:rFonts w:ascii="Times New Roman" w:hAnsi="Times New Roman"/>
                <w:sz w:val="20"/>
              </w:rPr>
            </w:pPr>
            <w:r w:rsidRPr="009378FC">
              <w:rPr>
                <w:rFonts w:ascii="Times New Roman" w:hAnsi="Times New Roman"/>
                <w:sz w:val="20"/>
              </w:rPr>
              <w:t xml:space="preserve">TEL: </w:t>
            </w:r>
            <w:r w:rsidRPr="009378FC">
              <w:rPr>
                <w:rFonts w:ascii="Times New Roman" w:hAnsi="Times New Roman"/>
                <w:noProof/>
                <w:sz w:val="20"/>
              </w:rPr>
              <w:t>682</w:t>
            </w:r>
            <w:r w:rsidRPr="009378FC">
              <w:rPr>
                <w:rFonts w:ascii="Times New Roman" w:hAnsi="Times New Roman"/>
                <w:sz w:val="20"/>
              </w:rPr>
              <w:t xml:space="preserve"> </w:t>
            </w:r>
            <w:r w:rsidRPr="009378FC">
              <w:rPr>
                <w:rFonts w:ascii="Times New Roman" w:hAnsi="Times New Roman"/>
                <w:noProof/>
                <w:sz w:val="20"/>
              </w:rPr>
              <w:t>25494</w:t>
            </w:r>
          </w:p>
          <w:p w14:paraId="1819F920" w14:textId="77777777" w:rsidR="009378FC" w:rsidRPr="009378FC" w:rsidRDefault="009378FC" w:rsidP="00E513D7">
            <w:pPr>
              <w:rPr>
                <w:rStyle w:val="Strong"/>
                <w:rFonts w:ascii="Times New Roman" w:hAnsi="Times New Roman" w:cs="Times New Roman"/>
                <w:color w:val="000000"/>
                <w:sz w:val="20"/>
                <w:szCs w:val="20"/>
              </w:rPr>
            </w:pPr>
          </w:p>
        </w:tc>
        <w:tc>
          <w:tcPr>
            <w:tcW w:w="2928" w:type="dxa"/>
            <w:tcBorders>
              <w:top w:val="single" w:sz="4" w:space="0" w:color="FFFFFF" w:themeColor="background1"/>
            </w:tcBorders>
          </w:tcPr>
          <w:p w14:paraId="377703D6"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Mr.</w:t>
            </w:r>
            <w:r w:rsidRPr="009378FC">
              <w:rPr>
                <w:rFonts w:ascii="Times New Roman" w:hAnsi="Times New Roman"/>
                <w:sz w:val="20"/>
              </w:rPr>
              <w:t xml:space="preserve"> </w:t>
            </w:r>
            <w:r w:rsidRPr="009378FC">
              <w:rPr>
                <w:rFonts w:ascii="Times New Roman" w:hAnsi="Times New Roman"/>
                <w:noProof/>
                <w:sz w:val="20"/>
              </w:rPr>
              <w:t>Tangitamaiti</w:t>
            </w:r>
            <w:r w:rsidRPr="009378FC">
              <w:rPr>
                <w:rFonts w:ascii="Times New Roman" w:hAnsi="Times New Roman"/>
                <w:sz w:val="20"/>
              </w:rPr>
              <w:t xml:space="preserve"> </w:t>
            </w:r>
            <w:r w:rsidRPr="009378FC">
              <w:rPr>
                <w:rFonts w:ascii="Times New Roman" w:hAnsi="Times New Roman"/>
                <w:noProof/>
                <w:sz w:val="20"/>
              </w:rPr>
              <w:t>Tereapii</w:t>
            </w:r>
          </w:p>
          <w:p w14:paraId="6BDAFFF5"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Director</w:t>
            </w:r>
          </w:p>
          <w:p w14:paraId="4B9A4454" w14:textId="77777777" w:rsidR="009378FC" w:rsidRPr="009378FC" w:rsidRDefault="009378FC" w:rsidP="00E513D7">
            <w:pPr>
              <w:pStyle w:val="NoSpacing"/>
              <w:rPr>
                <w:rFonts w:ascii="Times New Roman" w:hAnsi="Times New Roman"/>
                <w:sz w:val="20"/>
                <w:lang w:val="en-AU"/>
              </w:rPr>
            </w:pPr>
            <w:r w:rsidRPr="009378FC">
              <w:rPr>
                <w:rFonts w:ascii="Times New Roman" w:hAnsi="Times New Roman"/>
                <w:sz w:val="20"/>
                <w:lang w:val="en-AU"/>
              </w:rPr>
              <w:t xml:space="preserve">E-MAIL: </w:t>
            </w:r>
            <w:hyperlink r:id="rId54" w:history="1">
              <w:r w:rsidRPr="009378FC">
                <w:rPr>
                  <w:rStyle w:val="Hyperlink"/>
                  <w:rFonts w:ascii="Times New Roman" w:hAnsi="Times New Roman"/>
                  <w:noProof/>
                  <w:sz w:val="20"/>
                  <w:lang w:val="en-AU"/>
                </w:rPr>
                <w:t>tangi.tereapii@cookislands.gov.ck</w:t>
              </w:r>
            </w:hyperlink>
          </w:p>
          <w:p w14:paraId="783C1AC3" w14:textId="77777777" w:rsidR="009378FC" w:rsidRPr="009378FC" w:rsidRDefault="009378FC" w:rsidP="00E513D7">
            <w:pPr>
              <w:rPr>
                <w:rFonts w:ascii="Times New Roman" w:hAnsi="Times New Roman" w:cs="Times New Roman"/>
                <w:sz w:val="20"/>
                <w:szCs w:val="20"/>
              </w:rPr>
            </w:pPr>
          </w:p>
        </w:tc>
        <w:tc>
          <w:tcPr>
            <w:tcW w:w="2596" w:type="dxa"/>
            <w:tcBorders>
              <w:top w:val="single" w:sz="4" w:space="0" w:color="FFFFFF" w:themeColor="background1"/>
            </w:tcBorders>
          </w:tcPr>
          <w:p w14:paraId="34DB9949" w14:textId="77777777" w:rsidR="009378FC" w:rsidRPr="009378FC" w:rsidRDefault="009378FC" w:rsidP="00E513D7">
            <w:pPr>
              <w:rPr>
                <w:rFonts w:ascii="Times New Roman" w:hAnsi="Times New Roman" w:cs="Times New Roman"/>
                <w:b/>
                <w:sz w:val="20"/>
                <w:szCs w:val="20"/>
              </w:rPr>
            </w:pPr>
          </w:p>
        </w:tc>
      </w:tr>
      <w:tr w:rsidR="009378FC" w:rsidRPr="009378FC" w14:paraId="65B7C7A0" w14:textId="77777777" w:rsidTr="00214275">
        <w:tc>
          <w:tcPr>
            <w:tcW w:w="562" w:type="dxa"/>
          </w:tcPr>
          <w:p w14:paraId="409FAF2A"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3</w:t>
            </w:r>
          </w:p>
        </w:tc>
        <w:tc>
          <w:tcPr>
            <w:tcW w:w="993" w:type="dxa"/>
          </w:tcPr>
          <w:p w14:paraId="490FBE8A"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Federated States of Micronesia</w:t>
            </w:r>
          </w:p>
        </w:tc>
        <w:tc>
          <w:tcPr>
            <w:tcW w:w="1937" w:type="dxa"/>
          </w:tcPr>
          <w:p w14:paraId="7C0D9DA1"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Energy Division</w:t>
            </w:r>
          </w:p>
          <w:p w14:paraId="3165201A"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Department of Resources and Development</w:t>
            </w:r>
          </w:p>
          <w:p w14:paraId="0F8D4D9B"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FSM National Government</w:t>
            </w:r>
          </w:p>
          <w:p w14:paraId="3AE6E3B7"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sz w:val="20"/>
                <w:szCs w:val="20"/>
                <w:lang w:val="es-ES"/>
              </w:rPr>
              <w:t>Ph: +691 3205133</w:t>
            </w:r>
            <w:r w:rsidRPr="009378FC">
              <w:rPr>
                <w:rFonts w:ascii="Times New Roman" w:hAnsi="Times New Roman" w:cs="Times New Roman"/>
                <w:color w:val="000000" w:themeColor="text1"/>
                <w:sz w:val="20"/>
                <w:szCs w:val="20"/>
                <w:lang w:val="en-US"/>
              </w:rPr>
              <w:t xml:space="preserve">  </w:t>
            </w:r>
          </w:p>
        </w:tc>
        <w:tc>
          <w:tcPr>
            <w:tcW w:w="2928" w:type="dxa"/>
          </w:tcPr>
          <w:p w14:paraId="46BAA3FE" w14:textId="77777777" w:rsidR="009378FC" w:rsidRPr="009378FC" w:rsidRDefault="009378FC" w:rsidP="00E513D7">
            <w:pPr>
              <w:rPr>
                <w:rFonts w:ascii="Times New Roman" w:eastAsia="Times New Roman" w:hAnsi="Times New Roman" w:cs="Times New Roman"/>
                <w:sz w:val="20"/>
                <w:szCs w:val="20"/>
                <w:lang w:val="en-US"/>
              </w:rPr>
            </w:pPr>
            <w:r w:rsidRPr="009378FC">
              <w:rPr>
                <w:rFonts w:ascii="Times New Roman" w:eastAsia="Times New Roman" w:hAnsi="Times New Roman" w:cs="Times New Roman"/>
                <w:sz w:val="20"/>
                <w:szCs w:val="20"/>
                <w:lang w:val="en-US"/>
              </w:rPr>
              <w:t xml:space="preserve">Hubert Yamada </w:t>
            </w:r>
          </w:p>
          <w:p w14:paraId="0132302D" w14:textId="77777777" w:rsidR="009378FC" w:rsidRPr="009378FC" w:rsidRDefault="009378FC" w:rsidP="00E513D7">
            <w:pPr>
              <w:rPr>
                <w:rFonts w:ascii="Times New Roman" w:hAnsi="Times New Roman" w:cs="Times New Roman"/>
                <w:sz w:val="20"/>
                <w:szCs w:val="20"/>
                <w:lang w:val="es-ES"/>
              </w:rPr>
            </w:pPr>
            <w:r w:rsidRPr="009378FC">
              <w:rPr>
                <w:rFonts w:ascii="Times New Roman" w:hAnsi="Times New Roman" w:cs="Times New Roman"/>
                <w:sz w:val="20"/>
                <w:szCs w:val="20"/>
                <w:lang w:val="es-ES"/>
              </w:rPr>
              <w:t xml:space="preserve">Assistant Secretary </w:t>
            </w:r>
          </w:p>
          <w:p w14:paraId="7D6EED36" w14:textId="77777777" w:rsidR="009378FC" w:rsidRPr="009378FC" w:rsidRDefault="009378FC" w:rsidP="00E513D7">
            <w:pPr>
              <w:rPr>
                <w:rFonts w:ascii="Times New Roman" w:eastAsia="Times New Roman" w:hAnsi="Times New Roman" w:cs="Times New Roman"/>
                <w:sz w:val="20"/>
                <w:szCs w:val="20"/>
                <w:lang w:val="en-US"/>
              </w:rPr>
            </w:pPr>
            <w:r w:rsidRPr="009378FC">
              <w:rPr>
                <w:rFonts w:ascii="Times New Roman" w:hAnsi="Times New Roman" w:cs="Times New Roman"/>
                <w:sz w:val="20"/>
                <w:szCs w:val="20"/>
                <w:lang w:val="es-ES"/>
              </w:rPr>
              <w:t>Energy Division</w:t>
            </w:r>
            <w:r w:rsidRPr="009378FC">
              <w:rPr>
                <w:rFonts w:ascii="Times New Roman" w:eastAsia="Times New Roman" w:hAnsi="Times New Roman" w:cs="Times New Roman"/>
                <w:sz w:val="20"/>
                <w:szCs w:val="20"/>
                <w:lang w:val="en-US"/>
              </w:rPr>
              <w:t xml:space="preserve"> </w:t>
            </w:r>
            <w:hyperlink r:id="rId55" w:history="1">
              <w:r w:rsidRPr="009378FC">
                <w:rPr>
                  <w:rStyle w:val="Hyperlink"/>
                  <w:rFonts w:ascii="Times New Roman" w:eastAsia="Times New Roman" w:hAnsi="Times New Roman" w:cs="Times New Roman"/>
                  <w:sz w:val="20"/>
                  <w:szCs w:val="20"/>
                  <w:lang w:val="en-US"/>
                </w:rPr>
                <w:t>huberty08@yahoo.com</w:t>
              </w:r>
            </w:hyperlink>
          </w:p>
          <w:p w14:paraId="238F19AB" w14:textId="77777777" w:rsidR="009378FC" w:rsidRPr="009378FC" w:rsidRDefault="009378FC" w:rsidP="00E513D7">
            <w:pPr>
              <w:rPr>
                <w:rFonts w:ascii="Times New Roman" w:hAnsi="Times New Roman" w:cs="Times New Roman"/>
                <w:color w:val="000000" w:themeColor="text1"/>
                <w:sz w:val="20"/>
                <w:szCs w:val="20"/>
                <w:highlight w:val="yellow"/>
              </w:rPr>
            </w:pPr>
          </w:p>
        </w:tc>
        <w:tc>
          <w:tcPr>
            <w:tcW w:w="2596" w:type="dxa"/>
          </w:tcPr>
          <w:p w14:paraId="43D88D76" w14:textId="77777777" w:rsidR="009378FC" w:rsidRPr="009378FC" w:rsidRDefault="009378FC" w:rsidP="00E513D7">
            <w:pPr>
              <w:rPr>
                <w:rFonts w:ascii="Times New Roman" w:hAnsi="Times New Roman" w:cs="Times New Roman"/>
                <w:color w:val="000000" w:themeColor="text1"/>
                <w:sz w:val="20"/>
                <w:szCs w:val="20"/>
              </w:rPr>
            </w:pPr>
          </w:p>
        </w:tc>
      </w:tr>
      <w:tr w:rsidR="009378FC" w:rsidRPr="009378FC" w14:paraId="33C4424E" w14:textId="77777777" w:rsidTr="00214275">
        <w:tc>
          <w:tcPr>
            <w:tcW w:w="562" w:type="dxa"/>
          </w:tcPr>
          <w:p w14:paraId="56722435"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4</w:t>
            </w:r>
          </w:p>
        </w:tc>
        <w:tc>
          <w:tcPr>
            <w:tcW w:w="993" w:type="dxa"/>
          </w:tcPr>
          <w:p w14:paraId="73E3F259"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 xml:space="preserve">Fiji </w:t>
            </w:r>
          </w:p>
        </w:tc>
        <w:tc>
          <w:tcPr>
            <w:tcW w:w="1937" w:type="dxa"/>
          </w:tcPr>
          <w:p w14:paraId="0AD52C28"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Department of Policy and Planning</w:t>
            </w:r>
          </w:p>
          <w:p w14:paraId="2F0BBCB2"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Ministry of Infrastructure and Trasnsport</w:t>
            </w:r>
          </w:p>
          <w:p w14:paraId="7052BB0C"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PO Box 2943, Government Building</w:t>
            </w:r>
          </w:p>
          <w:p w14:paraId="30DEB904" w14:textId="77777777" w:rsidR="009378FC" w:rsidRPr="009378FC" w:rsidRDefault="009378FC" w:rsidP="00E513D7">
            <w:pPr>
              <w:pStyle w:val="NoSpacing"/>
              <w:rPr>
                <w:rFonts w:ascii="Times New Roman" w:hAnsi="Times New Roman"/>
                <w:sz w:val="20"/>
                <w:lang w:val="fr-FR"/>
              </w:rPr>
            </w:pPr>
            <w:r w:rsidRPr="009378FC">
              <w:rPr>
                <w:rFonts w:ascii="Times New Roman" w:hAnsi="Times New Roman"/>
                <w:noProof/>
                <w:sz w:val="20"/>
                <w:lang w:val="fr-FR"/>
              </w:rPr>
              <w:t>Suva</w:t>
            </w:r>
          </w:p>
          <w:p w14:paraId="6B6C9974" w14:textId="77777777" w:rsidR="009378FC" w:rsidRPr="009378FC" w:rsidRDefault="009378FC" w:rsidP="00E513D7">
            <w:pPr>
              <w:pStyle w:val="NoSpacing"/>
              <w:rPr>
                <w:rFonts w:ascii="Times New Roman" w:hAnsi="Times New Roman"/>
                <w:noProof/>
                <w:sz w:val="20"/>
                <w:lang w:val="fr-FR"/>
              </w:rPr>
            </w:pPr>
            <w:r w:rsidRPr="009378FC">
              <w:rPr>
                <w:rFonts w:ascii="Times New Roman" w:hAnsi="Times New Roman"/>
                <w:noProof/>
                <w:sz w:val="20"/>
                <w:lang w:val="fr-FR"/>
              </w:rPr>
              <w:t>Fiji</w:t>
            </w:r>
          </w:p>
          <w:p w14:paraId="4047F086" w14:textId="77777777" w:rsidR="009378FC" w:rsidRPr="009378FC" w:rsidRDefault="009378FC" w:rsidP="00E513D7">
            <w:pPr>
              <w:rPr>
                <w:rFonts w:ascii="Times New Roman" w:hAnsi="Times New Roman" w:cs="Times New Roman"/>
                <w:color w:val="000000" w:themeColor="text1"/>
                <w:sz w:val="20"/>
                <w:szCs w:val="20"/>
              </w:rPr>
            </w:pPr>
          </w:p>
        </w:tc>
        <w:tc>
          <w:tcPr>
            <w:tcW w:w="2928" w:type="dxa"/>
          </w:tcPr>
          <w:p w14:paraId="22E32869" w14:textId="77777777" w:rsidR="009378FC" w:rsidRPr="009378FC" w:rsidRDefault="009378FC" w:rsidP="00E513D7">
            <w:pPr>
              <w:rPr>
                <w:rFonts w:ascii="Times New Roman" w:hAnsi="Times New Roman" w:cs="Times New Roman"/>
                <w:color w:val="000000" w:themeColor="text1"/>
                <w:sz w:val="20"/>
                <w:szCs w:val="20"/>
                <w:highlight w:val="yellow"/>
              </w:rPr>
            </w:pPr>
            <w:r w:rsidRPr="009378FC">
              <w:rPr>
                <w:rFonts w:ascii="Times New Roman" w:hAnsi="Times New Roman" w:cs="Times New Roman"/>
                <w:color w:val="000000" w:themeColor="text1"/>
                <w:sz w:val="20"/>
                <w:szCs w:val="20"/>
                <w:highlight w:val="yellow"/>
              </w:rPr>
              <w:t>Inia D. Saula</w:t>
            </w:r>
          </w:p>
          <w:p w14:paraId="7F9214EA" w14:textId="77777777" w:rsidR="009378FC" w:rsidRPr="009378FC" w:rsidRDefault="009378FC" w:rsidP="00E513D7">
            <w:pPr>
              <w:rPr>
                <w:rFonts w:ascii="Times New Roman" w:hAnsi="Times New Roman" w:cs="Times New Roman"/>
                <w:color w:val="000000" w:themeColor="text1"/>
                <w:sz w:val="20"/>
                <w:szCs w:val="20"/>
                <w:highlight w:val="yellow"/>
              </w:rPr>
            </w:pPr>
            <w:r w:rsidRPr="009378FC">
              <w:rPr>
                <w:rFonts w:ascii="Times New Roman" w:hAnsi="Times New Roman" w:cs="Times New Roman"/>
                <w:color w:val="000000" w:themeColor="text1"/>
                <w:sz w:val="20"/>
                <w:szCs w:val="20"/>
                <w:highlight w:val="yellow"/>
              </w:rPr>
              <w:t>Principal Planning Analyst</w:t>
            </w:r>
          </w:p>
          <w:p w14:paraId="22394DDF" w14:textId="77777777" w:rsidR="009378FC" w:rsidRPr="009378FC" w:rsidRDefault="005B069C" w:rsidP="00E513D7">
            <w:pPr>
              <w:rPr>
                <w:rFonts w:ascii="Times New Roman" w:hAnsi="Times New Roman" w:cs="Times New Roman"/>
                <w:color w:val="000000" w:themeColor="text1"/>
                <w:sz w:val="20"/>
                <w:szCs w:val="20"/>
              </w:rPr>
            </w:pPr>
            <w:hyperlink r:id="rId56" w:history="1">
              <w:r w:rsidR="009378FC" w:rsidRPr="009378FC">
                <w:rPr>
                  <w:rStyle w:val="Hyperlink"/>
                  <w:rFonts w:ascii="Times New Roman" w:hAnsi="Times New Roman" w:cs="Times New Roman"/>
                  <w:sz w:val="20"/>
                  <w:szCs w:val="20"/>
                  <w:highlight w:val="yellow"/>
                </w:rPr>
                <w:t>inia.saula@moit.gov.fj</w:t>
              </w:r>
            </w:hyperlink>
          </w:p>
        </w:tc>
        <w:tc>
          <w:tcPr>
            <w:tcW w:w="2596" w:type="dxa"/>
          </w:tcPr>
          <w:p w14:paraId="0B6D170B"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Mr.</w:t>
            </w:r>
            <w:r w:rsidRPr="009378FC">
              <w:rPr>
                <w:rFonts w:ascii="Times New Roman" w:hAnsi="Times New Roman"/>
                <w:sz w:val="20"/>
              </w:rPr>
              <w:t xml:space="preserve"> </w:t>
            </w:r>
            <w:r w:rsidRPr="009378FC">
              <w:rPr>
                <w:rFonts w:ascii="Times New Roman" w:hAnsi="Times New Roman"/>
                <w:noProof/>
                <w:sz w:val="20"/>
              </w:rPr>
              <w:t>Paula</w:t>
            </w:r>
            <w:r w:rsidRPr="009378FC">
              <w:rPr>
                <w:rFonts w:ascii="Times New Roman" w:hAnsi="Times New Roman"/>
                <w:sz w:val="20"/>
              </w:rPr>
              <w:t xml:space="preserve"> </w:t>
            </w:r>
            <w:r w:rsidRPr="009378FC">
              <w:rPr>
                <w:rFonts w:ascii="Times New Roman" w:hAnsi="Times New Roman"/>
                <w:noProof/>
                <w:sz w:val="20"/>
              </w:rPr>
              <w:t>Katirewa</w:t>
            </w:r>
          </w:p>
          <w:p w14:paraId="7319A8DB"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Director</w:t>
            </w:r>
          </w:p>
          <w:p w14:paraId="3A6FCBAD"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Department of Energy</w:t>
            </w:r>
          </w:p>
          <w:p w14:paraId="6DE577E6" w14:textId="77777777" w:rsidR="009378FC" w:rsidRPr="009378FC" w:rsidRDefault="009378FC" w:rsidP="00E513D7">
            <w:pPr>
              <w:pStyle w:val="NoSpacing"/>
              <w:rPr>
                <w:rFonts w:ascii="Times New Roman" w:hAnsi="Times New Roman"/>
                <w:noProof/>
                <w:sz w:val="20"/>
                <w:lang w:val="fr-FR"/>
              </w:rPr>
            </w:pPr>
            <w:r w:rsidRPr="009378FC">
              <w:rPr>
                <w:rFonts w:ascii="Times New Roman" w:hAnsi="Times New Roman"/>
                <w:noProof/>
                <w:sz w:val="20"/>
              </w:rPr>
              <w:t>MOIT</w:t>
            </w:r>
          </w:p>
          <w:p w14:paraId="17359A68" w14:textId="77777777" w:rsidR="009378FC" w:rsidRPr="009378FC" w:rsidRDefault="009378FC" w:rsidP="00E513D7">
            <w:pPr>
              <w:pStyle w:val="NoSpacing"/>
              <w:rPr>
                <w:rFonts w:ascii="Times New Roman" w:hAnsi="Times New Roman"/>
                <w:sz w:val="20"/>
                <w:lang w:val="fr-FR"/>
              </w:rPr>
            </w:pPr>
          </w:p>
          <w:p w14:paraId="7E715853" w14:textId="77777777" w:rsidR="009378FC" w:rsidRPr="009378FC" w:rsidRDefault="009378FC" w:rsidP="00E513D7">
            <w:pPr>
              <w:pStyle w:val="NoSpacing"/>
              <w:rPr>
                <w:rFonts w:ascii="Times New Roman" w:hAnsi="Times New Roman"/>
                <w:sz w:val="20"/>
                <w:lang w:val="fr-FR"/>
              </w:rPr>
            </w:pPr>
            <w:r w:rsidRPr="009378FC">
              <w:rPr>
                <w:rFonts w:ascii="Times New Roman" w:hAnsi="Times New Roman"/>
                <w:sz w:val="20"/>
                <w:lang w:val="fr-FR"/>
              </w:rPr>
              <w:t xml:space="preserve">TEL: </w:t>
            </w:r>
            <w:r w:rsidRPr="009378FC">
              <w:rPr>
                <w:rFonts w:ascii="Times New Roman" w:hAnsi="Times New Roman"/>
                <w:noProof/>
                <w:sz w:val="20"/>
                <w:lang w:val="fr-FR"/>
              </w:rPr>
              <w:t>679</w:t>
            </w:r>
            <w:r w:rsidRPr="009378FC">
              <w:rPr>
                <w:rFonts w:ascii="Times New Roman" w:hAnsi="Times New Roman"/>
                <w:sz w:val="20"/>
                <w:lang w:val="fr-FR"/>
              </w:rPr>
              <w:t xml:space="preserve"> </w:t>
            </w:r>
            <w:r w:rsidRPr="009378FC">
              <w:rPr>
                <w:rFonts w:ascii="Times New Roman" w:hAnsi="Times New Roman"/>
                <w:noProof/>
                <w:sz w:val="20"/>
                <w:lang w:val="fr-FR"/>
              </w:rPr>
              <w:t>3389730</w:t>
            </w:r>
          </w:p>
          <w:p w14:paraId="5D567278" w14:textId="77777777" w:rsidR="009378FC" w:rsidRPr="009378FC" w:rsidRDefault="009378FC" w:rsidP="00E513D7">
            <w:pPr>
              <w:pStyle w:val="NoSpacing"/>
              <w:rPr>
                <w:rFonts w:ascii="Times New Roman" w:hAnsi="Times New Roman"/>
                <w:sz w:val="20"/>
                <w:lang w:val="fr-FR"/>
              </w:rPr>
            </w:pPr>
            <w:r w:rsidRPr="009378FC">
              <w:rPr>
                <w:rFonts w:ascii="Times New Roman" w:hAnsi="Times New Roman"/>
                <w:sz w:val="20"/>
                <w:lang w:val="fr-FR"/>
              </w:rPr>
              <w:t xml:space="preserve">E-MAIL: </w:t>
            </w:r>
            <w:r w:rsidRPr="009378FC">
              <w:rPr>
                <w:rFonts w:ascii="Times New Roman" w:hAnsi="Times New Roman"/>
                <w:noProof/>
                <w:sz w:val="20"/>
                <w:lang w:val="fr-FR"/>
              </w:rPr>
              <w:t>paula.r.katrirewa@moit.gov.fj</w:t>
            </w:r>
          </w:p>
          <w:p w14:paraId="58724B6C" w14:textId="77777777" w:rsidR="009378FC" w:rsidRPr="009378FC" w:rsidRDefault="009378FC" w:rsidP="00E513D7">
            <w:pPr>
              <w:rPr>
                <w:rFonts w:ascii="Times New Roman" w:hAnsi="Times New Roman" w:cs="Times New Roman"/>
                <w:color w:val="000000" w:themeColor="text1"/>
                <w:sz w:val="20"/>
                <w:szCs w:val="20"/>
              </w:rPr>
            </w:pPr>
          </w:p>
        </w:tc>
      </w:tr>
      <w:tr w:rsidR="009378FC" w:rsidRPr="009378FC" w14:paraId="453475F3" w14:textId="77777777" w:rsidTr="00214275">
        <w:tc>
          <w:tcPr>
            <w:tcW w:w="562" w:type="dxa"/>
          </w:tcPr>
          <w:p w14:paraId="0B307C89"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5</w:t>
            </w:r>
          </w:p>
        </w:tc>
        <w:tc>
          <w:tcPr>
            <w:tcW w:w="993" w:type="dxa"/>
          </w:tcPr>
          <w:p w14:paraId="5E265136"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French Polynesia</w:t>
            </w:r>
          </w:p>
        </w:tc>
        <w:tc>
          <w:tcPr>
            <w:tcW w:w="1937" w:type="dxa"/>
          </w:tcPr>
          <w:p w14:paraId="7F065C5B" w14:textId="77777777" w:rsidR="009378FC" w:rsidRPr="009378FC" w:rsidRDefault="009378FC" w:rsidP="00E513D7">
            <w:pPr>
              <w:rPr>
                <w:rFonts w:ascii="Times New Roman" w:hAnsi="Times New Roman" w:cs="Times New Roman"/>
                <w:color w:val="000000" w:themeColor="text1"/>
                <w:sz w:val="20"/>
                <w:szCs w:val="20"/>
                <w:lang w:val="en-US"/>
              </w:rPr>
            </w:pPr>
          </w:p>
        </w:tc>
        <w:tc>
          <w:tcPr>
            <w:tcW w:w="2928" w:type="dxa"/>
          </w:tcPr>
          <w:p w14:paraId="321203CC" w14:textId="77777777" w:rsidR="009378FC" w:rsidRPr="009378FC" w:rsidRDefault="009378FC" w:rsidP="00E513D7">
            <w:pPr>
              <w:rPr>
                <w:rFonts w:ascii="Times New Roman" w:hAnsi="Times New Roman" w:cs="Times New Roman"/>
                <w:color w:val="000000" w:themeColor="text1"/>
                <w:sz w:val="20"/>
                <w:szCs w:val="20"/>
                <w:highlight w:val="yellow"/>
              </w:rPr>
            </w:pPr>
          </w:p>
        </w:tc>
        <w:tc>
          <w:tcPr>
            <w:tcW w:w="2596" w:type="dxa"/>
          </w:tcPr>
          <w:p w14:paraId="782882F2" w14:textId="77777777" w:rsidR="009378FC" w:rsidRPr="009378FC" w:rsidRDefault="009378FC" w:rsidP="00E513D7">
            <w:pPr>
              <w:pStyle w:val="NoSpacing"/>
              <w:rPr>
                <w:rFonts w:ascii="Times New Roman" w:hAnsi="Times New Roman"/>
                <w:noProof/>
                <w:sz w:val="20"/>
              </w:rPr>
            </w:pPr>
          </w:p>
        </w:tc>
      </w:tr>
      <w:tr w:rsidR="009378FC" w:rsidRPr="009378FC" w14:paraId="2AF88528" w14:textId="77777777" w:rsidTr="00214275">
        <w:tc>
          <w:tcPr>
            <w:tcW w:w="562" w:type="dxa"/>
          </w:tcPr>
          <w:p w14:paraId="089DC4D2"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6</w:t>
            </w:r>
          </w:p>
        </w:tc>
        <w:tc>
          <w:tcPr>
            <w:tcW w:w="993" w:type="dxa"/>
          </w:tcPr>
          <w:p w14:paraId="27946217"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Guam</w:t>
            </w:r>
          </w:p>
        </w:tc>
        <w:tc>
          <w:tcPr>
            <w:tcW w:w="1937" w:type="dxa"/>
          </w:tcPr>
          <w:p w14:paraId="0283CFDF" w14:textId="77777777" w:rsidR="009378FC" w:rsidRPr="009378FC" w:rsidRDefault="009378FC" w:rsidP="00E513D7">
            <w:pPr>
              <w:rPr>
                <w:rFonts w:ascii="Times New Roman" w:hAnsi="Times New Roman" w:cs="Times New Roman"/>
                <w:color w:val="000000" w:themeColor="text1"/>
                <w:sz w:val="20"/>
                <w:szCs w:val="20"/>
                <w:lang w:val="en-US"/>
              </w:rPr>
            </w:pPr>
          </w:p>
        </w:tc>
        <w:tc>
          <w:tcPr>
            <w:tcW w:w="2928" w:type="dxa"/>
          </w:tcPr>
          <w:p w14:paraId="15CA4461" w14:textId="77777777" w:rsidR="009378FC" w:rsidRPr="009378FC" w:rsidRDefault="009378FC" w:rsidP="00E513D7">
            <w:pPr>
              <w:rPr>
                <w:rFonts w:ascii="Times New Roman" w:hAnsi="Times New Roman" w:cs="Times New Roman"/>
                <w:color w:val="000000" w:themeColor="text1"/>
                <w:sz w:val="20"/>
                <w:szCs w:val="20"/>
                <w:highlight w:val="yellow"/>
              </w:rPr>
            </w:pPr>
          </w:p>
        </w:tc>
        <w:tc>
          <w:tcPr>
            <w:tcW w:w="2596" w:type="dxa"/>
          </w:tcPr>
          <w:p w14:paraId="0BADF0B8" w14:textId="77777777" w:rsidR="009378FC" w:rsidRPr="009378FC" w:rsidRDefault="009378FC" w:rsidP="00E513D7">
            <w:pPr>
              <w:pStyle w:val="NoSpacing"/>
              <w:rPr>
                <w:rFonts w:ascii="Times New Roman" w:hAnsi="Times New Roman"/>
                <w:noProof/>
                <w:sz w:val="20"/>
              </w:rPr>
            </w:pPr>
          </w:p>
        </w:tc>
      </w:tr>
      <w:tr w:rsidR="009378FC" w:rsidRPr="009378FC" w14:paraId="5A834743" w14:textId="77777777" w:rsidTr="00214275">
        <w:tc>
          <w:tcPr>
            <w:tcW w:w="562" w:type="dxa"/>
          </w:tcPr>
          <w:p w14:paraId="1B191FDB"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lastRenderedPageBreak/>
              <w:t>7</w:t>
            </w:r>
          </w:p>
        </w:tc>
        <w:tc>
          <w:tcPr>
            <w:tcW w:w="993" w:type="dxa"/>
          </w:tcPr>
          <w:p w14:paraId="2DE7E39C"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Kiribati</w:t>
            </w:r>
          </w:p>
        </w:tc>
        <w:tc>
          <w:tcPr>
            <w:tcW w:w="1937" w:type="dxa"/>
          </w:tcPr>
          <w:p w14:paraId="3413A35A"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Ministry of Public Works and Uitilities</w:t>
            </w:r>
          </w:p>
          <w:p w14:paraId="706E78B4"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PO Box 498, Betio</w:t>
            </w:r>
          </w:p>
          <w:p w14:paraId="59197665"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Tarawa</w:t>
            </w:r>
          </w:p>
          <w:p w14:paraId="40DFD4D6" w14:textId="77777777" w:rsidR="009378FC" w:rsidRPr="009378FC" w:rsidRDefault="009378FC" w:rsidP="00E513D7">
            <w:pPr>
              <w:pStyle w:val="NoSpacing"/>
              <w:rPr>
                <w:rFonts w:ascii="Times New Roman" w:hAnsi="Times New Roman"/>
                <w:noProof/>
                <w:sz w:val="20"/>
              </w:rPr>
            </w:pPr>
            <w:r w:rsidRPr="009378FC">
              <w:rPr>
                <w:rFonts w:ascii="Times New Roman" w:hAnsi="Times New Roman"/>
                <w:noProof/>
                <w:sz w:val="20"/>
              </w:rPr>
              <w:t>Kiribati</w:t>
            </w:r>
          </w:p>
          <w:p w14:paraId="65F4EEE8" w14:textId="77777777" w:rsidR="009378FC" w:rsidRPr="009378FC" w:rsidRDefault="009378FC" w:rsidP="00E513D7">
            <w:pPr>
              <w:pStyle w:val="NoSpacing"/>
              <w:rPr>
                <w:rFonts w:ascii="Times New Roman" w:hAnsi="Times New Roman"/>
                <w:sz w:val="20"/>
              </w:rPr>
            </w:pPr>
            <w:r w:rsidRPr="009378FC">
              <w:rPr>
                <w:rFonts w:ascii="Times New Roman" w:hAnsi="Times New Roman"/>
                <w:sz w:val="20"/>
              </w:rPr>
              <w:t xml:space="preserve">TEL: </w:t>
            </w:r>
            <w:r w:rsidRPr="009378FC">
              <w:rPr>
                <w:rFonts w:ascii="Times New Roman" w:hAnsi="Times New Roman"/>
                <w:noProof/>
                <w:sz w:val="20"/>
              </w:rPr>
              <w:t>680</w:t>
            </w:r>
            <w:r w:rsidRPr="009378FC">
              <w:rPr>
                <w:rFonts w:ascii="Times New Roman" w:hAnsi="Times New Roman"/>
                <w:sz w:val="20"/>
              </w:rPr>
              <w:t xml:space="preserve"> </w:t>
            </w:r>
            <w:r w:rsidRPr="009378FC">
              <w:rPr>
                <w:rFonts w:ascii="Times New Roman" w:hAnsi="Times New Roman"/>
                <w:noProof/>
                <w:sz w:val="20"/>
              </w:rPr>
              <w:t>26192</w:t>
            </w:r>
          </w:p>
          <w:p w14:paraId="007E19F8" w14:textId="77777777" w:rsidR="009378FC" w:rsidRPr="009378FC" w:rsidRDefault="009378FC" w:rsidP="00E513D7">
            <w:pPr>
              <w:rPr>
                <w:rFonts w:ascii="Times New Roman" w:hAnsi="Times New Roman" w:cs="Times New Roman"/>
                <w:color w:val="000000" w:themeColor="text1"/>
                <w:sz w:val="20"/>
                <w:szCs w:val="20"/>
                <w:lang w:val="en-US"/>
              </w:rPr>
            </w:pPr>
          </w:p>
        </w:tc>
        <w:tc>
          <w:tcPr>
            <w:tcW w:w="2928" w:type="dxa"/>
          </w:tcPr>
          <w:p w14:paraId="00B6F0DA"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Mr.</w:t>
            </w:r>
            <w:r w:rsidRPr="009378FC">
              <w:rPr>
                <w:rFonts w:ascii="Times New Roman" w:hAnsi="Times New Roman"/>
                <w:sz w:val="20"/>
              </w:rPr>
              <w:t xml:space="preserve"> </w:t>
            </w:r>
            <w:r w:rsidRPr="009378FC">
              <w:rPr>
                <w:rFonts w:ascii="Times New Roman" w:hAnsi="Times New Roman"/>
                <w:noProof/>
                <w:sz w:val="20"/>
              </w:rPr>
              <w:t>Kireua</w:t>
            </w:r>
            <w:r w:rsidRPr="009378FC">
              <w:rPr>
                <w:rFonts w:ascii="Times New Roman" w:hAnsi="Times New Roman"/>
                <w:sz w:val="20"/>
              </w:rPr>
              <w:t xml:space="preserve"> </w:t>
            </w:r>
            <w:r w:rsidRPr="009378FC">
              <w:rPr>
                <w:rFonts w:ascii="Times New Roman" w:hAnsi="Times New Roman"/>
                <w:noProof/>
                <w:sz w:val="20"/>
              </w:rPr>
              <w:t>Bureimoa</w:t>
            </w:r>
          </w:p>
          <w:p w14:paraId="05427FB1"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Energy Planner</w:t>
            </w:r>
          </w:p>
          <w:p w14:paraId="63295385" w14:textId="77777777" w:rsidR="009378FC" w:rsidRPr="009378FC" w:rsidRDefault="009378FC" w:rsidP="00E513D7">
            <w:pPr>
              <w:rPr>
                <w:rFonts w:ascii="Times New Roman" w:hAnsi="Times New Roman" w:cs="Times New Roman"/>
                <w:noProof/>
                <w:sz w:val="20"/>
                <w:szCs w:val="20"/>
                <w:lang w:val="fr-FR"/>
              </w:rPr>
            </w:pPr>
            <w:r w:rsidRPr="009378FC">
              <w:rPr>
                <w:rFonts w:ascii="Times New Roman" w:hAnsi="Times New Roman" w:cs="Times New Roman"/>
                <w:sz w:val="20"/>
                <w:szCs w:val="20"/>
                <w:lang w:val="fr-FR"/>
              </w:rPr>
              <w:t xml:space="preserve">E-MAIL: </w:t>
            </w:r>
            <w:hyperlink r:id="rId57" w:history="1">
              <w:r w:rsidRPr="009378FC">
                <w:rPr>
                  <w:rStyle w:val="Hyperlink"/>
                  <w:rFonts w:ascii="Times New Roman" w:hAnsi="Times New Roman" w:cs="Times New Roman"/>
                  <w:noProof/>
                  <w:sz w:val="20"/>
                  <w:szCs w:val="20"/>
                  <w:lang w:val="fr-FR"/>
                </w:rPr>
                <w:t>kbkaiea@mpwu.gov.ki</w:t>
              </w:r>
            </w:hyperlink>
          </w:p>
          <w:p w14:paraId="4375F8F1" w14:textId="77777777" w:rsidR="009378FC" w:rsidRPr="009378FC" w:rsidRDefault="009378FC" w:rsidP="00E513D7">
            <w:pPr>
              <w:rPr>
                <w:rFonts w:ascii="Times New Roman" w:hAnsi="Times New Roman" w:cs="Times New Roman"/>
                <w:color w:val="000000" w:themeColor="text1"/>
                <w:sz w:val="20"/>
                <w:szCs w:val="20"/>
                <w:highlight w:val="yellow"/>
              </w:rPr>
            </w:pPr>
          </w:p>
        </w:tc>
        <w:tc>
          <w:tcPr>
            <w:tcW w:w="2596" w:type="dxa"/>
          </w:tcPr>
          <w:p w14:paraId="1FDC1E4E" w14:textId="77777777" w:rsidR="009378FC" w:rsidRPr="009378FC" w:rsidRDefault="009378FC" w:rsidP="00E513D7">
            <w:pPr>
              <w:rPr>
                <w:rFonts w:ascii="Times New Roman" w:hAnsi="Times New Roman" w:cs="Times New Roman"/>
                <w:color w:val="000000" w:themeColor="text1"/>
                <w:sz w:val="20"/>
                <w:szCs w:val="20"/>
              </w:rPr>
            </w:pPr>
          </w:p>
        </w:tc>
      </w:tr>
      <w:tr w:rsidR="009378FC" w:rsidRPr="009378FC" w14:paraId="172DD7A1" w14:textId="77777777" w:rsidTr="00214275">
        <w:tc>
          <w:tcPr>
            <w:tcW w:w="562" w:type="dxa"/>
          </w:tcPr>
          <w:p w14:paraId="7951C6A1"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8</w:t>
            </w:r>
          </w:p>
        </w:tc>
        <w:tc>
          <w:tcPr>
            <w:tcW w:w="993" w:type="dxa"/>
          </w:tcPr>
          <w:p w14:paraId="513E00E7"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 xml:space="preserve">Marshall Islands  </w:t>
            </w:r>
          </w:p>
        </w:tc>
        <w:tc>
          <w:tcPr>
            <w:tcW w:w="1937" w:type="dxa"/>
          </w:tcPr>
          <w:p w14:paraId="52B585D8"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Ministry of Resource and Development</w:t>
            </w:r>
          </w:p>
          <w:p w14:paraId="18DC86D6"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Majuro</w:t>
            </w:r>
          </w:p>
          <w:p w14:paraId="5F2D91A3"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rPr>
              <w:t xml:space="preserve">RMI </w:t>
            </w:r>
          </w:p>
        </w:tc>
        <w:tc>
          <w:tcPr>
            <w:tcW w:w="2928" w:type="dxa"/>
          </w:tcPr>
          <w:p w14:paraId="72390882"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Ms. Angeline Heine</w:t>
            </w:r>
          </w:p>
          <w:p w14:paraId="11084B74"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National Energy Planner</w:t>
            </w:r>
          </w:p>
          <w:p w14:paraId="06436E19" w14:textId="77777777" w:rsidR="009378FC" w:rsidRPr="009378FC" w:rsidRDefault="009378FC" w:rsidP="00E513D7">
            <w:pPr>
              <w:autoSpaceDE w:val="0"/>
              <w:autoSpaceDN w:val="0"/>
              <w:adjustRightInd w:val="0"/>
              <w:rPr>
                <w:rFonts w:ascii="Times New Roman" w:hAnsi="Times New Roman" w:cs="Times New Roman"/>
                <w:sz w:val="20"/>
                <w:szCs w:val="20"/>
              </w:rPr>
            </w:pPr>
            <w:r w:rsidRPr="009378FC">
              <w:rPr>
                <w:rFonts w:ascii="Times New Roman" w:hAnsi="Times New Roman" w:cs="Times New Roman"/>
                <w:sz w:val="20"/>
                <w:szCs w:val="20"/>
              </w:rPr>
              <w:t>Republic of the Marshall Islands</w:t>
            </w:r>
          </w:p>
          <w:p w14:paraId="63E35719" w14:textId="77777777" w:rsidR="009378FC" w:rsidRPr="009378FC" w:rsidRDefault="009378FC" w:rsidP="00E513D7">
            <w:pPr>
              <w:rPr>
                <w:rFonts w:ascii="Times New Roman" w:hAnsi="Times New Roman" w:cs="Times New Roman"/>
                <w:color w:val="000000" w:themeColor="text1"/>
                <w:sz w:val="20"/>
                <w:szCs w:val="20"/>
                <w:highlight w:val="yellow"/>
              </w:rPr>
            </w:pPr>
            <w:r w:rsidRPr="009378FC">
              <w:rPr>
                <w:rFonts w:ascii="Times New Roman" w:hAnsi="Times New Roman" w:cs="Times New Roman"/>
                <w:sz w:val="20"/>
                <w:szCs w:val="20"/>
              </w:rPr>
              <w:t xml:space="preserve">Email: </w:t>
            </w:r>
            <w:hyperlink r:id="rId58" w:history="1">
              <w:r w:rsidRPr="009378FC">
                <w:rPr>
                  <w:rStyle w:val="Hyperlink"/>
                  <w:rFonts w:ascii="Times New Roman" w:hAnsi="Times New Roman" w:cs="Times New Roman"/>
                  <w:sz w:val="20"/>
                  <w:szCs w:val="20"/>
                </w:rPr>
                <w:t>gelheine@gmail.com</w:t>
              </w:r>
            </w:hyperlink>
          </w:p>
        </w:tc>
        <w:tc>
          <w:tcPr>
            <w:tcW w:w="2596" w:type="dxa"/>
          </w:tcPr>
          <w:p w14:paraId="239145C2" w14:textId="77777777" w:rsidR="009378FC" w:rsidRPr="009378FC" w:rsidRDefault="009378FC" w:rsidP="00E513D7">
            <w:pPr>
              <w:rPr>
                <w:rFonts w:ascii="Times New Roman" w:hAnsi="Times New Roman" w:cs="Times New Roman"/>
                <w:color w:val="000000" w:themeColor="text1"/>
                <w:sz w:val="20"/>
                <w:szCs w:val="20"/>
              </w:rPr>
            </w:pPr>
          </w:p>
        </w:tc>
      </w:tr>
      <w:tr w:rsidR="009378FC" w:rsidRPr="009378FC" w14:paraId="55C90957" w14:textId="77777777" w:rsidTr="00214275">
        <w:tc>
          <w:tcPr>
            <w:tcW w:w="562" w:type="dxa"/>
          </w:tcPr>
          <w:p w14:paraId="54B5FF26"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9</w:t>
            </w:r>
          </w:p>
        </w:tc>
        <w:tc>
          <w:tcPr>
            <w:tcW w:w="993" w:type="dxa"/>
          </w:tcPr>
          <w:p w14:paraId="650A2F77"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Nauru</w:t>
            </w:r>
          </w:p>
        </w:tc>
        <w:tc>
          <w:tcPr>
            <w:tcW w:w="1937" w:type="dxa"/>
          </w:tcPr>
          <w:p w14:paraId="52CBE031"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Ministery of Commerce, Industry and Environment </w:t>
            </w:r>
          </w:p>
          <w:p w14:paraId="72648A38" w14:textId="77777777" w:rsidR="009378FC" w:rsidRPr="009378FC" w:rsidRDefault="009378FC" w:rsidP="00E513D7">
            <w:pPr>
              <w:pStyle w:val="NoSpacing"/>
              <w:rPr>
                <w:rFonts w:ascii="Times New Roman" w:hAnsi="Times New Roman"/>
                <w:noProof/>
                <w:sz w:val="20"/>
              </w:rPr>
            </w:pPr>
            <w:r w:rsidRPr="009378FC">
              <w:rPr>
                <w:rFonts w:ascii="Times New Roman" w:hAnsi="Times New Roman"/>
                <w:noProof/>
                <w:sz w:val="20"/>
              </w:rPr>
              <w:t>Nauru</w:t>
            </w:r>
          </w:p>
          <w:p w14:paraId="16177F0E" w14:textId="77777777" w:rsidR="009378FC" w:rsidRPr="009378FC" w:rsidRDefault="009378FC" w:rsidP="00E513D7">
            <w:pPr>
              <w:rPr>
                <w:rFonts w:ascii="Times New Roman" w:hAnsi="Times New Roman" w:cs="Times New Roman"/>
                <w:color w:val="000000" w:themeColor="text1"/>
                <w:sz w:val="20"/>
                <w:szCs w:val="20"/>
              </w:rPr>
            </w:pPr>
          </w:p>
        </w:tc>
        <w:tc>
          <w:tcPr>
            <w:tcW w:w="2928" w:type="dxa"/>
          </w:tcPr>
          <w:p w14:paraId="1E72078B" w14:textId="77777777" w:rsidR="009378FC" w:rsidRPr="009378FC" w:rsidRDefault="009378FC" w:rsidP="00E513D7">
            <w:pPr>
              <w:pStyle w:val="NoSpacing"/>
              <w:rPr>
                <w:rFonts w:ascii="Times New Roman" w:hAnsi="Times New Roman"/>
                <w:noProof/>
                <w:sz w:val="20"/>
              </w:rPr>
            </w:pPr>
            <w:r w:rsidRPr="009378FC">
              <w:rPr>
                <w:rFonts w:ascii="Times New Roman" w:hAnsi="Times New Roman"/>
                <w:noProof/>
                <w:sz w:val="20"/>
              </w:rPr>
              <w:t>Mr. Reagan Moses</w:t>
            </w:r>
          </w:p>
          <w:p w14:paraId="17980F9A"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Ministery of Commerce, Industry and Environment </w:t>
            </w:r>
          </w:p>
          <w:p w14:paraId="3F9B51F3" w14:textId="77777777" w:rsidR="009378FC" w:rsidRPr="009378FC" w:rsidRDefault="009378FC" w:rsidP="00E513D7">
            <w:pPr>
              <w:pStyle w:val="NoSpacing"/>
              <w:rPr>
                <w:rFonts w:ascii="Times New Roman" w:hAnsi="Times New Roman"/>
                <w:color w:val="000000" w:themeColor="text1"/>
                <w:sz w:val="20"/>
              </w:rPr>
            </w:pPr>
            <w:r w:rsidRPr="009378FC">
              <w:rPr>
                <w:rFonts w:ascii="Times New Roman" w:hAnsi="Times New Roman"/>
                <w:noProof/>
                <w:sz w:val="20"/>
              </w:rPr>
              <w:t>Nauru</w:t>
            </w:r>
          </w:p>
        </w:tc>
        <w:tc>
          <w:tcPr>
            <w:tcW w:w="2596" w:type="dxa"/>
          </w:tcPr>
          <w:p w14:paraId="44A3AA4C" w14:textId="77777777" w:rsidR="009378FC" w:rsidRPr="009378FC" w:rsidRDefault="009378FC" w:rsidP="00E513D7">
            <w:pPr>
              <w:rPr>
                <w:rFonts w:ascii="Times New Roman" w:hAnsi="Times New Roman" w:cs="Times New Roman"/>
                <w:color w:val="000000" w:themeColor="text1"/>
                <w:sz w:val="20"/>
                <w:szCs w:val="20"/>
              </w:rPr>
            </w:pPr>
          </w:p>
        </w:tc>
      </w:tr>
      <w:tr w:rsidR="009378FC" w:rsidRPr="009378FC" w14:paraId="754BC955" w14:textId="77777777" w:rsidTr="00214275">
        <w:tc>
          <w:tcPr>
            <w:tcW w:w="562" w:type="dxa"/>
          </w:tcPr>
          <w:p w14:paraId="1C781F61"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10</w:t>
            </w:r>
          </w:p>
        </w:tc>
        <w:tc>
          <w:tcPr>
            <w:tcW w:w="993" w:type="dxa"/>
          </w:tcPr>
          <w:p w14:paraId="47589EBC"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New Caledonia</w:t>
            </w:r>
          </w:p>
        </w:tc>
        <w:tc>
          <w:tcPr>
            <w:tcW w:w="1937" w:type="dxa"/>
          </w:tcPr>
          <w:p w14:paraId="2DCE6B9D" w14:textId="77777777" w:rsidR="009378FC" w:rsidRPr="009378FC" w:rsidRDefault="009378FC" w:rsidP="00E513D7">
            <w:pPr>
              <w:autoSpaceDE w:val="0"/>
              <w:autoSpaceDN w:val="0"/>
              <w:adjustRightInd w:val="0"/>
              <w:spacing w:line="241" w:lineRule="atLeast"/>
              <w:rPr>
                <w:rFonts w:ascii="Times New Roman" w:hAnsi="Times New Roman" w:cs="Times New Roman"/>
                <w:color w:val="000000"/>
                <w:sz w:val="20"/>
                <w:szCs w:val="20"/>
              </w:rPr>
            </w:pPr>
            <w:r w:rsidRPr="009378FC">
              <w:rPr>
                <w:rFonts w:ascii="Times New Roman" w:hAnsi="Times New Roman" w:cs="Times New Roman"/>
                <w:color w:val="000000"/>
                <w:sz w:val="20"/>
                <w:szCs w:val="20"/>
              </w:rPr>
              <w:t xml:space="preserve">Direction de l’Industrie des Mines et de l’Energie </w:t>
            </w:r>
          </w:p>
          <w:p w14:paraId="63032D4A" w14:textId="77777777" w:rsidR="009378FC" w:rsidRPr="009378FC" w:rsidRDefault="009378FC" w:rsidP="00E513D7">
            <w:pPr>
              <w:rPr>
                <w:rFonts w:ascii="Times New Roman" w:hAnsi="Times New Roman" w:cs="Times New Roman"/>
                <w:color w:val="000000"/>
                <w:sz w:val="20"/>
                <w:szCs w:val="20"/>
              </w:rPr>
            </w:pPr>
            <w:r w:rsidRPr="009378FC">
              <w:rPr>
                <w:rFonts w:ascii="Times New Roman" w:hAnsi="Times New Roman" w:cs="Times New Roman"/>
                <w:color w:val="000000"/>
                <w:sz w:val="20"/>
                <w:szCs w:val="20"/>
              </w:rPr>
              <w:t>DIMENC 1rue Unger – BP 465 – 98845 Noumea CEDEX</w:t>
            </w:r>
          </w:p>
          <w:p w14:paraId="0BED6620"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color w:val="000000"/>
                <w:sz w:val="20"/>
                <w:szCs w:val="20"/>
              </w:rPr>
              <w:t>Tel. 27 02 30</w:t>
            </w:r>
          </w:p>
        </w:tc>
        <w:tc>
          <w:tcPr>
            <w:tcW w:w="2928" w:type="dxa"/>
          </w:tcPr>
          <w:p w14:paraId="2D737EDE" w14:textId="77777777" w:rsidR="009378FC" w:rsidRPr="009378FC" w:rsidRDefault="009378FC" w:rsidP="00E513D7">
            <w:pPr>
              <w:rPr>
                <w:rFonts w:ascii="Times New Roman" w:eastAsia="Times New Roman" w:hAnsi="Times New Roman" w:cs="Times New Roman"/>
                <w:sz w:val="20"/>
                <w:szCs w:val="20"/>
              </w:rPr>
            </w:pPr>
            <w:r w:rsidRPr="009378FC">
              <w:rPr>
                <w:rFonts w:ascii="Times New Roman" w:eastAsia="Times New Roman" w:hAnsi="Times New Roman" w:cs="Times New Roman"/>
                <w:sz w:val="20"/>
                <w:szCs w:val="20"/>
              </w:rPr>
              <w:t>Bastian Morvan</w:t>
            </w:r>
          </w:p>
          <w:p w14:paraId="42D6C8B0" w14:textId="77777777" w:rsidR="009378FC" w:rsidRPr="009378FC" w:rsidRDefault="009378FC" w:rsidP="00E513D7">
            <w:pPr>
              <w:rPr>
                <w:rFonts w:ascii="Times New Roman" w:eastAsia="Times New Roman" w:hAnsi="Times New Roman" w:cs="Times New Roman"/>
                <w:sz w:val="20"/>
                <w:szCs w:val="20"/>
              </w:rPr>
            </w:pPr>
            <w:r w:rsidRPr="009378FC">
              <w:rPr>
                <w:rFonts w:ascii="Times New Roman" w:eastAsia="Times New Roman" w:hAnsi="Times New Roman" w:cs="Times New Roman"/>
                <w:sz w:val="20"/>
                <w:szCs w:val="20"/>
              </w:rPr>
              <w:t>Head of the Energy Office</w:t>
            </w:r>
          </w:p>
          <w:p w14:paraId="44DDF110" w14:textId="77777777" w:rsidR="009378FC" w:rsidRPr="009378FC" w:rsidRDefault="009378FC" w:rsidP="00E513D7">
            <w:pPr>
              <w:rPr>
                <w:rFonts w:ascii="Times New Roman" w:eastAsia="Times New Roman" w:hAnsi="Times New Roman" w:cs="Times New Roman"/>
                <w:sz w:val="20"/>
                <w:szCs w:val="20"/>
              </w:rPr>
            </w:pPr>
            <w:r w:rsidRPr="009378FC">
              <w:rPr>
                <w:rFonts w:ascii="Times New Roman" w:eastAsia="Times New Roman" w:hAnsi="Times New Roman" w:cs="Times New Roman"/>
                <w:sz w:val="20"/>
                <w:szCs w:val="20"/>
              </w:rPr>
              <w:t xml:space="preserve">New Caledonia </w:t>
            </w:r>
          </w:p>
          <w:p w14:paraId="1175C696" w14:textId="77777777" w:rsidR="009378FC" w:rsidRPr="009378FC" w:rsidRDefault="009378FC" w:rsidP="00E513D7">
            <w:pPr>
              <w:widowControl w:val="0"/>
              <w:tabs>
                <w:tab w:val="left" w:pos="3402"/>
                <w:tab w:val="left" w:pos="7230"/>
                <w:tab w:val="left" w:pos="7797"/>
              </w:tabs>
              <w:autoSpaceDE w:val="0"/>
              <w:autoSpaceDN w:val="0"/>
              <w:adjustRightInd w:val="0"/>
              <w:rPr>
                <w:rFonts w:ascii="Times New Roman" w:hAnsi="Times New Roman" w:cs="Times New Roman"/>
                <w:color w:val="000000"/>
                <w:sz w:val="20"/>
                <w:szCs w:val="20"/>
                <w:lang w:val="es-ES"/>
              </w:rPr>
            </w:pPr>
            <w:r w:rsidRPr="009378FC">
              <w:rPr>
                <w:rFonts w:ascii="Times New Roman" w:hAnsi="Times New Roman" w:cs="Times New Roman"/>
                <w:color w:val="000000"/>
                <w:sz w:val="20"/>
                <w:szCs w:val="20"/>
                <w:lang w:val="es-ES"/>
              </w:rPr>
              <w:t>Tel: +687 27 02 35</w:t>
            </w:r>
          </w:p>
          <w:p w14:paraId="6E501ED0" w14:textId="77777777" w:rsidR="009378FC" w:rsidRPr="009378FC" w:rsidRDefault="005B069C" w:rsidP="00E513D7">
            <w:pPr>
              <w:rPr>
                <w:rFonts w:ascii="Times New Roman" w:hAnsi="Times New Roman" w:cs="Times New Roman"/>
                <w:sz w:val="20"/>
                <w:szCs w:val="20"/>
              </w:rPr>
            </w:pPr>
            <w:hyperlink r:id="rId59" w:history="1">
              <w:r w:rsidR="009378FC" w:rsidRPr="009378FC">
                <w:rPr>
                  <w:rStyle w:val="Hyperlink"/>
                  <w:rFonts w:ascii="Times New Roman" w:eastAsia="Times New Roman" w:hAnsi="Times New Roman" w:cs="Times New Roman"/>
                  <w:sz w:val="20"/>
                  <w:szCs w:val="20"/>
                </w:rPr>
                <w:t>bastian.morvan@gouv.nc</w:t>
              </w:r>
            </w:hyperlink>
          </w:p>
        </w:tc>
        <w:tc>
          <w:tcPr>
            <w:tcW w:w="2596" w:type="dxa"/>
          </w:tcPr>
          <w:p w14:paraId="12BB05DB"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Nicolas. Favray</w:t>
            </w:r>
          </w:p>
          <w:p w14:paraId="2BDC5270"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 xml:space="preserve">Head of the Regulation </w:t>
            </w:r>
          </w:p>
          <w:p w14:paraId="3E536F26"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New Caledonia</w:t>
            </w:r>
          </w:p>
          <w:p w14:paraId="21DBE431" w14:textId="77777777" w:rsidR="009378FC" w:rsidRPr="009378FC" w:rsidRDefault="005B069C" w:rsidP="00E513D7">
            <w:pPr>
              <w:rPr>
                <w:rFonts w:ascii="Times New Roman" w:hAnsi="Times New Roman" w:cs="Times New Roman"/>
                <w:sz w:val="20"/>
                <w:szCs w:val="20"/>
              </w:rPr>
            </w:pPr>
            <w:hyperlink r:id="rId60" w:history="1">
              <w:r w:rsidR="009378FC" w:rsidRPr="009378FC">
                <w:rPr>
                  <w:rStyle w:val="Hyperlink"/>
                  <w:rFonts w:ascii="Times New Roman" w:hAnsi="Times New Roman" w:cs="Times New Roman"/>
                  <w:sz w:val="20"/>
                  <w:szCs w:val="20"/>
                </w:rPr>
                <w:t>nicolas.favray@gouv.nc</w:t>
              </w:r>
            </w:hyperlink>
          </w:p>
          <w:p w14:paraId="0BCDE80C" w14:textId="77777777" w:rsidR="009378FC" w:rsidRPr="009378FC" w:rsidRDefault="009378FC" w:rsidP="00E513D7">
            <w:pPr>
              <w:rPr>
                <w:rFonts w:ascii="Times New Roman" w:hAnsi="Times New Roman" w:cs="Times New Roman"/>
                <w:sz w:val="20"/>
                <w:szCs w:val="20"/>
              </w:rPr>
            </w:pPr>
          </w:p>
        </w:tc>
      </w:tr>
      <w:tr w:rsidR="009378FC" w:rsidRPr="009378FC" w14:paraId="687410B2" w14:textId="77777777" w:rsidTr="00214275">
        <w:tc>
          <w:tcPr>
            <w:tcW w:w="562" w:type="dxa"/>
          </w:tcPr>
          <w:p w14:paraId="7777ABD3"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11</w:t>
            </w:r>
          </w:p>
        </w:tc>
        <w:tc>
          <w:tcPr>
            <w:tcW w:w="993" w:type="dxa"/>
          </w:tcPr>
          <w:p w14:paraId="4507B7DC"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Niue</w:t>
            </w:r>
          </w:p>
        </w:tc>
        <w:tc>
          <w:tcPr>
            <w:tcW w:w="1937" w:type="dxa"/>
          </w:tcPr>
          <w:p w14:paraId="542556A7" w14:textId="77777777" w:rsidR="009378FC" w:rsidRPr="009378FC" w:rsidRDefault="009378FC" w:rsidP="00E513D7">
            <w:pPr>
              <w:autoSpaceDE w:val="0"/>
              <w:autoSpaceDN w:val="0"/>
              <w:adjustRightInd w:val="0"/>
              <w:spacing w:line="241" w:lineRule="atLeast"/>
              <w:rPr>
                <w:rFonts w:ascii="Times New Roman" w:hAnsi="Times New Roman" w:cs="Times New Roman"/>
                <w:color w:val="000000"/>
                <w:sz w:val="20"/>
                <w:szCs w:val="20"/>
              </w:rPr>
            </w:pPr>
          </w:p>
        </w:tc>
        <w:tc>
          <w:tcPr>
            <w:tcW w:w="2928" w:type="dxa"/>
          </w:tcPr>
          <w:p w14:paraId="377A1571"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Mr.</w:t>
            </w:r>
            <w:r w:rsidRPr="009378FC">
              <w:rPr>
                <w:rFonts w:ascii="Times New Roman" w:hAnsi="Times New Roman"/>
                <w:sz w:val="20"/>
              </w:rPr>
              <w:t xml:space="preserve"> </w:t>
            </w:r>
            <w:r w:rsidRPr="009378FC">
              <w:rPr>
                <w:rFonts w:ascii="Times New Roman" w:hAnsi="Times New Roman"/>
                <w:noProof/>
                <w:sz w:val="20"/>
              </w:rPr>
              <w:t>Andre Siohane</w:t>
            </w:r>
          </w:p>
          <w:p w14:paraId="6195628C" w14:textId="77777777" w:rsidR="009378FC" w:rsidRPr="009378FC" w:rsidRDefault="009378FC" w:rsidP="00E513D7">
            <w:pPr>
              <w:pStyle w:val="NoSpacing"/>
              <w:rPr>
                <w:rFonts w:ascii="Times New Roman" w:hAnsi="Times New Roman"/>
                <w:noProof/>
                <w:sz w:val="20"/>
              </w:rPr>
            </w:pPr>
            <w:r w:rsidRPr="009378FC">
              <w:rPr>
                <w:rFonts w:ascii="Times New Roman" w:hAnsi="Times New Roman"/>
                <w:noProof/>
                <w:sz w:val="20"/>
              </w:rPr>
              <w:t>Director General</w:t>
            </w:r>
          </w:p>
          <w:p w14:paraId="3AF26E2D" w14:textId="77777777" w:rsidR="009378FC" w:rsidRPr="009378FC" w:rsidRDefault="009378FC" w:rsidP="00E513D7">
            <w:pPr>
              <w:pStyle w:val="NoSpacing"/>
              <w:rPr>
                <w:rFonts w:ascii="Times New Roman" w:hAnsi="Times New Roman"/>
                <w:sz w:val="20"/>
              </w:rPr>
            </w:pPr>
            <w:r w:rsidRPr="009378FC">
              <w:rPr>
                <w:rFonts w:ascii="Times New Roman" w:hAnsi="Times New Roman"/>
                <w:noProof/>
                <w:sz w:val="20"/>
              </w:rPr>
              <w:t>Ministry of Infrastructure</w:t>
            </w:r>
          </w:p>
          <w:p w14:paraId="01797B9C" w14:textId="77777777" w:rsidR="009378FC" w:rsidRPr="009378FC" w:rsidRDefault="009378FC" w:rsidP="00E513D7">
            <w:pPr>
              <w:pStyle w:val="NoSpacing"/>
              <w:rPr>
                <w:rFonts w:ascii="Times New Roman" w:hAnsi="Times New Roman"/>
                <w:noProof/>
                <w:sz w:val="20"/>
                <w:lang w:val="fr-FR"/>
              </w:rPr>
            </w:pPr>
            <w:r w:rsidRPr="009378FC">
              <w:rPr>
                <w:rFonts w:ascii="Times New Roman" w:hAnsi="Times New Roman"/>
                <w:noProof/>
                <w:sz w:val="20"/>
                <w:lang w:val="fr-FR"/>
              </w:rPr>
              <w:t>Alofi</w:t>
            </w:r>
          </w:p>
          <w:p w14:paraId="2C87B92F" w14:textId="77777777" w:rsidR="009378FC" w:rsidRPr="009378FC" w:rsidRDefault="009378FC" w:rsidP="00E513D7">
            <w:pPr>
              <w:pStyle w:val="NoSpacing"/>
              <w:rPr>
                <w:rFonts w:ascii="Times New Roman" w:hAnsi="Times New Roman"/>
                <w:noProof/>
                <w:sz w:val="20"/>
                <w:lang w:val="fr-FR"/>
              </w:rPr>
            </w:pPr>
            <w:r w:rsidRPr="009378FC">
              <w:rPr>
                <w:rFonts w:ascii="Times New Roman" w:hAnsi="Times New Roman"/>
                <w:noProof/>
                <w:sz w:val="20"/>
                <w:lang w:val="fr-FR"/>
              </w:rPr>
              <w:t>Niue</w:t>
            </w:r>
          </w:p>
          <w:p w14:paraId="6DD80BAD" w14:textId="77777777" w:rsidR="009378FC" w:rsidRPr="009378FC" w:rsidRDefault="009378FC" w:rsidP="00E513D7">
            <w:pPr>
              <w:pStyle w:val="NoSpacing"/>
              <w:rPr>
                <w:rFonts w:ascii="Times New Roman" w:hAnsi="Times New Roman"/>
                <w:sz w:val="20"/>
                <w:lang w:val="fr-FR"/>
              </w:rPr>
            </w:pPr>
          </w:p>
          <w:p w14:paraId="1444DBC2" w14:textId="77777777" w:rsidR="009378FC" w:rsidRPr="009378FC" w:rsidRDefault="009378FC" w:rsidP="00E513D7">
            <w:pPr>
              <w:pStyle w:val="NoSpacing"/>
              <w:rPr>
                <w:rFonts w:ascii="Times New Roman" w:hAnsi="Times New Roman"/>
                <w:color w:val="000000"/>
                <w:sz w:val="20"/>
                <w:lang w:val="fr-FR"/>
              </w:rPr>
            </w:pPr>
            <w:r w:rsidRPr="009378FC">
              <w:rPr>
                <w:rFonts w:ascii="Times New Roman" w:hAnsi="Times New Roman"/>
                <w:sz w:val="20"/>
                <w:lang w:val="fr-FR"/>
              </w:rPr>
              <w:t xml:space="preserve">TEL: </w:t>
            </w:r>
            <w:r w:rsidRPr="009378FC">
              <w:rPr>
                <w:rFonts w:ascii="Times New Roman" w:hAnsi="Times New Roman"/>
                <w:color w:val="000000"/>
                <w:sz w:val="20"/>
                <w:lang w:val="fr-FR"/>
              </w:rPr>
              <w:t>(683) 4018</w:t>
            </w:r>
          </w:p>
          <w:p w14:paraId="30AF4C90" w14:textId="77777777" w:rsidR="009378FC" w:rsidRPr="009378FC" w:rsidRDefault="009378FC" w:rsidP="00E513D7">
            <w:pPr>
              <w:rPr>
                <w:rFonts w:ascii="Times New Roman" w:eastAsia="Times New Roman" w:hAnsi="Times New Roman" w:cs="Times New Roman"/>
                <w:sz w:val="20"/>
                <w:szCs w:val="20"/>
              </w:rPr>
            </w:pPr>
            <w:r w:rsidRPr="009378FC">
              <w:rPr>
                <w:rFonts w:ascii="Times New Roman" w:hAnsi="Times New Roman" w:cs="Times New Roman"/>
                <w:sz w:val="20"/>
                <w:szCs w:val="20"/>
                <w:lang w:val="fr-FR"/>
              </w:rPr>
              <w:t xml:space="preserve">E-MAIL: </w:t>
            </w:r>
            <w:hyperlink r:id="rId61" w:history="1">
              <w:r w:rsidRPr="009378FC">
                <w:rPr>
                  <w:rStyle w:val="Hyperlink"/>
                  <w:rFonts w:ascii="Times New Roman" w:hAnsi="Times New Roman" w:cs="Times New Roman"/>
                  <w:sz w:val="20"/>
                  <w:szCs w:val="20"/>
                  <w:lang w:val="fr-FR"/>
                </w:rPr>
                <w:t>andre.Siohane@mail.gov.nu</w:t>
              </w:r>
            </w:hyperlink>
          </w:p>
        </w:tc>
        <w:tc>
          <w:tcPr>
            <w:tcW w:w="2596" w:type="dxa"/>
          </w:tcPr>
          <w:p w14:paraId="5018F4CC" w14:textId="77777777" w:rsidR="009378FC" w:rsidRPr="009378FC" w:rsidRDefault="009378FC" w:rsidP="00E513D7">
            <w:pPr>
              <w:rPr>
                <w:rFonts w:ascii="Times New Roman" w:hAnsi="Times New Roman" w:cs="Times New Roman"/>
                <w:sz w:val="20"/>
                <w:szCs w:val="20"/>
              </w:rPr>
            </w:pPr>
          </w:p>
        </w:tc>
      </w:tr>
      <w:tr w:rsidR="009378FC" w:rsidRPr="009378FC" w14:paraId="44B95C4D" w14:textId="77777777" w:rsidTr="00214275">
        <w:tc>
          <w:tcPr>
            <w:tcW w:w="562" w:type="dxa"/>
          </w:tcPr>
          <w:p w14:paraId="47B16DA8"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12</w:t>
            </w:r>
          </w:p>
        </w:tc>
        <w:tc>
          <w:tcPr>
            <w:tcW w:w="993" w:type="dxa"/>
          </w:tcPr>
          <w:p w14:paraId="7CC89C92"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color w:val="000000"/>
                <w:sz w:val="20"/>
                <w:szCs w:val="20"/>
              </w:rPr>
              <w:t>Northern Mariana</w:t>
            </w:r>
          </w:p>
        </w:tc>
        <w:tc>
          <w:tcPr>
            <w:tcW w:w="1937" w:type="dxa"/>
          </w:tcPr>
          <w:p w14:paraId="372B8560" w14:textId="77777777" w:rsidR="009378FC" w:rsidRPr="009378FC" w:rsidRDefault="009378FC" w:rsidP="00E513D7">
            <w:pPr>
              <w:autoSpaceDE w:val="0"/>
              <w:autoSpaceDN w:val="0"/>
              <w:adjustRightInd w:val="0"/>
              <w:spacing w:line="241" w:lineRule="atLeast"/>
              <w:rPr>
                <w:rFonts w:ascii="Times New Roman" w:hAnsi="Times New Roman" w:cs="Times New Roman"/>
                <w:color w:val="000000"/>
                <w:sz w:val="20"/>
                <w:szCs w:val="20"/>
              </w:rPr>
            </w:pPr>
          </w:p>
        </w:tc>
        <w:tc>
          <w:tcPr>
            <w:tcW w:w="2928" w:type="dxa"/>
          </w:tcPr>
          <w:p w14:paraId="1BA882ED" w14:textId="77777777" w:rsidR="009378FC" w:rsidRPr="009378FC" w:rsidRDefault="009378FC" w:rsidP="00E513D7">
            <w:pPr>
              <w:pStyle w:val="NoSpacing"/>
              <w:rPr>
                <w:rFonts w:ascii="Times New Roman" w:hAnsi="Times New Roman"/>
                <w:noProof/>
                <w:sz w:val="20"/>
              </w:rPr>
            </w:pPr>
          </w:p>
        </w:tc>
        <w:tc>
          <w:tcPr>
            <w:tcW w:w="2596" w:type="dxa"/>
          </w:tcPr>
          <w:p w14:paraId="2AB389C7" w14:textId="77777777" w:rsidR="009378FC" w:rsidRPr="009378FC" w:rsidRDefault="009378FC" w:rsidP="00E513D7">
            <w:pPr>
              <w:rPr>
                <w:rFonts w:ascii="Times New Roman" w:hAnsi="Times New Roman" w:cs="Times New Roman"/>
                <w:sz w:val="20"/>
                <w:szCs w:val="20"/>
              </w:rPr>
            </w:pPr>
          </w:p>
        </w:tc>
      </w:tr>
      <w:tr w:rsidR="009378FC" w:rsidRPr="009378FC" w14:paraId="49EBE340" w14:textId="77777777" w:rsidTr="00214275">
        <w:tc>
          <w:tcPr>
            <w:tcW w:w="562" w:type="dxa"/>
          </w:tcPr>
          <w:p w14:paraId="1616DAFB"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13</w:t>
            </w:r>
          </w:p>
        </w:tc>
        <w:tc>
          <w:tcPr>
            <w:tcW w:w="993" w:type="dxa"/>
          </w:tcPr>
          <w:p w14:paraId="05DB7CF8"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Palau</w:t>
            </w:r>
          </w:p>
        </w:tc>
        <w:tc>
          <w:tcPr>
            <w:tcW w:w="1937" w:type="dxa"/>
          </w:tcPr>
          <w:p w14:paraId="5055E8E5" w14:textId="77777777" w:rsidR="009378FC" w:rsidRPr="009378FC" w:rsidRDefault="009378FC" w:rsidP="00E513D7">
            <w:pPr>
              <w:pStyle w:val="NoSpacing"/>
              <w:rPr>
                <w:rFonts w:ascii="Times New Roman" w:hAnsi="Times New Roman"/>
                <w:bCs/>
                <w:color w:val="000000" w:themeColor="text1"/>
                <w:sz w:val="20"/>
              </w:rPr>
            </w:pPr>
            <w:r w:rsidRPr="009378FC">
              <w:rPr>
                <w:rFonts w:ascii="Times New Roman" w:hAnsi="Times New Roman"/>
                <w:bCs/>
                <w:color w:val="000000" w:themeColor="text1"/>
                <w:sz w:val="20"/>
              </w:rPr>
              <w:t>Palau Energy Office</w:t>
            </w:r>
            <w:r w:rsidRPr="009378FC">
              <w:rPr>
                <w:rFonts w:ascii="Times New Roman" w:hAnsi="Times New Roman"/>
                <w:bCs/>
                <w:color w:val="000000" w:themeColor="text1"/>
                <w:sz w:val="20"/>
              </w:rPr>
              <w:br/>
              <w:t>Ministry of Infrastructure, Industries &amp; Commerce</w:t>
            </w:r>
            <w:r w:rsidRPr="009378FC">
              <w:rPr>
                <w:rFonts w:ascii="Times New Roman" w:hAnsi="Times New Roman"/>
                <w:bCs/>
                <w:color w:val="000000" w:themeColor="text1"/>
                <w:sz w:val="20"/>
              </w:rPr>
              <w:br/>
              <w:t>P O Box 100</w:t>
            </w:r>
            <w:r w:rsidRPr="009378FC">
              <w:rPr>
                <w:rFonts w:ascii="Times New Roman" w:hAnsi="Times New Roman"/>
                <w:bCs/>
                <w:color w:val="000000" w:themeColor="text1"/>
                <w:sz w:val="20"/>
              </w:rPr>
              <w:br/>
              <w:t>Koror</w:t>
            </w:r>
          </w:p>
          <w:p w14:paraId="0AD478E1" w14:textId="77777777" w:rsidR="009378FC" w:rsidRPr="009378FC" w:rsidRDefault="009378FC" w:rsidP="00E513D7">
            <w:pPr>
              <w:pStyle w:val="NoSpacing"/>
              <w:rPr>
                <w:rFonts w:ascii="Times New Roman" w:hAnsi="Times New Roman"/>
                <w:bCs/>
                <w:color w:val="000000" w:themeColor="text1"/>
                <w:sz w:val="20"/>
                <w:lang w:val="fr-FR"/>
              </w:rPr>
            </w:pPr>
            <w:r w:rsidRPr="009378FC">
              <w:rPr>
                <w:rFonts w:ascii="Times New Roman" w:hAnsi="Times New Roman"/>
                <w:bCs/>
                <w:color w:val="000000" w:themeColor="text1"/>
                <w:sz w:val="20"/>
                <w:lang w:val="fr-FR"/>
              </w:rPr>
              <w:t>PALAU</w:t>
            </w:r>
          </w:p>
          <w:p w14:paraId="142E017E" w14:textId="77777777" w:rsidR="009378FC" w:rsidRPr="009378FC" w:rsidRDefault="009378FC" w:rsidP="00E513D7">
            <w:pPr>
              <w:pStyle w:val="NoSpacing"/>
              <w:rPr>
                <w:rFonts w:ascii="Times New Roman" w:hAnsi="Times New Roman"/>
                <w:bCs/>
                <w:color w:val="000000" w:themeColor="text1"/>
                <w:sz w:val="20"/>
                <w:lang w:val="fr-FR"/>
              </w:rPr>
            </w:pPr>
          </w:p>
          <w:p w14:paraId="43FC09A0" w14:textId="77777777" w:rsidR="009378FC" w:rsidRPr="009378FC" w:rsidRDefault="009378FC" w:rsidP="00E513D7">
            <w:pPr>
              <w:pStyle w:val="NoSpacing"/>
              <w:rPr>
                <w:rFonts w:ascii="Times New Roman" w:hAnsi="Times New Roman"/>
                <w:bCs/>
                <w:color w:val="000000" w:themeColor="text1"/>
                <w:sz w:val="20"/>
                <w:lang w:val="fr-FR"/>
              </w:rPr>
            </w:pPr>
            <w:r w:rsidRPr="009378FC">
              <w:rPr>
                <w:rFonts w:ascii="Times New Roman" w:hAnsi="Times New Roman"/>
                <w:bCs/>
                <w:color w:val="000000" w:themeColor="text1"/>
                <w:sz w:val="20"/>
                <w:lang w:val="fr-FR"/>
              </w:rPr>
              <w:t>TEL :        [680] 488 1281</w:t>
            </w:r>
          </w:p>
          <w:p w14:paraId="370A2A93" w14:textId="77777777" w:rsidR="009378FC" w:rsidRPr="009378FC" w:rsidRDefault="009378FC" w:rsidP="00E513D7">
            <w:pPr>
              <w:pStyle w:val="NoSpacing"/>
              <w:rPr>
                <w:rFonts w:ascii="Times New Roman" w:hAnsi="Times New Roman"/>
                <w:bCs/>
                <w:sz w:val="20"/>
                <w:lang w:val="fr-FR"/>
              </w:rPr>
            </w:pPr>
            <w:r w:rsidRPr="009378FC">
              <w:rPr>
                <w:rFonts w:ascii="Times New Roman" w:hAnsi="Times New Roman"/>
                <w:bCs/>
                <w:color w:val="000000" w:themeColor="text1"/>
                <w:sz w:val="20"/>
                <w:lang w:val="fr-FR"/>
              </w:rPr>
              <w:t xml:space="preserve">E-MAIL : </w:t>
            </w:r>
            <w:hyperlink r:id="rId62" w:history="1">
              <w:r w:rsidRPr="009378FC">
                <w:rPr>
                  <w:rStyle w:val="Hyperlink"/>
                  <w:rFonts w:ascii="Times New Roman" w:hAnsi="Times New Roman"/>
                  <w:bCs/>
                  <w:sz w:val="20"/>
                  <w:lang w:val="fr-FR"/>
                </w:rPr>
                <w:t>energy@palaunet.com</w:t>
              </w:r>
            </w:hyperlink>
          </w:p>
          <w:p w14:paraId="1C100F03" w14:textId="77777777" w:rsidR="009378FC" w:rsidRPr="009378FC" w:rsidRDefault="009378FC" w:rsidP="00E513D7">
            <w:pPr>
              <w:pStyle w:val="NoSpacing"/>
              <w:rPr>
                <w:rStyle w:val="Hyperlink"/>
                <w:rFonts w:ascii="Times New Roman" w:hAnsi="Times New Roman"/>
                <w:bCs/>
                <w:color w:val="000000" w:themeColor="text1"/>
                <w:sz w:val="20"/>
                <w:lang w:val="fr-FR"/>
              </w:rPr>
            </w:pPr>
          </w:p>
          <w:p w14:paraId="2F1CB61D" w14:textId="77777777" w:rsidR="009378FC" w:rsidRPr="009378FC" w:rsidRDefault="009378FC" w:rsidP="00E513D7">
            <w:pPr>
              <w:rPr>
                <w:rFonts w:ascii="Times New Roman" w:hAnsi="Times New Roman" w:cs="Times New Roman"/>
                <w:sz w:val="20"/>
                <w:szCs w:val="20"/>
              </w:rPr>
            </w:pPr>
          </w:p>
        </w:tc>
        <w:tc>
          <w:tcPr>
            <w:tcW w:w="2928" w:type="dxa"/>
          </w:tcPr>
          <w:p w14:paraId="7B835012" w14:textId="77777777" w:rsidR="009378FC" w:rsidRPr="009378FC" w:rsidRDefault="009378FC" w:rsidP="00E513D7">
            <w:pPr>
              <w:pStyle w:val="NoSpacing"/>
              <w:rPr>
                <w:rFonts w:ascii="Times New Roman" w:hAnsi="Times New Roman"/>
                <w:b/>
                <w:bCs/>
                <w:color w:val="000000" w:themeColor="text1"/>
                <w:sz w:val="20"/>
              </w:rPr>
            </w:pPr>
            <w:r w:rsidRPr="009378FC">
              <w:rPr>
                <w:rFonts w:ascii="Times New Roman" w:hAnsi="Times New Roman"/>
                <w:b/>
                <w:bCs/>
                <w:color w:val="000000" w:themeColor="text1"/>
                <w:sz w:val="20"/>
              </w:rPr>
              <w:lastRenderedPageBreak/>
              <w:t xml:space="preserve">Mr. Gregorio Decherong </w:t>
            </w:r>
          </w:p>
          <w:p w14:paraId="77A3C510" w14:textId="77777777" w:rsidR="009378FC" w:rsidRPr="009378FC" w:rsidRDefault="009378FC" w:rsidP="00E513D7">
            <w:pPr>
              <w:pStyle w:val="NoSpacing"/>
              <w:rPr>
                <w:rFonts w:ascii="Times New Roman" w:hAnsi="Times New Roman"/>
                <w:bCs/>
                <w:color w:val="000000" w:themeColor="text1"/>
                <w:sz w:val="20"/>
              </w:rPr>
            </w:pPr>
            <w:r w:rsidRPr="009378FC">
              <w:rPr>
                <w:rFonts w:ascii="Times New Roman" w:hAnsi="Times New Roman"/>
                <w:bCs/>
                <w:color w:val="000000" w:themeColor="text1"/>
                <w:sz w:val="20"/>
              </w:rPr>
              <w:t>Director</w:t>
            </w:r>
            <w:r w:rsidRPr="009378FC">
              <w:rPr>
                <w:rFonts w:ascii="Times New Roman" w:hAnsi="Times New Roman"/>
                <w:bCs/>
                <w:color w:val="000000" w:themeColor="text1"/>
                <w:sz w:val="20"/>
              </w:rPr>
              <w:tab/>
            </w:r>
            <w:r w:rsidRPr="009378FC">
              <w:rPr>
                <w:rFonts w:ascii="Times New Roman" w:hAnsi="Times New Roman"/>
                <w:bCs/>
                <w:color w:val="000000" w:themeColor="text1"/>
                <w:sz w:val="20"/>
              </w:rPr>
              <w:tab/>
            </w:r>
          </w:p>
          <w:p w14:paraId="60CBE0D6" w14:textId="77777777" w:rsidR="009378FC" w:rsidRPr="009378FC" w:rsidRDefault="009378FC" w:rsidP="00E513D7">
            <w:pPr>
              <w:pStyle w:val="NoSpacing"/>
              <w:rPr>
                <w:rFonts w:ascii="Times New Roman" w:hAnsi="Times New Roman"/>
                <w:sz w:val="20"/>
              </w:rPr>
            </w:pPr>
            <w:r w:rsidRPr="009378FC">
              <w:rPr>
                <w:rFonts w:ascii="Times New Roman" w:hAnsi="Times New Roman"/>
                <w:bCs/>
                <w:color w:val="000000" w:themeColor="text1"/>
                <w:sz w:val="20"/>
              </w:rPr>
              <w:t>Palau Energy Office</w:t>
            </w:r>
            <w:r w:rsidRPr="009378FC">
              <w:rPr>
                <w:rFonts w:ascii="Times New Roman" w:hAnsi="Times New Roman"/>
                <w:bCs/>
                <w:color w:val="000000" w:themeColor="text1"/>
                <w:sz w:val="20"/>
              </w:rPr>
              <w:br/>
              <w:t>Ministry of Infrastructure, Industries &amp; Commerce</w:t>
            </w:r>
            <w:r w:rsidRPr="009378FC">
              <w:rPr>
                <w:rFonts w:ascii="Times New Roman" w:hAnsi="Times New Roman"/>
                <w:bCs/>
                <w:color w:val="000000" w:themeColor="text1"/>
                <w:sz w:val="20"/>
              </w:rPr>
              <w:br/>
            </w:r>
          </w:p>
        </w:tc>
        <w:tc>
          <w:tcPr>
            <w:tcW w:w="2596" w:type="dxa"/>
          </w:tcPr>
          <w:p w14:paraId="087D4C7C" w14:textId="77777777" w:rsidR="009378FC" w:rsidRPr="009378FC" w:rsidRDefault="009378FC" w:rsidP="00E513D7">
            <w:pPr>
              <w:rPr>
                <w:rFonts w:ascii="Times New Roman" w:hAnsi="Times New Roman" w:cs="Times New Roman"/>
                <w:sz w:val="20"/>
                <w:szCs w:val="20"/>
              </w:rPr>
            </w:pPr>
          </w:p>
        </w:tc>
      </w:tr>
      <w:tr w:rsidR="009378FC" w:rsidRPr="009378FC" w14:paraId="62CC3672" w14:textId="77777777" w:rsidTr="00214275">
        <w:tc>
          <w:tcPr>
            <w:tcW w:w="562" w:type="dxa"/>
          </w:tcPr>
          <w:p w14:paraId="7979DC8C"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14</w:t>
            </w:r>
          </w:p>
        </w:tc>
        <w:tc>
          <w:tcPr>
            <w:tcW w:w="993" w:type="dxa"/>
          </w:tcPr>
          <w:p w14:paraId="530EDFF1"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Pitcairn</w:t>
            </w:r>
          </w:p>
        </w:tc>
        <w:tc>
          <w:tcPr>
            <w:tcW w:w="1937" w:type="dxa"/>
          </w:tcPr>
          <w:p w14:paraId="7CB20EC4" w14:textId="77777777" w:rsidR="009378FC" w:rsidRPr="009378FC" w:rsidRDefault="009378FC" w:rsidP="00E513D7">
            <w:pPr>
              <w:pStyle w:val="NoSpacing"/>
              <w:rPr>
                <w:rFonts w:ascii="Times New Roman" w:hAnsi="Times New Roman"/>
                <w:bCs/>
                <w:color w:val="000000" w:themeColor="text1"/>
                <w:sz w:val="20"/>
              </w:rPr>
            </w:pPr>
          </w:p>
        </w:tc>
        <w:tc>
          <w:tcPr>
            <w:tcW w:w="2928" w:type="dxa"/>
          </w:tcPr>
          <w:p w14:paraId="55ED7CD3" w14:textId="77777777" w:rsidR="009378FC" w:rsidRPr="009378FC" w:rsidRDefault="009378FC" w:rsidP="00E513D7">
            <w:pPr>
              <w:pStyle w:val="NoSpacing"/>
              <w:rPr>
                <w:rFonts w:ascii="Times New Roman" w:hAnsi="Times New Roman"/>
                <w:b/>
                <w:bCs/>
                <w:color w:val="000000" w:themeColor="text1"/>
                <w:sz w:val="20"/>
              </w:rPr>
            </w:pPr>
          </w:p>
        </w:tc>
        <w:tc>
          <w:tcPr>
            <w:tcW w:w="2596" w:type="dxa"/>
          </w:tcPr>
          <w:p w14:paraId="12DA7BCE" w14:textId="77777777" w:rsidR="009378FC" w:rsidRPr="009378FC" w:rsidRDefault="009378FC" w:rsidP="00E513D7">
            <w:pPr>
              <w:rPr>
                <w:rFonts w:ascii="Times New Roman" w:hAnsi="Times New Roman" w:cs="Times New Roman"/>
                <w:sz w:val="20"/>
                <w:szCs w:val="20"/>
              </w:rPr>
            </w:pPr>
          </w:p>
        </w:tc>
      </w:tr>
      <w:tr w:rsidR="009378FC" w:rsidRPr="009378FC" w14:paraId="3EA592AA" w14:textId="77777777" w:rsidTr="00214275">
        <w:tc>
          <w:tcPr>
            <w:tcW w:w="562" w:type="dxa"/>
          </w:tcPr>
          <w:p w14:paraId="4F519E7C"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15</w:t>
            </w:r>
          </w:p>
        </w:tc>
        <w:tc>
          <w:tcPr>
            <w:tcW w:w="993" w:type="dxa"/>
          </w:tcPr>
          <w:p w14:paraId="0939EA8B"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PNG</w:t>
            </w:r>
          </w:p>
        </w:tc>
        <w:tc>
          <w:tcPr>
            <w:tcW w:w="1937" w:type="dxa"/>
          </w:tcPr>
          <w:p w14:paraId="0DE794C4" w14:textId="77777777" w:rsidR="009378FC" w:rsidRPr="009378FC" w:rsidRDefault="009378FC" w:rsidP="00E513D7">
            <w:pPr>
              <w:pStyle w:val="NoSpacing"/>
              <w:rPr>
                <w:rFonts w:ascii="Times New Roman" w:hAnsi="Times New Roman"/>
                <w:bCs/>
                <w:color w:val="000000" w:themeColor="text1"/>
                <w:sz w:val="20"/>
              </w:rPr>
            </w:pPr>
          </w:p>
        </w:tc>
        <w:tc>
          <w:tcPr>
            <w:tcW w:w="2928" w:type="dxa"/>
          </w:tcPr>
          <w:p w14:paraId="0842D482" w14:textId="77777777" w:rsidR="009378FC" w:rsidRPr="009378FC" w:rsidRDefault="009378FC" w:rsidP="00E513D7">
            <w:pPr>
              <w:pStyle w:val="NoSpacing"/>
              <w:rPr>
                <w:rFonts w:ascii="Times New Roman" w:hAnsi="Times New Roman"/>
                <w:b/>
                <w:bCs/>
                <w:color w:val="000000" w:themeColor="text1"/>
                <w:sz w:val="20"/>
              </w:rPr>
            </w:pPr>
          </w:p>
        </w:tc>
        <w:tc>
          <w:tcPr>
            <w:tcW w:w="2596" w:type="dxa"/>
          </w:tcPr>
          <w:p w14:paraId="06DF46A3" w14:textId="77777777" w:rsidR="009378FC" w:rsidRPr="009378FC" w:rsidRDefault="009378FC" w:rsidP="00E513D7">
            <w:pPr>
              <w:rPr>
                <w:rFonts w:ascii="Times New Roman" w:hAnsi="Times New Roman" w:cs="Times New Roman"/>
                <w:sz w:val="20"/>
                <w:szCs w:val="20"/>
              </w:rPr>
            </w:pPr>
          </w:p>
        </w:tc>
      </w:tr>
      <w:tr w:rsidR="009378FC" w:rsidRPr="009378FC" w14:paraId="2EEA0C57" w14:textId="77777777" w:rsidTr="00214275">
        <w:tc>
          <w:tcPr>
            <w:tcW w:w="562" w:type="dxa"/>
          </w:tcPr>
          <w:p w14:paraId="70F8471E"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16</w:t>
            </w:r>
          </w:p>
        </w:tc>
        <w:tc>
          <w:tcPr>
            <w:tcW w:w="993" w:type="dxa"/>
          </w:tcPr>
          <w:p w14:paraId="7FCD2F0C"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 xml:space="preserve">Samoa </w:t>
            </w:r>
          </w:p>
        </w:tc>
        <w:tc>
          <w:tcPr>
            <w:tcW w:w="1937" w:type="dxa"/>
          </w:tcPr>
          <w:p w14:paraId="7D92E7F3" w14:textId="77777777" w:rsidR="009378FC" w:rsidRPr="009378FC" w:rsidRDefault="009378FC" w:rsidP="00E513D7">
            <w:pPr>
              <w:jc w:val="both"/>
              <w:rPr>
                <w:rFonts w:ascii="Times New Roman" w:hAnsi="Times New Roman" w:cs="Times New Roman"/>
                <w:sz w:val="20"/>
                <w:szCs w:val="20"/>
              </w:rPr>
            </w:pPr>
            <w:r w:rsidRPr="009378FC">
              <w:rPr>
                <w:rFonts w:ascii="Times New Roman" w:hAnsi="Times New Roman" w:cs="Times New Roman"/>
                <w:sz w:val="20"/>
                <w:szCs w:val="20"/>
              </w:rPr>
              <w:t xml:space="preserve">Energy Policy Coordination and Management Unit </w:t>
            </w:r>
          </w:p>
          <w:p w14:paraId="07D95A94" w14:textId="77777777" w:rsidR="009378FC" w:rsidRPr="009378FC" w:rsidRDefault="009378FC" w:rsidP="00E513D7">
            <w:pPr>
              <w:jc w:val="both"/>
              <w:rPr>
                <w:rFonts w:ascii="Times New Roman" w:hAnsi="Times New Roman" w:cs="Times New Roman"/>
                <w:sz w:val="20"/>
                <w:szCs w:val="20"/>
              </w:rPr>
            </w:pPr>
            <w:r w:rsidRPr="009378FC">
              <w:rPr>
                <w:rFonts w:ascii="Times New Roman" w:hAnsi="Times New Roman" w:cs="Times New Roman"/>
                <w:sz w:val="20"/>
                <w:szCs w:val="20"/>
              </w:rPr>
              <w:t>Ministry of Finance</w:t>
            </w:r>
          </w:p>
          <w:p w14:paraId="387498A3" w14:textId="77777777" w:rsidR="009378FC" w:rsidRPr="009378FC" w:rsidRDefault="009378FC" w:rsidP="00E513D7">
            <w:pPr>
              <w:jc w:val="both"/>
              <w:rPr>
                <w:rFonts w:ascii="Times New Roman" w:hAnsi="Times New Roman" w:cs="Times New Roman"/>
                <w:sz w:val="20"/>
                <w:szCs w:val="20"/>
              </w:rPr>
            </w:pPr>
            <w:r w:rsidRPr="009378FC">
              <w:rPr>
                <w:rFonts w:ascii="Times New Roman" w:hAnsi="Times New Roman" w:cs="Times New Roman"/>
                <w:sz w:val="20"/>
                <w:szCs w:val="20"/>
              </w:rPr>
              <w:t>Level 3, Central Bank of Samoa</w:t>
            </w:r>
          </w:p>
          <w:p w14:paraId="6C1079E2" w14:textId="77777777" w:rsidR="009378FC" w:rsidRPr="009378FC" w:rsidRDefault="009378FC" w:rsidP="00E513D7">
            <w:pPr>
              <w:jc w:val="both"/>
              <w:rPr>
                <w:rFonts w:ascii="Times New Roman" w:hAnsi="Times New Roman" w:cs="Times New Roman"/>
                <w:sz w:val="20"/>
                <w:szCs w:val="20"/>
              </w:rPr>
            </w:pPr>
            <w:r w:rsidRPr="009378FC">
              <w:rPr>
                <w:rFonts w:ascii="Times New Roman" w:hAnsi="Times New Roman" w:cs="Times New Roman"/>
                <w:sz w:val="20"/>
                <w:szCs w:val="20"/>
              </w:rPr>
              <w:t>Apia, Samoa</w:t>
            </w:r>
          </w:p>
          <w:p w14:paraId="4F20B6AE" w14:textId="77777777" w:rsidR="009378FC" w:rsidRPr="009378FC" w:rsidRDefault="009378FC" w:rsidP="00E513D7">
            <w:pPr>
              <w:jc w:val="both"/>
              <w:rPr>
                <w:rFonts w:ascii="Times New Roman" w:hAnsi="Times New Roman" w:cs="Times New Roman"/>
                <w:sz w:val="20"/>
                <w:szCs w:val="20"/>
              </w:rPr>
            </w:pPr>
            <w:r w:rsidRPr="009378FC">
              <w:rPr>
                <w:rFonts w:ascii="Times New Roman" w:hAnsi="Times New Roman" w:cs="Times New Roman"/>
                <w:sz w:val="20"/>
                <w:szCs w:val="20"/>
              </w:rPr>
              <w:t>Phone:+685 34344</w:t>
            </w:r>
          </w:p>
          <w:p w14:paraId="350D1A7C" w14:textId="77777777" w:rsidR="009378FC" w:rsidRPr="009378FC" w:rsidRDefault="009378FC" w:rsidP="00E513D7">
            <w:pPr>
              <w:rPr>
                <w:rFonts w:ascii="Times New Roman" w:hAnsi="Times New Roman" w:cs="Times New Roman"/>
                <w:sz w:val="20"/>
                <w:szCs w:val="20"/>
              </w:rPr>
            </w:pPr>
          </w:p>
        </w:tc>
        <w:tc>
          <w:tcPr>
            <w:tcW w:w="2928" w:type="dxa"/>
          </w:tcPr>
          <w:p w14:paraId="52BDE8C1" w14:textId="77777777" w:rsidR="009378FC" w:rsidRPr="009378FC" w:rsidRDefault="009378FC" w:rsidP="00E513D7">
            <w:pPr>
              <w:jc w:val="both"/>
              <w:rPr>
                <w:rFonts w:ascii="Times New Roman" w:hAnsi="Times New Roman" w:cs="Times New Roman"/>
                <w:sz w:val="20"/>
                <w:szCs w:val="20"/>
                <w:highlight w:val="yellow"/>
              </w:rPr>
            </w:pPr>
            <w:r w:rsidRPr="009378FC">
              <w:rPr>
                <w:rFonts w:ascii="Times New Roman" w:hAnsi="Times New Roman" w:cs="Times New Roman"/>
                <w:sz w:val="20"/>
                <w:szCs w:val="20"/>
                <w:highlight w:val="yellow"/>
              </w:rPr>
              <w:t>Mr Sione Foliaki</w:t>
            </w:r>
          </w:p>
          <w:p w14:paraId="5A97088E" w14:textId="77777777" w:rsidR="009378FC" w:rsidRPr="009378FC" w:rsidRDefault="009378FC" w:rsidP="00E513D7">
            <w:pPr>
              <w:jc w:val="both"/>
              <w:rPr>
                <w:rFonts w:ascii="Times New Roman" w:hAnsi="Times New Roman" w:cs="Times New Roman"/>
                <w:sz w:val="20"/>
                <w:szCs w:val="20"/>
                <w:highlight w:val="yellow"/>
              </w:rPr>
            </w:pPr>
            <w:r w:rsidRPr="009378FC">
              <w:rPr>
                <w:rFonts w:ascii="Times New Roman" w:hAnsi="Times New Roman" w:cs="Times New Roman"/>
                <w:sz w:val="20"/>
                <w:szCs w:val="20"/>
                <w:highlight w:val="yellow"/>
              </w:rPr>
              <w:t>Assistant CEO</w:t>
            </w:r>
          </w:p>
          <w:p w14:paraId="6F30249F" w14:textId="77777777" w:rsidR="009378FC" w:rsidRPr="009378FC" w:rsidRDefault="009378FC" w:rsidP="00E513D7">
            <w:pPr>
              <w:jc w:val="both"/>
              <w:rPr>
                <w:rFonts w:ascii="Times New Roman" w:hAnsi="Times New Roman" w:cs="Times New Roman"/>
                <w:sz w:val="20"/>
                <w:szCs w:val="20"/>
                <w:highlight w:val="yellow"/>
              </w:rPr>
            </w:pPr>
            <w:r w:rsidRPr="009378FC">
              <w:rPr>
                <w:rFonts w:ascii="Times New Roman" w:hAnsi="Times New Roman" w:cs="Times New Roman"/>
                <w:sz w:val="20"/>
                <w:szCs w:val="20"/>
                <w:highlight w:val="yellow"/>
              </w:rPr>
              <w:t>Energy Policy Coordination and Mgmnet Unit</w:t>
            </w:r>
          </w:p>
          <w:p w14:paraId="24F9DD54" w14:textId="77777777" w:rsidR="009378FC" w:rsidRPr="009378FC" w:rsidRDefault="005B069C" w:rsidP="00E513D7">
            <w:pPr>
              <w:jc w:val="both"/>
              <w:rPr>
                <w:rFonts w:ascii="Times New Roman" w:hAnsi="Times New Roman" w:cs="Times New Roman"/>
                <w:sz w:val="20"/>
                <w:szCs w:val="20"/>
              </w:rPr>
            </w:pPr>
            <w:hyperlink r:id="rId63" w:history="1">
              <w:r w:rsidR="009378FC" w:rsidRPr="009378FC">
                <w:rPr>
                  <w:rStyle w:val="Hyperlink"/>
                  <w:rFonts w:ascii="Times New Roman" w:hAnsi="Times New Roman" w:cs="Times New Roman"/>
                  <w:sz w:val="20"/>
                  <w:szCs w:val="20"/>
                  <w:highlight w:val="yellow"/>
                </w:rPr>
                <w:t>Sione.foliaki@mof.gv.ws</w:t>
              </w:r>
            </w:hyperlink>
          </w:p>
        </w:tc>
        <w:tc>
          <w:tcPr>
            <w:tcW w:w="2596" w:type="dxa"/>
          </w:tcPr>
          <w:p w14:paraId="20AC92D8" w14:textId="77777777" w:rsidR="009378FC" w:rsidRPr="009378FC" w:rsidRDefault="009378FC" w:rsidP="009378FC">
            <w:pPr>
              <w:pStyle w:val="ListParagraph"/>
              <w:numPr>
                <w:ilvl w:val="0"/>
                <w:numId w:val="37"/>
              </w:numPr>
              <w:ind w:left="317" w:hanging="317"/>
              <w:rPr>
                <w:rFonts w:ascii="Times New Roman" w:hAnsi="Times New Roman" w:cs="Times New Roman"/>
                <w:sz w:val="20"/>
                <w:szCs w:val="20"/>
              </w:rPr>
            </w:pPr>
            <w:r w:rsidRPr="009378FC">
              <w:rPr>
                <w:rFonts w:ascii="Times New Roman" w:hAnsi="Times New Roman" w:cs="Times New Roman"/>
                <w:sz w:val="20"/>
                <w:szCs w:val="20"/>
              </w:rPr>
              <w:t>Mrs Roina Vavatau, President of SUNGO</w:t>
            </w:r>
          </w:p>
          <w:p w14:paraId="178A2C35" w14:textId="77777777" w:rsidR="009378FC" w:rsidRPr="009378FC" w:rsidRDefault="009378FC" w:rsidP="009378FC">
            <w:pPr>
              <w:pStyle w:val="ListParagraph"/>
              <w:numPr>
                <w:ilvl w:val="0"/>
                <w:numId w:val="37"/>
              </w:numPr>
              <w:ind w:left="317" w:hanging="317"/>
              <w:rPr>
                <w:rFonts w:ascii="Times New Roman" w:hAnsi="Times New Roman" w:cs="Times New Roman"/>
                <w:sz w:val="20"/>
                <w:szCs w:val="20"/>
              </w:rPr>
            </w:pPr>
            <w:r w:rsidRPr="009378FC">
              <w:rPr>
                <w:rFonts w:ascii="Times New Roman" w:hAnsi="Times New Roman" w:cs="Times New Roman"/>
                <w:sz w:val="20"/>
                <w:szCs w:val="20"/>
              </w:rPr>
              <w:t>Mrs Vanda Faasoa Chan Ting, Assistant CEO, Renewable Energy Division, MNRE</w:t>
            </w:r>
          </w:p>
          <w:p w14:paraId="2ACEA886" w14:textId="77777777" w:rsidR="009378FC" w:rsidRPr="009378FC" w:rsidRDefault="009378FC" w:rsidP="009378FC">
            <w:pPr>
              <w:pStyle w:val="ListParagraph"/>
              <w:numPr>
                <w:ilvl w:val="0"/>
                <w:numId w:val="37"/>
              </w:numPr>
              <w:ind w:left="317" w:hanging="317"/>
              <w:rPr>
                <w:rFonts w:ascii="Times New Roman" w:hAnsi="Times New Roman" w:cs="Times New Roman"/>
                <w:sz w:val="20"/>
                <w:szCs w:val="20"/>
              </w:rPr>
            </w:pPr>
            <w:r w:rsidRPr="009378FC">
              <w:rPr>
                <w:rFonts w:ascii="Times New Roman" w:hAnsi="Times New Roman" w:cs="Times New Roman"/>
                <w:sz w:val="20"/>
                <w:szCs w:val="20"/>
              </w:rPr>
              <w:t xml:space="preserve">Mr. Tologata Teia Tile Tuimalealiifano, General Manager, Electric Power Corporation.   </w:t>
            </w:r>
          </w:p>
          <w:p w14:paraId="5523EA28" w14:textId="77777777" w:rsidR="009378FC" w:rsidRPr="009378FC" w:rsidRDefault="009378FC" w:rsidP="00E513D7">
            <w:pPr>
              <w:rPr>
                <w:rFonts w:ascii="Times New Roman" w:hAnsi="Times New Roman" w:cs="Times New Roman"/>
                <w:sz w:val="20"/>
                <w:szCs w:val="20"/>
              </w:rPr>
            </w:pPr>
          </w:p>
          <w:p w14:paraId="5DDAD353" w14:textId="77777777" w:rsidR="009378FC" w:rsidRPr="009378FC" w:rsidRDefault="009378FC" w:rsidP="00E513D7">
            <w:pPr>
              <w:rPr>
                <w:rFonts w:ascii="Times New Roman" w:hAnsi="Times New Roman" w:cs="Times New Roman"/>
                <w:sz w:val="20"/>
                <w:szCs w:val="20"/>
              </w:rPr>
            </w:pPr>
          </w:p>
        </w:tc>
      </w:tr>
      <w:tr w:rsidR="009378FC" w:rsidRPr="009378FC" w14:paraId="400D6AF0" w14:textId="77777777" w:rsidTr="00214275">
        <w:tc>
          <w:tcPr>
            <w:tcW w:w="562" w:type="dxa"/>
          </w:tcPr>
          <w:p w14:paraId="63E842BD"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17</w:t>
            </w:r>
          </w:p>
        </w:tc>
        <w:tc>
          <w:tcPr>
            <w:tcW w:w="993" w:type="dxa"/>
          </w:tcPr>
          <w:p w14:paraId="60554465"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Solomon Islands</w:t>
            </w:r>
          </w:p>
        </w:tc>
        <w:tc>
          <w:tcPr>
            <w:tcW w:w="1937" w:type="dxa"/>
          </w:tcPr>
          <w:p w14:paraId="422DBA92"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 xml:space="preserve">Ministry of Mines, Energy &amp; Rural Electrification </w:t>
            </w:r>
          </w:p>
          <w:p w14:paraId="6F5B51BF"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 xml:space="preserve">P.O. Box G37 </w:t>
            </w:r>
          </w:p>
          <w:p w14:paraId="1D5BFD02"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 xml:space="preserve">Honiara </w:t>
            </w:r>
          </w:p>
          <w:p w14:paraId="6D05E980"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 xml:space="preserve">Solomon Islands. </w:t>
            </w:r>
          </w:p>
          <w:p w14:paraId="16DBC10C"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Tel: (677) 21522 Ext 205</w:t>
            </w:r>
          </w:p>
          <w:p w14:paraId="0789B26B"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Fax: (677) 25811</w:t>
            </w:r>
          </w:p>
          <w:p w14:paraId="488E6A2B" w14:textId="77777777" w:rsidR="009378FC" w:rsidRPr="009378FC" w:rsidRDefault="009378FC" w:rsidP="00E513D7">
            <w:pPr>
              <w:jc w:val="both"/>
              <w:rPr>
                <w:rFonts w:ascii="Times New Roman" w:hAnsi="Times New Roman" w:cs="Times New Roman"/>
                <w:sz w:val="20"/>
                <w:szCs w:val="20"/>
              </w:rPr>
            </w:pPr>
          </w:p>
        </w:tc>
        <w:tc>
          <w:tcPr>
            <w:tcW w:w="2928" w:type="dxa"/>
          </w:tcPr>
          <w:p w14:paraId="1A8BCF69"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 xml:space="preserve">Mr John Korinihona </w:t>
            </w:r>
          </w:p>
          <w:p w14:paraId="00A0B62E"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Director of Energy</w:t>
            </w:r>
          </w:p>
          <w:p w14:paraId="3079BDAE"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Solomon Islands</w:t>
            </w:r>
          </w:p>
          <w:p w14:paraId="496E942D"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Mobile: (677) 734 8120</w:t>
            </w:r>
          </w:p>
          <w:p w14:paraId="32377121" w14:textId="77777777" w:rsidR="009378FC" w:rsidRPr="009378FC" w:rsidRDefault="005B069C" w:rsidP="00E513D7">
            <w:pPr>
              <w:shd w:val="clear" w:color="auto" w:fill="FFFFFF"/>
              <w:jc w:val="both"/>
              <w:rPr>
                <w:rFonts w:ascii="Times New Roman" w:hAnsi="Times New Roman" w:cs="Times New Roman"/>
                <w:sz w:val="20"/>
                <w:szCs w:val="20"/>
              </w:rPr>
            </w:pPr>
            <w:hyperlink r:id="rId64" w:history="1">
              <w:r w:rsidR="009378FC" w:rsidRPr="009378FC">
                <w:rPr>
                  <w:rStyle w:val="Hyperlink"/>
                  <w:rFonts w:ascii="Times New Roman" w:hAnsi="Times New Roman" w:cs="Times New Roman"/>
                  <w:sz w:val="20"/>
                  <w:szCs w:val="20"/>
                  <w:highlight w:val="yellow"/>
                </w:rPr>
                <w:t>john.korinihona@yahoo.com</w:t>
              </w:r>
            </w:hyperlink>
          </w:p>
        </w:tc>
        <w:tc>
          <w:tcPr>
            <w:tcW w:w="2596" w:type="dxa"/>
          </w:tcPr>
          <w:p w14:paraId="13FBDB01" w14:textId="77777777" w:rsidR="009378FC" w:rsidRPr="009378FC" w:rsidRDefault="009378FC" w:rsidP="00E513D7">
            <w:pPr>
              <w:ind w:left="360"/>
              <w:rPr>
                <w:rFonts w:ascii="Times New Roman" w:hAnsi="Times New Roman" w:cs="Times New Roman"/>
                <w:sz w:val="20"/>
                <w:szCs w:val="20"/>
              </w:rPr>
            </w:pPr>
          </w:p>
        </w:tc>
      </w:tr>
      <w:tr w:rsidR="009378FC" w:rsidRPr="009378FC" w14:paraId="17BB71DE" w14:textId="77777777" w:rsidTr="00214275">
        <w:tc>
          <w:tcPr>
            <w:tcW w:w="562" w:type="dxa"/>
          </w:tcPr>
          <w:p w14:paraId="5DCC4E28"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18</w:t>
            </w:r>
          </w:p>
        </w:tc>
        <w:tc>
          <w:tcPr>
            <w:tcW w:w="993" w:type="dxa"/>
          </w:tcPr>
          <w:p w14:paraId="01DF2DA0"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Tokelau</w:t>
            </w:r>
          </w:p>
        </w:tc>
        <w:tc>
          <w:tcPr>
            <w:tcW w:w="1937" w:type="dxa"/>
          </w:tcPr>
          <w:p w14:paraId="69E60579"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p>
        </w:tc>
        <w:tc>
          <w:tcPr>
            <w:tcW w:w="2928" w:type="dxa"/>
          </w:tcPr>
          <w:p w14:paraId="386CF58F"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p>
        </w:tc>
        <w:tc>
          <w:tcPr>
            <w:tcW w:w="2596" w:type="dxa"/>
          </w:tcPr>
          <w:p w14:paraId="4715506E" w14:textId="77777777" w:rsidR="009378FC" w:rsidRPr="009378FC" w:rsidRDefault="009378FC" w:rsidP="00E513D7">
            <w:pPr>
              <w:ind w:left="360"/>
              <w:rPr>
                <w:rFonts w:ascii="Times New Roman" w:hAnsi="Times New Roman" w:cs="Times New Roman"/>
                <w:sz w:val="20"/>
                <w:szCs w:val="20"/>
              </w:rPr>
            </w:pPr>
          </w:p>
        </w:tc>
      </w:tr>
      <w:tr w:rsidR="009378FC" w:rsidRPr="009378FC" w14:paraId="69FF3B65" w14:textId="77777777" w:rsidTr="00214275">
        <w:tc>
          <w:tcPr>
            <w:tcW w:w="562" w:type="dxa"/>
          </w:tcPr>
          <w:p w14:paraId="0D0C0654"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19</w:t>
            </w:r>
          </w:p>
        </w:tc>
        <w:tc>
          <w:tcPr>
            <w:tcW w:w="993" w:type="dxa"/>
          </w:tcPr>
          <w:p w14:paraId="215B6C3B"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Tonga</w:t>
            </w:r>
          </w:p>
        </w:tc>
        <w:tc>
          <w:tcPr>
            <w:tcW w:w="1937" w:type="dxa"/>
          </w:tcPr>
          <w:p w14:paraId="4B53D140"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 xml:space="preserve">Ministry for Meteorology, Energy, Information, Disaster Management, Environment, Climate Change and Communications </w:t>
            </w:r>
          </w:p>
          <w:p w14:paraId="698F5878" w14:textId="77777777" w:rsidR="009378FC" w:rsidRPr="009378FC" w:rsidRDefault="009378FC" w:rsidP="00E513D7">
            <w:pPr>
              <w:jc w:val="both"/>
              <w:rPr>
                <w:rFonts w:ascii="Times New Roman" w:eastAsia="Arial Unicode MS" w:hAnsi="Times New Roman" w:cs="Times New Roman"/>
                <w:color w:val="000000"/>
                <w:sz w:val="20"/>
                <w:szCs w:val="20"/>
              </w:rPr>
            </w:pPr>
            <w:r w:rsidRPr="009378FC">
              <w:rPr>
                <w:rFonts w:ascii="Times New Roman" w:eastAsia="Arial Unicode MS" w:hAnsi="Times New Roman" w:cs="Times New Roman"/>
                <w:color w:val="000000"/>
                <w:sz w:val="20"/>
                <w:szCs w:val="20"/>
              </w:rPr>
              <w:t>Level 2 - O.G Sanft Building Nuku’alofa</w:t>
            </w:r>
          </w:p>
          <w:p w14:paraId="3B41D3BA" w14:textId="77777777" w:rsidR="009378FC" w:rsidRPr="009378FC" w:rsidRDefault="009378FC" w:rsidP="00E513D7">
            <w:pPr>
              <w:jc w:val="both"/>
              <w:rPr>
                <w:rFonts w:ascii="Times New Roman" w:eastAsia="Arial Unicode MS" w:hAnsi="Times New Roman" w:cs="Times New Roman"/>
                <w:color w:val="000000"/>
                <w:sz w:val="20"/>
                <w:szCs w:val="20"/>
              </w:rPr>
            </w:pPr>
            <w:r w:rsidRPr="009378FC">
              <w:rPr>
                <w:rFonts w:ascii="Times New Roman" w:eastAsia="Arial Unicode MS" w:hAnsi="Times New Roman" w:cs="Times New Roman"/>
                <w:color w:val="000000"/>
                <w:sz w:val="20"/>
                <w:szCs w:val="20"/>
              </w:rPr>
              <w:t>Tonga</w:t>
            </w:r>
          </w:p>
          <w:p w14:paraId="67646221" w14:textId="77777777" w:rsidR="009378FC" w:rsidRPr="009378FC" w:rsidRDefault="009378FC" w:rsidP="00E513D7">
            <w:pPr>
              <w:jc w:val="both"/>
              <w:rPr>
                <w:rFonts w:ascii="Times New Roman" w:eastAsia="Arial Unicode MS" w:hAnsi="Times New Roman" w:cs="Times New Roman"/>
                <w:color w:val="000000"/>
                <w:sz w:val="20"/>
                <w:szCs w:val="20"/>
              </w:rPr>
            </w:pPr>
            <w:r w:rsidRPr="009378FC">
              <w:rPr>
                <w:rFonts w:ascii="Times New Roman" w:eastAsia="Arial Unicode MS" w:hAnsi="Times New Roman" w:cs="Times New Roman"/>
                <w:color w:val="000000"/>
                <w:sz w:val="20"/>
                <w:szCs w:val="20"/>
              </w:rPr>
              <w:t xml:space="preserve">Tel: [676] </w:t>
            </w:r>
            <w:r w:rsidRPr="009378FC">
              <w:rPr>
                <w:rFonts w:ascii="Times New Roman" w:hAnsi="Times New Roman" w:cs="Times New Roman"/>
                <w:bCs/>
                <w:sz w:val="20"/>
                <w:szCs w:val="20"/>
                <w:lang w:eastAsia="es-ES"/>
              </w:rPr>
              <w:t xml:space="preserve">  26 364</w:t>
            </w:r>
          </w:p>
          <w:p w14:paraId="11158AD8" w14:textId="77777777" w:rsidR="009378FC" w:rsidRPr="009378FC" w:rsidRDefault="009378FC" w:rsidP="00E513D7">
            <w:pPr>
              <w:jc w:val="both"/>
              <w:rPr>
                <w:rFonts w:ascii="Times New Roman" w:eastAsia="Times New Roman" w:hAnsi="Times New Roman" w:cs="Times New Roman"/>
                <w:color w:val="000000"/>
                <w:sz w:val="20"/>
                <w:szCs w:val="20"/>
              </w:rPr>
            </w:pPr>
            <w:r w:rsidRPr="009378FC">
              <w:rPr>
                <w:rFonts w:ascii="Times New Roman" w:eastAsia="Arial Unicode MS" w:hAnsi="Times New Roman" w:cs="Times New Roman"/>
                <w:color w:val="000000"/>
                <w:sz w:val="20"/>
                <w:szCs w:val="20"/>
              </w:rPr>
              <w:t xml:space="preserve">Fax: [676] </w:t>
            </w:r>
            <w:r w:rsidRPr="009378FC">
              <w:rPr>
                <w:rFonts w:ascii="Times New Roman" w:hAnsi="Times New Roman" w:cs="Times New Roman"/>
                <w:bCs/>
                <w:sz w:val="20"/>
                <w:szCs w:val="20"/>
                <w:lang w:eastAsia="es-ES"/>
              </w:rPr>
              <w:t>676 23216</w:t>
            </w:r>
          </w:p>
        </w:tc>
        <w:tc>
          <w:tcPr>
            <w:tcW w:w="2928" w:type="dxa"/>
          </w:tcPr>
          <w:p w14:paraId="027C47CE"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Paula Ma’u</w:t>
            </w:r>
          </w:p>
          <w:p w14:paraId="74DB5A50"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Chief Executive Officer</w:t>
            </w:r>
          </w:p>
          <w:p w14:paraId="1E249CEA" w14:textId="77777777" w:rsidR="009378FC" w:rsidRPr="009378FC" w:rsidRDefault="005B069C" w:rsidP="00E513D7">
            <w:pPr>
              <w:shd w:val="clear" w:color="auto" w:fill="FFFFFF"/>
              <w:jc w:val="both"/>
              <w:rPr>
                <w:rStyle w:val="Hyperlink"/>
                <w:rFonts w:ascii="Times New Roman" w:hAnsi="Times New Roman" w:cs="Times New Roman"/>
                <w:sz w:val="20"/>
                <w:szCs w:val="20"/>
              </w:rPr>
            </w:pPr>
            <w:hyperlink r:id="rId65" w:history="1">
              <w:r w:rsidR="009378FC" w:rsidRPr="009378FC">
                <w:rPr>
                  <w:rStyle w:val="Hyperlink"/>
                  <w:rFonts w:ascii="Times New Roman" w:hAnsi="Times New Roman" w:cs="Times New Roman"/>
                  <w:sz w:val="20"/>
                  <w:szCs w:val="20"/>
                  <w:highlight w:val="yellow"/>
                </w:rPr>
                <w:t>paulm@mic.gov.to</w:t>
              </w:r>
            </w:hyperlink>
          </w:p>
          <w:p w14:paraId="7DA46C22" w14:textId="77777777" w:rsidR="009378FC" w:rsidRPr="009378FC" w:rsidRDefault="009378FC" w:rsidP="00E513D7">
            <w:pPr>
              <w:shd w:val="clear" w:color="auto" w:fill="FFFFFF"/>
              <w:jc w:val="both"/>
              <w:rPr>
                <w:rStyle w:val="Hyperlink"/>
                <w:rFonts w:ascii="Times New Roman" w:hAnsi="Times New Roman" w:cs="Times New Roman"/>
                <w:sz w:val="20"/>
                <w:szCs w:val="20"/>
              </w:rPr>
            </w:pPr>
          </w:p>
          <w:p w14:paraId="27D55E39"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p>
        </w:tc>
        <w:tc>
          <w:tcPr>
            <w:tcW w:w="2596" w:type="dxa"/>
          </w:tcPr>
          <w:p w14:paraId="3F8C6C93" w14:textId="77777777" w:rsidR="009378FC" w:rsidRPr="009378FC" w:rsidRDefault="009378FC" w:rsidP="00E513D7">
            <w:pPr>
              <w:shd w:val="clear" w:color="auto" w:fill="FFFFFF"/>
              <w:jc w:val="both"/>
              <w:rPr>
                <w:rStyle w:val="Hyperlink"/>
                <w:rFonts w:ascii="Times New Roman" w:hAnsi="Times New Roman" w:cs="Times New Roman"/>
                <w:color w:val="000000" w:themeColor="text1"/>
                <w:sz w:val="20"/>
                <w:szCs w:val="20"/>
              </w:rPr>
            </w:pPr>
            <w:r w:rsidRPr="009378FC">
              <w:rPr>
                <w:rStyle w:val="Hyperlink"/>
                <w:rFonts w:ascii="Times New Roman" w:hAnsi="Times New Roman" w:cs="Times New Roman"/>
                <w:color w:val="000000" w:themeColor="text1"/>
                <w:sz w:val="20"/>
                <w:szCs w:val="20"/>
              </w:rPr>
              <w:t>Dr. Tevita Tukunga</w:t>
            </w:r>
          </w:p>
          <w:p w14:paraId="092E2244" w14:textId="77777777" w:rsidR="009378FC" w:rsidRPr="009378FC" w:rsidRDefault="009378FC" w:rsidP="00E513D7">
            <w:pPr>
              <w:shd w:val="clear" w:color="auto" w:fill="FFFFFF"/>
              <w:jc w:val="both"/>
              <w:rPr>
                <w:rStyle w:val="Hyperlink"/>
                <w:rFonts w:ascii="Times New Roman" w:hAnsi="Times New Roman" w:cs="Times New Roman"/>
                <w:color w:val="000000" w:themeColor="text1"/>
                <w:sz w:val="20"/>
                <w:szCs w:val="20"/>
              </w:rPr>
            </w:pPr>
            <w:r w:rsidRPr="009378FC">
              <w:rPr>
                <w:rStyle w:val="Hyperlink"/>
                <w:rFonts w:ascii="Times New Roman" w:hAnsi="Times New Roman" w:cs="Times New Roman"/>
                <w:color w:val="000000" w:themeColor="text1"/>
                <w:sz w:val="20"/>
                <w:szCs w:val="20"/>
              </w:rPr>
              <w:t xml:space="preserve">Director of Energy </w:t>
            </w:r>
          </w:p>
          <w:p w14:paraId="49E53C88" w14:textId="77777777" w:rsidR="009378FC" w:rsidRPr="009378FC" w:rsidRDefault="005B069C" w:rsidP="00E513D7">
            <w:pPr>
              <w:shd w:val="clear" w:color="auto" w:fill="FFFFFF"/>
              <w:jc w:val="both"/>
              <w:rPr>
                <w:rFonts w:ascii="Times New Roman" w:eastAsia="Times New Roman" w:hAnsi="Times New Roman" w:cs="Times New Roman"/>
                <w:color w:val="000000"/>
                <w:sz w:val="20"/>
                <w:szCs w:val="20"/>
              </w:rPr>
            </w:pPr>
            <w:hyperlink r:id="rId66" w:history="1">
              <w:r w:rsidR="009378FC" w:rsidRPr="009378FC">
                <w:rPr>
                  <w:rStyle w:val="Hyperlink"/>
                  <w:rFonts w:ascii="Times New Roman" w:eastAsia="Times New Roman" w:hAnsi="Times New Roman" w:cs="Times New Roman"/>
                  <w:sz w:val="20"/>
                  <w:szCs w:val="20"/>
                </w:rPr>
                <w:t>ttukunga@gmail.com</w:t>
              </w:r>
            </w:hyperlink>
          </w:p>
          <w:p w14:paraId="7A4FFF3A" w14:textId="77777777" w:rsidR="009378FC" w:rsidRPr="009378FC" w:rsidRDefault="009378FC" w:rsidP="00E513D7">
            <w:pPr>
              <w:ind w:left="360"/>
              <w:rPr>
                <w:rFonts w:ascii="Times New Roman" w:hAnsi="Times New Roman" w:cs="Times New Roman"/>
                <w:sz w:val="20"/>
                <w:szCs w:val="20"/>
              </w:rPr>
            </w:pPr>
          </w:p>
        </w:tc>
      </w:tr>
      <w:tr w:rsidR="009378FC" w:rsidRPr="009378FC" w14:paraId="565F6B5B" w14:textId="77777777" w:rsidTr="00214275">
        <w:tc>
          <w:tcPr>
            <w:tcW w:w="562" w:type="dxa"/>
          </w:tcPr>
          <w:p w14:paraId="7F967E1C"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20</w:t>
            </w:r>
          </w:p>
        </w:tc>
        <w:tc>
          <w:tcPr>
            <w:tcW w:w="993" w:type="dxa"/>
          </w:tcPr>
          <w:p w14:paraId="4B70F201"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Tuvalu</w:t>
            </w:r>
          </w:p>
        </w:tc>
        <w:tc>
          <w:tcPr>
            <w:tcW w:w="1937" w:type="dxa"/>
          </w:tcPr>
          <w:p w14:paraId="4700F7B0"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Energy Division</w:t>
            </w:r>
          </w:p>
          <w:p w14:paraId="0B2B074A"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Ministry of Works and Energy</w:t>
            </w:r>
          </w:p>
          <w:p w14:paraId="0CC34806"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16Funafuti</w:t>
            </w:r>
          </w:p>
          <w:p w14:paraId="3AAED31D"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 xml:space="preserve">Tuvalu   </w:t>
            </w:r>
          </w:p>
          <w:p w14:paraId="5FE5DD92" w14:textId="77777777" w:rsidR="009378FC" w:rsidRPr="009378FC" w:rsidRDefault="009378FC" w:rsidP="00E513D7">
            <w:pPr>
              <w:jc w:val="both"/>
              <w:rPr>
                <w:rFonts w:ascii="Times New Roman" w:hAnsi="Times New Roman" w:cs="Times New Roman"/>
                <w:sz w:val="20"/>
                <w:szCs w:val="20"/>
              </w:rPr>
            </w:pPr>
          </w:p>
        </w:tc>
        <w:tc>
          <w:tcPr>
            <w:tcW w:w="2928" w:type="dxa"/>
          </w:tcPr>
          <w:p w14:paraId="1072024F"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Mafalu Lotolua</w:t>
            </w:r>
          </w:p>
          <w:p w14:paraId="00CF4321"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General Manager</w:t>
            </w:r>
          </w:p>
          <w:p w14:paraId="2A4F05D5"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Tuvalu Electricity Corporation</w:t>
            </w:r>
          </w:p>
          <w:p w14:paraId="349F82BD"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Funafuti</w:t>
            </w:r>
          </w:p>
          <w:p w14:paraId="66676124"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Tuvalu</w:t>
            </w:r>
          </w:p>
          <w:p w14:paraId="2706876C" w14:textId="77777777" w:rsidR="009378FC" w:rsidRPr="009378FC" w:rsidRDefault="005B069C" w:rsidP="00E513D7">
            <w:pPr>
              <w:shd w:val="clear" w:color="auto" w:fill="FFFFFF"/>
              <w:rPr>
                <w:rFonts w:ascii="Times New Roman" w:eastAsia="Times New Roman" w:hAnsi="Times New Roman" w:cs="Times New Roman"/>
                <w:color w:val="000000"/>
                <w:sz w:val="20"/>
                <w:szCs w:val="20"/>
              </w:rPr>
            </w:pPr>
            <w:hyperlink r:id="rId67" w:history="1">
              <w:r w:rsidR="009378FC" w:rsidRPr="009378FC">
                <w:rPr>
                  <w:rStyle w:val="Hyperlink"/>
                  <w:rFonts w:ascii="Times New Roman" w:eastAsia="Times New Roman" w:hAnsi="Times New Roman" w:cs="Times New Roman"/>
                  <w:sz w:val="20"/>
                  <w:szCs w:val="20"/>
                  <w:highlight w:val="yellow"/>
                </w:rPr>
                <w:t>mafaluloto2@gmail.com</w:t>
              </w:r>
            </w:hyperlink>
            <w:r w:rsidR="009378FC" w:rsidRPr="009378FC">
              <w:rPr>
                <w:rFonts w:ascii="Times New Roman" w:eastAsia="Times New Roman" w:hAnsi="Times New Roman" w:cs="Times New Roman"/>
                <w:color w:val="000000"/>
                <w:sz w:val="20"/>
                <w:szCs w:val="20"/>
                <w:highlight w:val="yellow"/>
              </w:rPr>
              <w:t xml:space="preserve"> /  </w:t>
            </w:r>
            <w:hyperlink r:id="rId68" w:history="1">
              <w:r w:rsidR="009378FC" w:rsidRPr="009378FC">
                <w:rPr>
                  <w:rStyle w:val="Hyperlink"/>
                  <w:rFonts w:ascii="Times New Roman" w:eastAsia="Times New Roman" w:hAnsi="Times New Roman" w:cs="Times New Roman"/>
                  <w:sz w:val="20"/>
                  <w:szCs w:val="20"/>
                  <w:highlight w:val="yellow"/>
                </w:rPr>
                <w:t>mafaluloto@gmail.com</w:t>
              </w:r>
            </w:hyperlink>
          </w:p>
        </w:tc>
        <w:tc>
          <w:tcPr>
            <w:tcW w:w="2596" w:type="dxa"/>
          </w:tcPr>
          <w:p w14:paraId="4085F43B"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Molipi Tausi</w:t>
            </w:r>
          </w:p>
          <w:p w14:paraId="6DF74589"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Director of Energy</w:t>
            </w:r>
          </w:p>
          <w:p w14:paraId="42338B43"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MWU</w:t>
            </w:r>
          </w:p>
          <w:p w14:paraId="4E7251CC" w14:textId="77777777" w:rsidR="009378FC" w:rsidRPr="009378FC" w:rsidRDefault="005B069C" w:rsidP="00E513D7">
            <w:pPr>
              <w:shd w:val="clear" w:color="auto" w:fill="FFFFFF"/>
              <w:jc w:val="both"/>
              <w:rPr>
                <w:rFonts w:ascii="Times New Roman" w:eastAsia="Times New Roman" w:hAnsi="Times New Roman" w:cs="Times New Roman"/>
                <w:color w:val="000000"/>
                <w:sz w:val="20"/>
                <w:szCs w:val="20"/>
              </w:rPr>
            </w:pPr>
            <w:hyperlink r:id="rId69" w:history="1">
              <w:r w:rsidR="009378FC" w:rsidRPr="009378FC">
                <w:rPr>
                  <w:rStyle w:val="Hyperlink"/>
                  <w:rFonts w:ascii="Times New Roman" w:eastAsia="Times New Roman" w:hAnsi="Times New Roman" w:cs="Times New Roman"/>
                  <w:sz w:val="20"/>
                  <w:szCs w:val="20"/>
                </w:rPr>
                <w:t>molipitausi@gmail.com</w:t>
              </w:r>
            </w:hyperlink>
          </w:p>
          <w:p w14:paraId="12B8CB64" w14:textId="77777777" w:rsidR="009378FC" w:rsidRPr="009378FC" w:rsidRDefault="009378FC" w:rsidP="00E513D7">
            <w:pPr>
              <w:ind w:left="360"/>
              <w:rPr>
                <w:rFonts w:ascii="Times New Roman" w:hAnsi="Times New Roman" w:cs="Times New Roman"/>
                <w:sz w:val="20"/>
                <w:szCs w:val="20"/>
              </w:rPr>
            </w:pPr>
          </w:p>
        </w:tc>
      </w:tr>
      <w:tr w:rsidR="009378FC" w:rsidRPr="009378FC" w14:paraId="18F10C6E" w14:textId="77777777" w:rsidTr="00214275">
        <w:tc>
          <w:tcPr>
            <w:tcW w:w="562" w:type="dxa"/>
          </w:tcPr>
          <w:p w14:paraId="25A66C75"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21</w:t>
            </w:r>
          </w:p>
        </w:tc>
        <w:tc>
          <w:tcPr>
            <w:tcW w:w="993" w:type="dxa"/>
          </w:tcPr>
          <w:p w14:paraId="7C9B9BA4"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Vanuatu</w:t>
            </w:r>
          </w:p>
        </w:tc>
        <w:tc>
          <w:tcPr>
            <w:tcW w:w="1937" w:type="dxa"/>
          </w:tcPr>
          <w:p w14:paraId="78AEEC4B"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Department of Energy</w:t>
            </w:r>
          </w:p>
          <w:p w14:paraId="69ABF40D"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lastRenderedPageBreak/>
              <w:t xml:space="preserve">Ministry of Climate Change Meteorology &amp; Geo-hazard, Environment, Energy and Disaster Management </w:t>
            </w:r>
          </w:p>
          <w:p w14:paraId="04BE8BD7"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PMB 9054</w:t>
            </w:r>
          </w:p>
          <w:p w14:paraId="1D0766EA"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Port Vila, Vanuatu</w:t>
            </w:r>
          </w:p>
          <w:p w14:paraId="4003CE23"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 xml:space="preserve">Phone: 678 23584  </w:t>
            </w:r>
          </w:p>
        </w:tc>
        <w:tc>
          <w:tcPr>
            <w:tcW w:w="2928" w:type="dxa"/>
          </w:tcPr>
          <w:p w14:paraId="6D07F838"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lastRenderedPageBreak/>
              <w:t>Mr Jesse Benjamin</w:t>
            </w:r>
          </w:p>
          <w:p w14:paraId="65CA5E93"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highlight w:val="yellow"/>
              </w:rPr>
            </w:pPr>
            <w:r w:rsidRPr="009378FC">
              <w:rPr>
                <w:rFonts w:ascii="Times New Roman" w:eastAsia="Times New Roman" w:hAnsi="Times New Roman" w:cs="Times New Roman"/>
                <w:color w:val="000000"/>
                <w:sz w:val="20"/>
                <w:szCs w:val="20"/>
                <w:highlight w:val="yellow"/>
              </w:rPr>
              <w:t>Director General</w:t>
            </w:r>
          </w:p>
          <w:p w14:paraId="1F9B0C57" w14:textId="77777777" w:rsidR="009378FC" w:rsidRPr="009378FC" w:rsidRDefault="005B069C" w:rsidP="00E513D7">
            <w:pPr>
              <w:shd w:val="clear" w:color="auto" w:fill="FFFFFF"/>
              <w:jc w:val="both"/>
              <w:rPr>
                <w:rFonts w:ascii="Times New Roman" w:eastAsia="Times New Roman" w:hAnsi="Times New Roman" w:cs="Times New Roman"/>
                <w:color w:val="000000"/>
                <w:sz w:val="20"/>
                <w:szCs w:val="20"/>
              </w:rPr>
            </w:pPr>
            <w:hyperlink r:id="rId70" w:history="1">
              <w:r w:rsidR="009378FC" w:rsidRPr="009378FC">
                <w:rPr>
                  <w:rStyle w:val="Hyperlink"/>
                  <w:rFonts w:ascii="Times New Roman" w:eastAsia="Times New Roman" w:hAnsi="Times New Roman" w:cs="Times New Roman"/>
                  <w:sz w:val="20"/>
                  <w:szCs w:val="20"/>
                  <w:highlight w:val="yellow"/>
                </w:rPr>
                <w:t>jbenjamin@vanuatu.gov.vu</w:t>
              </w:r>
            </w:hyperlink>
            <w:r w:rsidR="009378FC" w:rsidRPr="009378FC">
              <w:rPr>
                <w:rFonts w:ascii="Times New Roman" w:eastAsia="Times New Roman" w:hAnsi="Times New Roman" w:cs="Times New Roman"/>
                <w:color w:val="000000"/>
                <w:sz w:val="20"/>
                <w:szCs w:val="20"/>
              </w:rPr>
              <w:t xml:space="preserve"> </w:t>
            </w:r>
          </w:p>
          <w:p w14:paraId="1A351E67"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p>
          <w:p w14:paraId="02DC231F"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p>
          <w:p w14:paraId="523C1D99"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p>
          <w:p w14:paraId="67485F68"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p>
        </w:tc>
        <w:tc>
          <w:tcPr>
            <w:tcW w:w="2596" w:type="dxa"/>
          </w:tcPr>
          <w:p w14:paraId="5E810E0B"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lastRenderedPageBreak/>
              <w:t>Mr. Antony Garaeliu</w:t>
            </w:r>
          </w:p>
          <w:p w14:paraId="1804A01A"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Director</w:t>
            </w:r>
          </w:p>
          <w:p w14:paraId="047ED2B3"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lastRenderedPageBreak/>
              <w:t>Department of Energy</w:t>
            </w:r>
          </w:p>
          <w:p w14:paraId="1065DAEC"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PMB 9067</w:t>
            </w:r>
          </w:p>
          <w:p w14:paraId="2E8C448F"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Port Vila, Vanuatu</w:t>
            </w:r>
          </w:p>
          <w:p w14:paraId="562EFDF6"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Phone: 678 25201</w:t>
            </w:r>
          </w:p>
          <w:p w14:paraId="63D1A24D" w14:textId="77777777" w:rsidR="009378FC" w:rsidRPr="009378FC" w:rsidRDefault="005B069C" w:rsidP="00E513D7">
            <w:pPr>
              <w:shd w:val="clear" w:color="auto" w:fill="FFFFFF"/>
              <w:jc w:val="both"/>
              <w:rPr>
                <w:rFonts w:ascii="Times New Roman" w:eastAsia="Times New Roman" w:hAnsi="Times New Roman" w:cs="Times New Roman"/>
                <w:color w:val="000000"/>
                <w:sz w:val="20"/>
                <w:szCs w:val="20"/>
              </w:rPr>
            </w:pPr>
            <w:hyperlink r:id="rId71" w:history="1">
              <w:r w:rsidR="009378FC" w:rsidRPr="009378FC">
                <w:rPr>
                  <w:rStyle w:val="Hyperlink"/>
                  <w:rFonts w:ascii="Times New Roman" w:eastAsia="Times New Roman" w:hAnsi="Times New Roman" w:cs="Times New Roman"/>
                  <w:sz w:val="20"/>
                  <w:szCs w:val="20"/>
                </w:rPr>
                <w:t>gantony@vanuatu.gov.vu</w:t>
              </w:r>
            </w:hyperlink>
          </w:p>
          <w:p w14:paraId="7C4C5F4D" w14:textId="77777777" w:rsidR="009378FC" w:rsidRPr="009378FC" w:rsidRDefault="009378FC" w:rsidP="00E513D7">
            <w:pPr>
              <w:ind w:left="360"/>
              <w:rPr>
                <w:rFonts w:ascii="Times New Roman" w:hAnsi="Times New Roman" w:cs="Times New Roman"/>
                <w:sz w:val="20"/>
                <w:szCs w:val="20"/>
              </w:rPr>
            </w:pPr>
          </w:p>
        </w:tc>
      </w:tr>
      <w:tr w:rsidR="009378FC" w:rsidRPr="009378FC" w14:paraId="5FD5B8AB" w14:textId="77777777" w:rsidTr="00214275">
        <w:tc>
          <w:tcPr>
            <w:tcW w:w="562" w:type="dxa"/>
          </w:tcPr>
          <w:p w14:paraId="72768A63"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lastRenderedPageBreak/>
              <w:t>22</w:t>
            </w:r>
          </w:p>
        </w:tc>
        <w:tc>
          <w:tcPr>
            <w:tcW w:w="993" w:type="dxa"/>
          </w:tcPr>
          <w:p w14:paraId="48A7DB2B"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Wallis &amp; Futuna</w:t>
            </w:r>
          </w:p>
        </w:tc>
        <w:tc>
          <w:tcPr>
            <w:tcW w:w="1937" w:type="dxa"/>
          </w:tcPr>
          <w:p w14:paraId="6A8FED57"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p>
        </w:tc>
        <w:tc>
          <w:tcPr>
            <w:tcW w:w="2928" w:type="dxa"/>
          </w:tcPr>
          <w:p w14:paraId="2E9111F3"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Atoloto Malau</w:t>
            </w:r>
          </w:p>
          <w:p w14:paraId="0E6A6DF9"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r w:rsidRPr="009378FC">
              <w:rPr>
                <w:rFonts w:ascii="Times New Roman" w:eastAsia="Times New Roman" w:hAnsi="Times New Roman" w:cs="Times New Roman"/>
                <w:color w:val="000000"/>
                <w:sz w:val="20"/>
                <w:szCs w:val="20"/>
              </w:rPr>
              <w:t xml:space="preserve">Chief of Environment </w:t>
            </w:r>
          </w:p>
          <w:p w14:paraId="2409A301" w14:textId="77777777" w:rsidR="009378FC" w:rsidRPr="009378FC" w:rsidRDefault="005B069C" w:rsidP="00E513D7">
            <w:pPr>
              <w:shd w:val="clear" w:color="auto" w:fill="FFFFFF"/>
              <w:jc w:val="both"/>
              <w:rPr>
                <w:rFonts w:ascii="Times New Roman" w:eastAsia="Times New Roman" w:hAnsi="Times New Roman" w:cs="Times New Roman"/>
                <w:color w:val="000000"/>
                <w:sz w:val="20"/>
                <w:szCs w:val="20"/>
              </w:rPr>
            </w:pPr>
            <w:hyperlink r:id="rId72" w:history="1">
              <w:r w:rsidR="009378FC" w:rsidRPr="009378FC">
                <w:rPr>
                  <w:rStyle w:val="Hyperlink"/>
                  <w:rFonts w:ascii="Times New Roman" w:eastAsia="Times New Roman" w:hAnsi="Times New Roman" w:cs="Times New Roman"/>
                  <w:sz w:val="20"/>
                  <w:szCs w:val="20"/>
                </w:rPr>
                <w:t>senv@mail.wf</w:t>
              </w:r>
            </w:hyperlink>
          </w:p>
        </w:tc>
        <w:tc>
          <w:tcPr>
            <w:tcW w:w="2596" w:type="dxa"/>
          </w:tcPr>
          <w:p w14:paraId="20BF2406" w14:textId="77777777" w:rsidR="009378FC" w:rsidRPr="009378FC" w:rsidRDefault="009378FC" w:rsidP="00E513D7">
            <w:pPr>
              <w:shd w:val="clear" w:color="auto" w:fill="FFFFFF"/>
              <w:jc w:val="both"/>
              <w:rPr>
                <w:rFonts w:ascii="Times New Roman" w:eastAsia="Times New Roman" w:hAnsi="Times New Roman" w:cs="Times New Roman"/>
                <w:color w:val="000000"/>
                <w:sz w:val="20"/>
                <w:szCs w:val="20"/>
              </w:rPr>
            </w:pPr>
          </w:p>
        </w:tc>
      </w:tr>
    </w:tbl>
    <w:p w14:paraId="251A64B2" w14:textId="77777777" w:rsidR="009378FC" w:rsidRPr="009378FC" w:rsidRDefault="009378FC" w:rsidP="009378FC">
      <w:pPr>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316"/>
        <w:gridCol w:w="1915"/>
        <w:gridCol w:w="1287"/>
        <w:gridCol w:w="2998"/>
        <w:gridCol w:w="2500"/>
      </w:tblGrid>
      <w:tr w:rsidR="009378FC" w:rsidRPr="009378FC" w14:paraId="6E015818" w14:textId="77777777" w:rsidTr="009378FC">
        <w:tc>
          <w:tcPr>
            <w:tcW w:w="316" w:type="dxa"/>
            <w:tcBorders>
              <w:bottom w:val="single" w:sz="4" w:space="0" w:color="FFFFFF" w:themeColor="background1"/>
            </w:tcBorders>
          </w:tcPr>
          <w:p w14:paraId="0095BBB6" w14:textId="77777777" w:rsidR="009378FC" w:rsidRPr="009378FC" w:rsidRDefault="009378FC" w:rsidP="00E513D7">
            <w:pPr>
              <w:ind w:left="360"/>
              <w:jc w:val="center"/>
              <w:rPr>
                <w:rFonts w:ascii="Times New Roman" w:hAnsi="Times New Roman" w:cs="Times New Roman"/>
                <w:b/>
                <w:sz w:val="20"/>
                <w:szCs w:val="20"/>
              </w:rPr>
            </w:pPr>
          </w:p>
        </w:tc>
        <w:tc>
          <w:tcPr>
            <w:tcW w:w="8700" w:type="dxa"/>
            <w:gridSpan w:val="4"/>
            <w:tcBorders>
              <w:bottom w:val="single" w:sz="4" w:space="0" w:color="FFFFFF" w:themeColor="background1"/>
            </w:tcBorders>
          </w:tcPr>
          <w:p w14:paraId="0B4EEDB1" w14:textId="77777777" w:rsidR="009378FC" w:rsidRPr="009378FC" w:rsidRDefault="009378FC" w:rsidP="00E513D7">
            <w:pPr>
              <w:ind w:left="360"/>
              <w:jc w:val="center"/>
              <w:rPr>
                <w:rFonts w:ascii="Times New Roman" w:hAnsi="Times New Roman" w:cs="Times New Roman"/>
                <w:b/>
                <w:sz w:val="20"/>
                <w:szCs w:val="20"/>
              </w:rPr>
            </w:pPr>
            <w:r w:rsidRPr="009378FC">
              <w:rPr>
                <w:rFonts w:ascii="Times New Roman" w:hAnsi="Times New Roman" w:cs="Times New Roman"/>
                <w:b/>
                <w:sz w:val="20"/>
                <w:szCs w:val="20"/>
              </w:rPr>
              <w:t>THEMATIC HUBS</w:t>
            </w:r>
          </w:p>
        </w:tc>
      </w:tr>
      <w:tr w:rsidR="009378FC" w:rsidRPr="009378FC" w14:paraId="289C79D7" w14:textId="77777777" w:rsidTr="009378FC">
        <w:tc>
          <w:tcPr>
            <w:tcW w:w="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49D9049" w14:textId="77777777" w:rsidR="009378FC" w:rsidRPr="009378FC" w:rsidRDefault="009378FC" w:rsidP="00E513D7">
            <w:pPr>
              <w:rPr>
                <w:rFonts w:ascii="Times New Roman" w:hAnsi="Times New Roman" w:cs="Times New Roman"/>
                <w:b/>
                <w:color w:val="FFFFFF" w:themeColor="background1"/>
                <w:sz w:val="20"/>
                <w:szCs w:val="20"/>
              </w:rPr>
            </w:pPr>
          </w:p>
        </w:tc>
        <w:tc>
          <w:tcPr>
            <w:tcW w:w="1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BB5109E" w14:textId="77777777" w:rsidR="009378FC" w:rsidRPr="009378FC" w:rsidRDefault="009378FC" w:rsidP="00E513D7">
            <w:pPr>
              <w:rPr>
                <w:rFonts w:ascii="Times New Roman" w:hAnsi="Times New Roman" w:cs="Times New Roman"/>
                <w:b/>
                <w:color w:val="FFFFFF" w:themeColor="background1"/>
                <w:sz w:val="20"/>
                <w:szCs w:val="20"/>
              </w:rPr>
            </w:pPr>
            <w:r w:rsidRPr="009378FC">
              <w:rPr>
                <w:rFonts w:ascii="Times New Roman" w:hAnsi="Times New Roman" w:cs="Times New Roman"/>
                <w:b/>
                <w:color w:val="FFFFFF" w:themeColor="background1"/>
                <w:sz w:val="20"/>
                <w:szCs w:val="20"/>
              </w:rPr>
              <w:t>Agency</w:t>
            </w:r>
          </w:p>
        </w:tc>
        <w:tc>
          <w:tcPr>
            <w:tcW w:w="1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C4B5DE9" w14:textId="77777777" w:rsidR="009378FC" w:rsidRPr="009378FC" w:rsidRDefault="009378FC" w:rsidP="00E513D7">
            <w:pPr>
              <w:rPr>
                <w:rFonts w:ascii="Times New Roman" w:hAnsi="Times New Roman" w:cs="Times New Roman"/>
                <w:b/>
                <w:color w:val="FFFFFF" w:themeColor="background1"/>
                <w:sz w:val="20"/>
                <w:szCs w:val="20"/>
              </w:rPr>
            </w:pPr>
            <w:r w:rsidRPr="009378FC">
              <w:rPr>
                <w:rFonts w:ascii="Times New Roman" w:hAnsi="Times New Roman" w:cs="Times New Roman"/>
                <w:b/>
                <w:color w:val="FFFFFF" w:themeColor="background1"/>
                <w:sz w:val="20"/>
                <w:szCs w:val="20"/>
              </w:rPr>
              <w:t>Thematic Hub</w:t>
            </w:r>
          </w:p>
        </w:tc>
        <w:tc>
          <w:tcPr>
            <w:tcW w:w="29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25E6553" w14:textId="77777777" w:rsidR="009378FC" w:rsidRPr="009378FC" w:rsidRDefault="009378FC" w:rsidP="00E513D7">
            <w:pPr>
              <w:rPr>
                <w:rFonts w:ascii="Times New Roman" w:hAnsi="Times New Roman" w:cs="Times New Roman"/>
                <w:b/>
                <w:color w:val="FFFFFF" w:themeColor="background1"/>
                <w:sz w:val="20"/>
                <w:szCs w:val="20"/>
              </w:rPr>
            </w:pPr>
            <w:r w:rsidRPr="009378FC">
              <w:rPr>
                <w:rFonts w:ascii="Times New Roman" w:hAnsi="Times New Roman" w:cs="Times New Roman"/>
                <w:b/>
                <w:color w:val="FFFFFF" w:themeColor="background1"/>
                <w:sz w:val="20"/>
                <w:szCs w:val="20"/>
              </w:rPr>
              <w:t>Contact Person</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A61E509" w14:textId="77777777" w:rsidR="009378FC" w:rsidRPr="009378FC" w:rsidRDefault="009378FC" w:rsidP="00E513D7">
            <w:pPr>
              <w:ind w:left="360"/>
              <w:rPr>
                <w:rFonts w:ascii="Times New Roman" w:hAnsi="Times New Roman" w:cs="Times New Roman"/>
                <w:b/>
                <w:color w:val="FFFFFF" w:themeColor="background1"/>
                <w:sz w:val="20"/>
                <w:szCs w:val="20"/>
              </w:rPr>
            </w:pPr>
            <w:r w:rsidRPr="009378FC">
              <w:rPr>
                <w:rFonts w:ascii="Times New Roman" w:hAnsi="Times New Roman" w:cs="Times New Roman"/>
                <w:b/>
                <w:color w:val="FFFFFF" w:themeColor="background1"/>
                <w:sz w:val="20"/>
                <w:szCs w:val="20"/>
              </w:rPr>
              <w:t>Alternate</w:t>
            </w:r>
          </w:p>
        </w:tc>
      </w:tr>
      <w:tr w:rsidR="009378FC" w:rsidRPr="009378FC" w14:paraId="44680A0D" w14:textId="77777777" w:rsidTr="009378FC">
        <w:tc>
          <w:tcPr>
            <w:tcW w:w="316" w:type="dxa"/>
            <w:tcBorders>
              <w:top w:val="single" w:sz="4" w:space="0" w:color="FFFFFF" w:themeColor="background1"/>
            </w:tcBorders>
          </w:tcPr>
          <w:p w14:paraId="15FAF258"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1</w:t>
            </w:r>
          </w:p>
        </w:tc>
        <w:tc>
          <w:tcPr>
            <w:tcW w:w="1915" w:type="dxa"/>
            <w:tcBorders>
              <w:top w:val="single" w:sz="4" w:space="0" w:color="FFFFFF" w:themeColor="background1"/>
            </w:tcBorders>
          </w:tcPr>
          <w:p w14:paraId="572FC726"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Pacific Community</w:t>
            </w:r>
          </w:p>
          <w:p w14:paraId="5EF7EAF3"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Private Mail Bag</w:t>
            </w:r>
          </w:p>
          <w:p w14:paraId="67FD4690"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Suva, Fiji</w:t>
            </w:r>
          </w:p>
          <w:p w14:paraId="7A88FDCB"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Ph: 679 337 0733</w:t>
            </w:r>
          </w:p>
          <w:p w14:paraId="747D3BC5"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Fax: 679 337 0021</w:t>
            </w:r>
          </w:p>
          <w:p w14:paraId="036AEB7B" w14:textId="77777777" w:rsidR="009378FC" w:rsidRPr="009378FC" w:rsidRDefault="005B069C" w:rsidP="00E513D7">
            <w:pPr>
              <w:rPr>
                <w:rFonts w:ascii="Times New Roman" w:hAnsi="Times New Roman" w:cs="Times New Roman"/>
                <w:sz w:val="20"/>
                <w:szCs w:val="20"/>
              </w:rPr>
            </w:pPr>
            <w:hyperlink r:id="rId73" w:history="1">
              <w:r w:rsidR="009378FC" w:rsidRPr="009378FC">
                <w:rPr>
                  <w:rStyle w:val="Hyperlink"/>
                  <w:rFonts w:ascii="Times New Roman" w:hAnsi="Times New Roman" w:cs="Times New Roman"/>
                  <w:sz w:val="20"/>
                  <w:szCs w:val="20"/>
                </w:rPr>
                <w:t>http://www.spc.int</w:t>
              </w:r>
            </w:hyperlink>
            <w:r w:rsidR="009378FC" w:rsidRPr="009378FC">
              <w:rPr>
                <w:rFonts w:ascii="Times New Roman" w:hAnsi="Times New Roman" w:cs="Times New Roman"/>
                <w:sz w:val="20"/>
                <w:szCs w:val="20"/>
              </w:rPr>
              <w:t xml:space="preserve">  </w:t>
            </w:r>
          </w:p>
        </w:tc>
        <w:tc>
          <w:tcPr>
            <w:tcW w:w="1287" w:type="dxa"/>
            <w:tcBorders>
              <w:top w:val="single" w:sz="4" w:space="0" w:color="FFFFFF" w:themeColor="background1"/>
            </w:tcBorders>
          </w:tcPr>
          <w:p w14:paraId="37D88B5A"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Central Hub, Policy and Knowledge Management</w:t>
            </w:r>
          </w:p>
        </w:tc>
        <w:tc>
          <w:tcPr>
            <w:tcW w:w="2998" w:type="dxa"/>
            <w:tcBorders>
              <w:top w:val="single" w:sz="4" w:space="0" w:color="FFFFFF" w:themeColor="background1"/>
            </w:tcBorders>
          </w:tcPr>
          <w:p w14:paraId="0966C1FB"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Dr. Audrey Aumua</w:t>
            </w:r>
          </w:p>
          <w:p w14:paraId="462C7C32"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Deputy Director General</w:t>
            </w:r>
          </w:p>
          <w:p w14:paraId="33A564FA" w14:textId="77777777" w:rsidR="009378FC" w:rsidRPr="009378FC" w:rsidRDefault="005B069C" w:rsidP="00E513D7">
            <w:pPr>
              <w:rPr>
                <w:rFonts w:ascii="Times New Roman" w:hAnsi="Times New Roman" w:cs="Times New Roman"/>
                <w:sz w:val="20"/>
                <w:szCs w:val="20"/>
              </w:rPr>
            </w:pPr>
            <w:hyperlink r:id="rId74" w:history="1">
              <w:r w:rsidR="009378FC" w:rsidRPr="009378FC">
                <w:rPr>
                  <w:rStyle w:val="Hyperlink"/>
                  <w:rFonts w:ascii="Times New Roman" w:hAnsi="Times New Roman" w:cs="Times New Roman"/>
                  <w:sz w:val="20"/>
                  <w:szCs w:val="20"/>
                </w:rPr>
                <w:t>audreya@spc.int</w:t>
              </w:r>
            </w:hyperlink>
            <w:r w:rsidR="009378FC" w:rsidRPr="009378FC">
              <w:rPr>
                <w:rFonts w:ascii="Times New Roman" w:hAnsi="Times New Roman" w:cs="Times New Roman"/>
                <w:sz w:val="20"/>
                <w:szCs w:val="20"/>
              </w:rPr>
              <w:t xml:space="preserve">  </w:t>
            </w:r>
          </w:p>
        </w:tc>
        <w:tc>
          <w:tcPr>
            <w:tcW w:w="2500" w:type="dxa"/>
            <w:tcBorders>
              <w:top w:val="single" w:sz="4" w:space="0" w:color="FFFFFF" w:themeColor="background1"/>
            </w:tcBorders>
          </w:tcPr>
          <w:p w14:paraId="6B1FAA5A" w14:textId="77777777" w:rsidR="009378FC" w:rsidRPr="009378FC" w:rsidRDefault="009378FC" w:rsidP="00E513D7">
            <w:pPr>
              <w:tabs>
                <w:tab w:val="left" w:pos="360"/>
              </w:tabs>
              <w:rPr>
                <w:rFonts w:ascii="Times New Roman" w:hAnsi="Times New Roman" w:cs="Times New Roman"/>
                <w:sz w:val="20"/>
                <w:szCs w:val="20"/>
              </w:rPr>
            </w:pPr>
            <w:r w:rsidRPr="009378FC">
              <w:rPr>
                <w:rFonts w:ascii="Times New Roman" w:hAnsi="Times New Roman" w:cs="Times New Roman"/>
                <w:sz w:val="20"/>
                <w:szCs w:val="20"/>
              </w:rPr>
              <w:t>Solomone Fifita</w:t>
            </w:r>
          </w:p>
          <w:p w14:paraId="38D72F3D" w14:textId="77777777" w:rsidR="009378FC" w:rsidRPr="009378FC" w:rsidRDefault="009378FC" w:rsidP="00E513D7">
            <w:pPr>
              <w:tabs>
                <w:tab w:val="left" w:pos="360"/>
              </w:tabs>
              <w:rPr>
                <w:rFonts w:ascii="Times New Roman" w:hAnsi="Times New Roman" w:cs="Times New Roman"/>
                <w:sz w:val="20"/>
                <w:szCs w:val="20"/>
              </w:rPr>
            </w:pPr>
            <w:r w:rsidRPr="009378FC">
              <w:rPr>
                <w:rFonts w:ascii="Times New Roman" w:hAnsi="Times New Roman" w:cs="Times New Roman"/>
                <w:sz w:val="20"/>
                <w:szCs w:val="20"/>
              </w:rPr>
              <w:t>Deputy Director (Energy)</w:t>
            </w:r>
          </w:p>
          <w:p w14:paraId="323C0A68" w14:textId="77777777" w:rsidR="009378FC" w:rsidRPr="009378FC" w:rsidRDefault="005B069C" w:rsidP="00E513D7">
            <w:pPr>
              <w:tabs>
                <w:tab w:val="left" w:pos="360"/>
              </w:tabs>
              <w:rPr>
                <w:rFonts w:ascii="Times New Roman" w:hAnsi="Times New Roman" w:cs="Times New Roman"/>
                <w:sz w:val="20"/>
                <w:szCs w:val="20"/>
              </w:rPr>
            </w:pPr>
            <w:hyperlink r:id="rId75" w:history="1">
              <w:r w:rsidR="009378FC" w:rsidRPr="009378FC">
                <w:rPr>
                  <w:rStyle w:val="Hyperlink"/>
                  <w:rFonts w:ascii="Times New Roman" w:hAnsi="Times New Roman" w:cs="Times New Roman"/>
                  <w:sz w:val="20"/>
                  <w:szCs w:val="20"/>
                </w:rPr>
                <w:t>solomonef@spc.int</w:t>
              </w:r>
            </w:hyperlink>
            <w:r w:rsidR="009378FC" w:rsidRPr="009378FC">
              <w:rPr>
                <w:rFonts w:ascii="Times New Roman" w:hAnsi="Times New Roman" w:cs="Times New Roman"/>
                <w:sz w:val="20"/>
                <w:szCs w:val="20"/>
              </w:rPr>
              <w:t xml:space="preserve"> </w:t>
            </w:r>
          </w:p>
        </w:tc>
      </w:tr>
      <w:tr w:rsidR="009378FC" w:rsidRPr="009378FC" w14:paraId="7B3E3895" w14:textId="77777777" w:rsidTr="009378FC">
        <w:tc>
          <w:tcPr>
            <w:tcW w:w="316" w:type="dxa"/>
          </w:tcPr>
          <w:p w14:paraId="66567F7E"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2</w:t>
            </w:r>
          </w:p>
        </w:tc>
        <w:tc>
          <w:tcPr>
            <w:tcW w:w="1915" w:type="dxa"/>
          </w:tcPr>
          <w:p w14:paraId="1F65FEC2"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Pacific Islands Forum Secretariat</w:t>
            </w:r>
          </w:p>
          <w:p w14:paraId="26EB273A"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Private Mail Bag</w:t>
            </w:r>
          </w:p>
          <w:p w14:paraId="264CB23D"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Suva, Fiji Islands</w:t>
            </w:r>
          </w:p>
          <w:p w14:paraId="675EA3A7"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 xml:space="preserve">Telephone: (679) 331 2600 </w:t>
            </w:r>
          </w:p>
          <w:p w14:paraId="34B9212C"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Fax: (679) 322 0249</w:t>
            </w:r>
          </w:p>
          <w:p w14:paraId="3D3A7737"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 xml:space="preserve">Website: </w:t>
            </w:r>
            <w:hyperlink r:id="rId76" w:history="1">
              <w:r w:rsidRPr="009378FC">
                <w:rPr>
                  <w:rStyle w:val="Hyperlink"/>
                  <w:rFonts w:ascii="Times New Roman" w:hAnsi="Times New Roman" w:cs="Times New Roman"/>
                  <w:color w:val="000000" w:themeColor="text1"/>
                  <w:sz w:val="20"/>
                  <w:szCs w:val="20"/>
                </w:rPr>
                <w:t>www.forum.sec.org</w:t>
              </w:r>
            </w:hyperlink>
          </w:p>
          <w:p w14:paraId="06FC57D8" w14:textId="77777777" w:rsidR="009378FC" w:rsidRPr="009378FC" w:rsidRDefault="009378FC" w:rsidP="00E513D7">
            <w:pPr>
              <w:rPr>
                <w:rFonts w:ascii="Times New Roman" w:hAnsi="Times New Roman" w:cs="Times New Roman"/>
                <w:sz w:val="20"/>
                <w:szCs w:val="20"/>
              </w:rPr>
            </w:pPr>
          </w:p>
        </w:tc>
        <w:tc>
          <w:tcPr>
            <w:tcW w:w="1287" w:type="dxa"/>
          </w:tcPr>
          <w:p w14:paraId="19C2AB4C"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 xml:space="preserve">Climate Change Finance Coordination </w:t>
            </w:r>
          </w:p>
        </w:tc>
        <w:tc>
          <w:tcPr>
            <w:tcW w:w="2998" w:type="dxa"/>
          </w:tcPr>
          <w:p w14:paraId="5C32546E"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Scott Hook</w:t>
            </w:r>
          </w:p>
          <w:p w14:paraId="11DDE74A"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 xml:space="preserve">Economic Infrastructure Adviser  </w:t>
            </w:r>
          </w:p>
          <w:p w14:paraId="08FEC7DF" w14:textId="77777777" w:rsidR="009378FC" w:rsidRPr="009378FC" w:rsidRDefault="005B069C" w:rsidP="00E513D7">
            <w:pPr>
              <w:rPr>
                <w:rFonts w:ascii="Times New Roman" w:hAnsi="Times New Roman" w:cs="Times New Roman"/>
                <w:sz w:val="20"/>
                <w:szCs w:val="20"/>
              </w:rPr>
            </w:pPr>
            <w:hyperlink r:id="rId77" w:history="1">
              <w:r w:rsidR="009378FC" w:rsidRPr="009378FC">
                <w:rPr>
                  <w:rStyle w:val="Hyperlink"/>
                  <w:rFonts w:ascii="Times New Roman" w:hAnsi="Times New Roman" w:cs="Times New Roman"/>
                  <w:sz w:val="20"/>
                  <w:szCs w:val="20"/>
                </w:rPr>
                <w:t>scotth@forumsec.org.fj</w:t>
              </w:r>
            </w:hyperlink>
          </w:p>
          <w:p w14:paraId="31465C27" w14:textId="77777777" w:rsidR="009378FC" w:rsidRPr="009378FC" w:rsidRDefault="009378FC" w:rsidP="00E513D7">
            <w:pPr>
              <w:rPr>
                <w:rFonts w:ascii="Times New Roman" w:hAnsi="Times New Roman" w:cs="Times New Roman"/>
                <w:sz w:val="20"/>
                <w:szCs w:val="20"/>
              </w:rPr>
            </w:pPr>
          </w:p>
          <w:p w14:paraId="734A0919" w14:textId="77777777" w:rsidR="009378FC" w:rsidRPr="009378FC" w:rsidRDefault="009378FC" w:rsidP="00E513D7">
            <w:pPr>
              <w:rPr>
                <w:rFonts w:ascii="Times New Roman" w:hAnsi="Times New Roman" w:cs="Times New Roman"/>
                <w:sz w:val="20"/>
                <w:szCs w:val="20"/>
              </w:rPr>
            </w:pPr>
          </w:p>
          <w:p w14:paraId="7A4C087A" w14:textId="77777777" w:rsidR="009378FC" w:rsidRPr="009378FC" w:rsidRDefault="009378FC" w:rsidP="00E513D7">
            <w:pPr>
              <w:rPr>
                <w:rFonts w:ascii="Times New Roman" w:hAnsi="Times New Roman" w:cs="Times New Roman"/>
                <w:color w:val="000000" w:themeColor="text1"/>
                <w:sz w:val="20"/>
                <w:szCs w:val="20"/>
              </w:rPr>
            </w:pPr>
          </w:p>
          <w:p w14:paraId="51EE2F06" w14:textId="77777777" w:rsidR="009378FC" w:rsidRPr="009378FC" w:rsidRDefault="009378FC" w:rsidP="00E513D7">
            <w:pPr>
              <w:rPr>
                <w:rFonts w:ascii="Times New Roman" w:hAnsi="Times New Roman" w:cs="Times New Roman"/>
                <w:color w:val="2F5496"/>
                <w:sz w:val="20"/>
                <w:szCs w:val="20"/>
              </w:rPr>
            </w:pPr>
          </w:p>
          <w:p w14:paraId="398ED904" w14:textId="77777777" w:rsidR="009378FC" w:rsidRPr="009378FC" w:rsidRDefault="009378FC" w:rsidP="00E513D7">
            <w:pPr>
              <w:rPr>
                <w:rFonts w:ascii="Times New Roman" w:eastAsia="Times New Roman" w:hAnsi="Times New Roman" w:cs="Times New Roman"/>
                <w:color w:val="000000"/>
                <w:sz w:val="20"/>
                <w:szCs w:val="20"/>
              </w:rPr>
            </w:pPr>
          </w:p>
        </w:tc>
        <w:tc>
          <w:tcPr>
            <w:tcW w:w="2500" w:type="dxa"/>
          </w:tcPr>
          <w:p w14:paraId="38282E25"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Linda Kaua</w:t>
            </w:r>
          </w:p>
          <w:p w14:paraId="787F040D"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Economic Reform Officer</w:t>
            </w:r>
          </w:p>
          <w:p w14:paraId="3BCB52EB" w14:textId="77777777" w:rsidR="009378FC" w:rsidRPr="009378FC" w:rsidRDefault="005B069C" w:rsidP="00E513D7">
            <w:pPr>
              <w:rPr>
                <w:rFonts w:ascii="Times New Roman" w:hAnsi="Times New Roman" w:cs="Times New Roman"/>
                <w:sz w:val="20"/>
                <w:szCs w:val="20"/>
              </w:rPr>
            </w:pPr>
            <w:hyperlink r:id="rId78" w:history="1">
              <w:r w:rsidR="009378FC" w:rsidRPr="009378FC">
                <w:rPr>
                  <w:rStyle w:val="Hyperlink"/>
                  <w:rFonts w:ascii="Times New Roman" w:hAnsi="Times New Roman" w:cs="Times New Roman"/>
                  <w:sz w:val="20"/>
                  <w:szCs w:val="20"/>
                </w:rPr>
                <w:t>lindak@forumsec.org.fj</w:t>
              </w:r>
            </w:hyperlink>
          </w:p>
          <w:p w14:paraId="0238E64E" w14:textId="77777777" w:rsidR="009378FC" w:rsidRPr="009378FC" w:rsidRDefault="009378FC" w:rsidP="00E513D7">
            <w:pPr>
              <w:rPr>
                <w:rStyle w:val="Hyperlink"/>
                <w:rFonts w:ascii="Times New Roman" w:hAnsi="Times New Roman" w:cs="Times New Roman"/>
                <w:color w:val="000000" w:themeColor="text1"/>
                <w:sz w:val="20"/>
                <w:szCs w:val="20"/>
              </w:rPr>
            </w:pPr>
          </w:p>
          <w:p w14:paraId="5BE7E526" w14:textId="77777777" w:rsidR="009378FC" w:rsidRPr="009378FC" w:rsidRDefault="009378FC" w:rsidP="00E513D7">
            <w:pPr>
              <w:rPr>
                <w:rStyle w:val="Hyperlink"/>
                <w:rFonts w:ascii="Times New Roman" w:hAnsi="Times New Roman" w:cs="Times New Roman"/>
                <w:color w:val="000000" w:themeColor="text1"/>
                <w:sz w:val="20"/>
                <w:szCs w:val="20"/>
              </w:rPr>
            </w:pPr>
          </w:p>
          <w:p w14:paraId="6A4EC017" w14:textId="77777777" w:rsidR="009378FC" w:rsidRPr="009378FC" w:rsidRDefault="009378FC" w:rsidP="00E513D7">
            <w:pPr>
              <w:rPr>
                <w:rStyle w:val="Hyperlink"/>
                <w:rFonts w:ascii="Times New Roman" w:hAnsi="Times New Roman" w:cs="Times New Roman"/>
                <w:color w:val="000000" w:themeColor="text1"/>
                <w:sz w:val="20"/>
                <w:szCs w:val="20"/>
              </w:rPr>
            </w:pPr>
          </w:p>
          <w:p w14:paraId="6A2C28AA" w14:textId="77777777" w:rsidR="009378FC" w:rsidRPr="009378FC" w:rsidRDefault="009378FC" w:rsidP="00E513D7">
            <w:pPr>
              <w:rPr>
                <w:rFonts w:ascii="Times New Roman" w:hAnsi="Times New Roman" w:cs="Times New Roman"/>
                <w:color w:val="000000" w:themeColor="text1"/>
                <w:sz w:val="20"/>
                <w:szCs w:val="20"/>
              </w:rPr>
            </w:pPr>
          </w:p>
          <w:p w14:paraId="3B20FAB1" w14:textId="77777777" w:rsidR="009378FC" w:rsidRPr="009378FC" w:rsidRDefault="009378FC" w:rsidP="00E513D7">
            <w:pPr>
              <w:ind w:left="360"/>
              <w:rPr>
                <w:rFonts w:ascii="Times New Roman" w:hAnsi="Times New Roman" w:cs="Times New Roman"/>
                <w:sz w:val="20"/>
                <w:szCs w:val="20"/>
              </w:rPr>
            </w:pPr>
          </w:p>
        </w:tc>
      </w:tr>
      <w:tr w:rsidR="009378FC" w:rsidRPr="009378FC" w14:paraId="18991164" w14:textId="77777777" w:rsidTr="009378FC">
        <w:tc>
          <w:tcPr>
            <w:tcW w:w="316" w:type="dxa"/>
          </w:tcPr>
          <w:p w14:paraId="1D0D95A1"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3</w:t>
            </w:r>
          </w:p>
        </w:tc>
        <w:tc>
          <w:tcPr>
            <w:tcW w:w="1915" w:type="dxa"/>
          </w:tcPr>
          <w:p w14:paraId="2D3211BD"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Pacific Power Association</w:t>
            </w:r>
          </w:p>
          <w:p w14:paraId="74DF47BD"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Naibati House</w:t>
            </w:r>
          </w:p>
          <w:p w14:paraId="34D013D3"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Private Mail Bag</w:t>
            </w:r>
          </w:p>
          <w:p w14:paraId="2D954A5D"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SUVA</w:t>
            </w:r>
          </w:p>
          <w:p w14:paraId="53529AEA"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Fiji Islands</w:t>
            </w:r>
          </w:p>
          <w:p w14:paraId="230DE7A3"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Phone: + (679) 3306 022</w:t>
            </w:r>
          </w:p>
          <w:p w14:paraId="677C2FE1"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Fax: + (679) 330  2038</w:t>
            </w:r>
          </w:p>
          <w:p w14:paraId="2245B883" w14:textId="77777777" w:rsidR="009378FC" w:rsidRPr="009378FC" w:rsidRDefault="009378FC" w:rsidP="00E513D7">
            <w:pPr>
              <w:rPr>
                <w:rFonts w:ascii="Times New Roman" w:hAnsi="Times New Roman" w:cs="Times New Roman"/>
                <w:sz w:val="20"/>
                <w:szCs w:val="20"/>
              </w:rPr>
            </w:pPr>
          </w:p>
        </w:tc>
        <w:tc>
          <w:tcPr>
            <w:tcW w:w="1287" w:type="dxa"/>
          </w:tcPr>
          <w:p w14:paraId="67C43109"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 xml:space="preserve">Power Utility Engagement </w:t>
            </w:r>
          </w:p>
        </w:tc>
        <w:tc>
          <w:tcPr>
            <w:tcW w:w="2998" w:type="dxa"/>
          </w:tcPr>
          <w:p w14:paraId="6C9A0FFE"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Andrew Daka</w:t>
            </w:r>
          </w:p>
          <w:p w14:paraId="6D64686D"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Executive Director</w:t>
            </w:r>
          </w:p>
          <w:p w14:paraId="4006FFD4" w14:textId="77777777" w:rsidR="009378FC" w:rsidRPr="009378FC" w:rsidRDefault="005B069C" w:rsidP="00E513D7">
            <w:pPr>
              <w:rPr>
                <w:rFonts w:ascii="Times New Roman" w:hAnsi="Times New Roman" w:cs="Times New Roman"/>
                <w:color w:val="000000" w:themeColor="text1"/>
                <w:sz w:val="20"/>
                <w:szCs w:val="20"/>
              </w:rPr>
            </w:pPr>
            <w:hyperlink r:id="rId79" w:history="1">
              <w:r w:rsidR="009378FC" w:rsidRPr="009378FC">
                <w:rPr>
                  <w:rStyle w:val="Hyperlink"/>
                  <w:rFonts w:ascii="Times New Roman" w:hAnsi="Times New Roman" w:cs="Times New Roman"/>
                  <w:sz w:val="20"/>
                  <w:szCs w:val="20"/>
                </w:rPr>
                <w:t>Andrewd@ppa.org.fj</w:t>
              </w:r>
            </w:hyperlink>
            <w:r w:rsidR="009378FC" w:rsidRPr="009378FC">
              <w:rPr>
                <w:rFonts w:ascii="Times New Roman" w:hAnsi="Times New Roman" w:cs="Times New Roman"/>
                <w:color w:val="000000" w:themeColor="text1"/>
                <w:sz w:val="20"/>
                <w:szCs w:val="20"/>
              </w:rPr>
              <w:t xml:space="preserve"> </w:t>
            </w:r>
            <w:r w:rsidR="009378FC" w:rsidRPr="009378FC">
              <w:rPr>
                <w:rFonts w:ascii="Times New Roman" w:hAnsi="Times New Roman" w:cs="Times New Roman"/>
                <w:color w:val="000000" w:themeColor="text1"/>
                <w:sz w:val="20"/>
                <w:szCs w:val="20"/>
              </w:rPr>
              <w:br/>
              <w:t>Skype: suva_power</w:t>
            </w:r>
          </w:p>
          <w:p w14:paraId="679146F3" w14:textId="77777777" w:rsidR="009378FC" w:rsidRPr="009378FC" w:rsidRDefault="009378FC" w:rsidP="00E513D7">
            <w:pPr>
              <w:rPr>
                <w:rFonts w:ascii="Times New Roman" w:hAnsi="Times New Roman" w:cs="Times New Roman"/>
                <w:color w:val="000000" w:themeColor="text1"/>
                <w:sz w:val="20"/>
                <w:szCs w:val="20"/>
              </w:rPr>
            </w:pPr>
          </w:p>
        </w:tc>
        <w:tc>
          <w:tcPr>
            <w:tcW w:w="2500" w:type="dxa"/>
          </w:tcPr>
          <w:p w14:paraId="4B5BB770" w14:textId="77777777" w:rsidR="009378FC" w:rsidRPr="009378FC" w:rsidRDefault="009378FC" w:rsidP="00E513D7">
            <w:pPr>
              <w:ind w:left="360"/>
              <w:rPr>
                <w:rFonts w:ascii="Times New Roman" w:hAnsi="Times New Roman" w:cs="Times New Roman"/>
                <w:sz w:val="20"/>
                <w:szCs w:val="20"/>
              </w:rPr>
            </w:pPr>
          </w:p>
        </w:tc>
      </w:tr>
      <w:tr w:rsidR="009378FC" w:rsidRPr="009378FC" w14:paraId="0813FA8B" w14:textId="77777777" w:rsidTr="009378FC">
        <w:tc>
          <w:tcPr>
            <w:tcW w:w="316" w:type="dxa"/>
          </w:tcPr>
          <w:p w14:paraId="433CEAAA"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4</w:t>
            </w:r>
          </w:p>
        </w:tc>
        <w:tc>
          <w:tcPr>
            <w:tcW w:w="1915" w:type="dxa"/>
          </w:tcPr>
          <w:p w14:paraId="13036496"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t>Secretariat of the Pacific Regional Environment Programme</w:t>
            </w:r>
          </w:p>
          <w:p w14:paraId="04368665" w14:textId="77777777" w:rsidR="009378FC" w:rsidRPr="009378FC" w:rsidRDefault="009378FC" w:rsidP="00E513D7">
            <w:pPr>
              <w:rPr>
                <w:rFonts w:ascii="Times New Roman" w:hAnsi="Times New Roman" w:cs="Times New Roman"/>
                <w:color w:val="000000" w:themeColor="text1"/>
                <w:sz w:val="20"/>
                <w:szCs w:val="20"/>
                <w:lang w:val="en-GB"/>
              </w:rPr>
            </w:pPr>
            <w:r w:rsidRPr="009378FC">
              <w:rPr>
                <w:rFonts w:ascii="Times New Roman" w:hAnsi="Times New Roman" w:cs="Times New Roman"/>
                <w:color w:val="000000" w:themeColor="text1"/>
                <w:sz w:val="20"/>
                <w:szCs w:val="20"/>
                <w:lang w:val="en-GB"/>
              </w:rPr>
              <w:lastRenderedPageBreak/>
              <w:t xml:space="preserve">PO Box 240, Apia, Samoa </w:t>
            </w:r>
          </w:p>
          <w:p w14:paraId="3ACE7123" w14:textId="77777777" w:rsidR="009378FC" w:rsidRPr="009378FC" w:rsidRDefault="009378FC" w:rsidP="00E513D7">
            <w:pPr>
              <w:rPr>
                <w:rFonts w:ascii="Times New Roman" w:hAnsi="Times New Roman" w:cs="Times New Roman"/>
                <w:color w:val="000000" w:themeColor="text1"/>
                <w:sz w:val="20"/>
                <w:szCs w:val="20"/>
                <w:lang w:val="en-GB"/>
              </w:rPr>
            </w:pPr>
            <w:r w:rsidRPr="009378FC">
              <w:rPr>
                <w:rFonts w:ascii="Times New Roman" w:hAnsi="Times New Roman" w:cs="Times New Roman"/>
                <w:color w:val="000000" w:themeColor="text1"/>
                <w:sz w:val="20"/>
                <w:szCs w:val="20"/>
                <w:lang w:val="en-GB"/>
              </w:rPr>
              <w:t xml:space="preserve">Tel: +685 21929 / Fax: +685 20231 </w:t>
            </w:r>
          </w:p>
          <w:p w14:paraId="1CD71825" w14:textId="77777777" w:rsidR="009378FC" w:rsidRPr="009378FC" w:rsidRDefault="005B069C" w:rsidP="00E513D7">
            <w:pPr>
              <w:rPr>
                <w:rFonts w:ascii="Times New Roman" w:hAnsi="Times New Roman" w:cs="Times New Roman"/>
                <w:color w:val="000000" w:themeColor="text1"/>
                <w:sz w:val="20"/>
                <w:szCs w:val="20"/>
                <w:lang w:val="en-GB"/>
              </w:rPr>
            </w:pPr>
            <w:hyperlink r:id="rId80" w:history="1">
              <w:r w:rsidR="009378FC" w:rsidRPr="009378FC">
                <w:rPr>
                  <w:rStyle w:val="Hyperlink"/>
                  <w:rFonts w:ascii="Times New Roman" w:hAnsi="Times New Roman" w:cs="Times New Roman"/>
                  <w:color w:val="000000" w:themeColor="text1"/>
                  <w:sz w:val="20"/>
                  <w:szCs w:val="20"/>
                  <w:lang w:val="en-GB"/>
                </w:rPr>
                <w:t>http://www.sprep.org</w:t>
              </w:r>
            </w:hyperlink>
          </w:p>
          <w:p w14:paraId="02C60169" w14:textId="77777777" w:rsidR="009378FC" w:rsidRPr="009378FC" w:rsidRDefault="009378FC" w:rsidP="00E513D7">
            <w:pPr>
              <w:rPr>
                <w:rFonts w:ascii="Times New Roman" w:hAnsi="Times New Roman" w:cs="Times New Roman"/>
                <w:sz w:val="20"/>
                <w:szCs w:val="20"/>
              </w:rPr>
            </w:pPr>
          </w:p>
        </w:tc>
        <w:tc>
          <w:tcPr>
            <w:tcW w:w="1287" w:type="dxa"/>
          </w:tcPr>
          <w:p w14:paraId="0130D4F1"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color w:val="000000" w:themeColor="text1"/>
                <w:sz w:val="20"/>
                <w:szCs w:val="20"/>
              </w:rPr>
              <w:lastRenderedPageBreak/>
              <w:t xml:space="preserve">Climate Change </w:t>
            </w:r>
          </w:p>
        </w:tc>
        <w:tc>
          <w:tcPr>
            <w:tcW w:w="2998" w:type="dxa"/>
          </w:tcPr>
          <w:p w14:paraId="4965D315"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Netatua Pelesikoti</w:t>
            </w:r>
          </w:p>
          <w:p w14:paraId="625F9993" w14:textId="77777777" w:rsidR="009378FC" w:rsidRPr="009378FC" w:rsidRDefault="009378FC" w:rsidP="00E513D7">
            <w:pPr>
              <w:rPr>
                <w:rFonts w:ascii="Times New Roman" w:hAnsi="Times New Roman" w:cs="Times New Roman"/>
                <w:color w:val="000000" w:themeColor="text1"/>
                <w:sz w:val="20"/>
                <w:szCs w:val="20"/>
              </w:rPr>
            </w:pPr>
            <w:r w:rsidRPr="009378FC">
              <w:rPr>
                <w:rFonts w:ascii="Times New Roman" w:hAnsi="Times New Roman" w:cs="Times New Roman"/>
                <w:sz w:val="20"/>
                <w:szCs w:val="20"/>
              </w:rPr>
              <w:t xml:space="preserve">Director - </w:t>
            </w:r>
            <w:r w:rsidRPr="009378FC">
              <w:rPr>
                <w:rFonts w:ascii="Times New Roman" w:hAnsi="Times New Roman" w:cs="Times New Roman"/>
                <w:color w:val="000000" w:themeColor="text1"/>
                <w:sz w:val="20"/>
                <w:szCs w:val="20"/>
              </w:rPr>
              <w:t>Climate Change Division</w:t>
            </w:r>
          </w:p>
          <w:p w14:paraId="0893780B" w14:textId="77777777" w:rsidR="009378FC" w:rsidRPr="009378FC" w:rsidRDefault="005B069C" w:rsidP="00E513D7">
            <w:pPr>
              <w:rPr>
                <w:rFonts w:ascii="Times New Roman" w:hAnsi="Times New Roman" w:cs="Times New Roman"/>
                <w:sz w:val="20"/>
                <w:szCs w:val="20"/>
              </w:rPr>
            </w:pPr>
            <w:hyperlink r:id="rId81" w:history="1">
              <w:r w:rsidR="009378FC" w:rsidRPr="009378FC">
                <w:rPr>
                  <w:rStyle w:val="Hyperlink"/>
                  <w:rFonts w:ascii="Times New Roman" w:hAnsi="Times New Roman" w:cs="Times New Roman"/>
                  <w:sz w:val="20"/>
                  <w:szCs w:val="20"/>
                </w:rPr>
                <w:t>netatuap@sprep.org</w:t>
              </w:r>
            </w:hyperlink>
          </w:p>
          <w:p w14:paraId="1C70F718" w14:textId="77777777" w:rsidR="009378FC" w:rsidRPr="009378FC" w:rsidRDefault="009378FC" w:rsidP="00E513D7">
            <w:pPr>
              <w:rPr>
                <w:rStyle w:val="Hyperlink"/>
                <w:rFonts w:ascii="Times New Roman" w:hAnsi="Times New Roman" w:cs="Times New Roman"/>
                <w:color w:val="000000" w:themeColor="text1"/>
                <w:sz w:val="20"/>
                <w:szCs w:val="20"/>
              </w:rPr>
            </w:pPr>
          </w:p>
          <w:p w14:paraId="34C416EE" w14:textId="77777777" w:rsidR="009378FC" w:rsidRPr="009378FC" w:rsidRDefault="009378FC" w:rsidP="00E513D7">
            <w:pPr>
              <w:rPr>
                <w:rStyle w:val="Hyperlink"/>
                <w:rFonts w:ascii="Times New Roman" w:hAnsi="Times New Roman" w:cs="Times New Roman"/>
                <w:color w:val="000000" w:themeColor="text1"/>
                <w:sz w:val="20"/>
                <w:szCs w:val="20"/>
              </w:rPr>
            </w:pPr>
          </w:p>
          <w:p w14:paraId="61B07FAD" w14:textId="77777777" w:rsidR="009378FC" w:rsidRPr="009378FC" w:rsidRDefault="009378FC" w:rsidP="00E513D7">
            <w:pPr>
              <w:rPr>
                <w:rStyle w:val="Hyperlink"/>
                <w:rFonts w:ascii="Times New Roman" w:hAnsi="Times New Roman" w:cs="Times New Roman"/>
                <w:color w:val="000000" w:themeColor="text1"/>
                <w:sz w:val="20"/>
                <w:szCs w:val="20"/>
              </w:rPr>
            </w:pPr>
          </w:p>
          <w:p w14:paraId="4B1EFA2C" w14:textId="77777777" w:rsidR="009378FC" w:rsidRPr="009378FC" w:rsidRDefault="009378FC" w:rsidP="00E513D7">
            <w:pPr>
              <w:rPr>
                <w:rFonts w:ascii="Times New Roman" w:hAnsi="Times New Roman" w:cs="Times New Roman"/>
                <w:color w:val="000000" w:themeColor="text1"/>
                <w:sz w:val="20"/>
                <w:szCs w:val="20"/>
              </w:rPr>
            </w:pPr>
          </w:p>
          <w:p w14:paraId="7E703A27" w14:textId="77777777" w:rsidR="009378FC" w:rsidRPr="009378FC" w:rsidRDefault="009378FC" w:rsidP="00E513D7">
            <w:pPr>
              <w:rPr>
                <w:rFonts w:ascii="Times New Roman" w:hAnsi="Times New Roman" w:cs="Times New Roman"/>
                <w:sz w:val="20"/>
                <w:szCs w:val="20"/>
              </w:rPr>
            </w:pPr>
          </w:p>
          <w:p w14:paraId="3273F802" w14:textId="77777777" w:rsidR="009378FC" w:rsidRPr="009378FC" w:rsidRDefault="009378FC" w:rsidP="00E513D7">
            <w:pPr>
              <w:rPr>
                <w:rFonts w:ascii="Times New Roman" w:hAnsi="Times New Roman" w:cs="Times New Roman"/>
                <w:color w:val="000000" w:themeColor="text1"/>
                <w:sz w:val="20"/>
                <w:szCs w:val="20"/>
              </w:rPr>
            </w:pPr>
          </w:p>
        </w:tc>
        <w:tc>
          <w:tcPr>
            <w:tcW w:w="2500" w:type="dxa"/>
          </w:tcPr>
          <w:p w14:paraId="25FE38B9"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lastRenderedPageBreak/>
              <w:t>Espen Ronneberg</w:t>
            </w:r>
          </w:p>
          <w:p w14:paraId="24D2DC70"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Climate Change Adviser</w:t>
            </w:r>
          </w:p>
          <w:p w14:paraId="485F7640"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 xml:space="preserve">Climate Change division </w:t>
            </w:r>
          </w:p>
          <w:p w14:paraId="11484C9F" w14:textId="77777777" w:rsidR="009378FC" w:rsidRPr="009378FC" w:rsidRDefault="005B069C" w:rsidP="00E513D7">
            <w:pPr>
              <w:rPr>
                <w:rFonts w:ascii="Times New Roman" w:hAnsi="Times New Roman" w:cs="Times New Roman"/>
                <w:sz w:val="20"/>
                <w:szCs w:val="20"/>
              </w:rPr>
            </w:pPr>
            <w:hyperlink r:id="rId82" w:history="1">
              <w:r w:rsidR="009378FC" w:rsidRPr="009378FC">
                <w:rPr>
                  <w:rStyle w:val="Hyperlink"/>
                  <w:rFonts w:ascii="Times New Roman" w:hAnsi="Times New Roman" w:cs="Times New Roman"/>
                  <w:sz w:val="20"/>
                  <w:szCs w:val="20"/>
                </w:rPr>
                <w:t>espenr@sprep.org</w:t>
              </w:r>
            </w:hyperlink>
          </w:p>
          <w:p w14:paraId="1DB01B4C" w14:textId="77777777" w:rsidR="009378FC" w:rsidRPr="009378FC" w:rsidRDefault="009378FC" w:rsidP="00E513D7">
            <w:pPr>
              <w:ind w:left="360"/>
              <w:rPr>
                <w:rFonts w:ascii="Times New Roman" w:hAnsi="Times New Roman" w:cs="Times New Roman"/>
                <w:sz w:val="20"/>
                <w:szCs w:val="20"/>
              </w:rPr>
            </w:pPr>
          </w:p>
        </w:tc>
      </w:tr>
      <w:tr w:rsidR="009378FC" w:rsidRPr="009378FC" w14:paraId="3901728E" w14:textId="77777777" w:rsidTr="009378FC">
        <w:tc>
          <w:tcPr>
            <w:tcW w:w="316" w:type="dxa"/>
          </w:tcPr>
          <w:p w14:paraId="017F685D"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5</w:t>
            </w:r>
          </w:p>
        </w:tc>
        <w:tc>
          <w:tcPr>
            <w:tcW w:w="1915" w:type="dxa"/>
          </w:tcPr>
          <w:p w14:paraId="0FD35E4D"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School of Engineering and Physics</w:t>
            </w:r>
          </w:p>
          <w:p w14:paraId="3AD57163"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The University of the South Pacific</w:t>
            </w:r>
          </w:p>
          <w:p w14:paraId="296BB7E6"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Laucala Campus</w:t>
            </w:r>
          </w:p>
          <w:p w14:paraId="247AB4F1"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Suva</w:t>
            </w:r>
          </w:p>
          <w:p w14:paraId="127C58D8"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Fiji</w:t>
            </w:r>
          </w:p>
          <w:p w14:paraId="47692166"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color w:val="000000" w:themeColor="text1"/>
                <w:sz w:val="20"/>
                <w:szCs w:val="20"/>
                <w:lang w:val="en-US"/>
              </w:rPr>
              <w:t>Ph: 32 32430</w:t>
            </w:r>
          </w:p>
        </w:tc>
        <w:tc>
          <w:tcPr>
            <w:tcW w:w="1287" w:type="dxa"/>
          </w:tcPr>
          <w:p w14:paraId="2733121C"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 xml:space="preserve">Capacity Development and Applied Research </w:t>
            </w:r>
          </w:p>
          <w:p w14:paraId="6D4A7DA8" w14:textId="77777777" w:rsidR="009378FC" w:rsidRPr="009378FC" w:rsidRDefault="009378FC" w:rsidP="00E513D7">
            <w:pPr>
              <w:rPr>
                <w:rFonts w:ascii="Times New Roman" w:hAnsi="Times New Roman" w:cs="Times New Roman"/>
                <w:sz w:val="20"/>
                <w:szCs w:val="20"/>
              </w:rPr>
            </w:pPr>
          </w:p>
        </w:tc>
        <w:tc>
          <w:tcPr>
            <w:tcW w:w="2998" w:type="dxa"/>
          </w:tcPr>
          <w:p w14:paraId="5DC38CCB"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 xml:space="preserve">Dr. Atul Raturi </w:t>
            </w:r>
          </w:p>
          <w:p w14:paraId="31FD1DD7"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 xml:space="preserve">Associate Professor </w:t>
            </w:r>
          </w:p>
          <w:p w14:paraId="566E8FA1"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School of Engineering and Physics</w:t>
            </w:r>
          </w:p>
          <w:p w14:paraId="6A88FB1D" w14:textId="77777777" w:rsidR="009378FC" w:rsidRPr="009378FC" w:rsidRDefault="009378FC" w:rsidP="00E513D7">
            <w:pPr>
              <w:rPr>
                <w:rFonts w:ascii="Times New Roman" w:hAnsi="Times New Roman" w:cs="Times New Roman"/>
                <w:sz w:val="20"/>
                <w:szCs w:val="20"/>
                <w:lang w:val="en-US"/>
              </w:rPr>
            </w:pPr>
            <w:r w:rsidRPr="009378FC">
              <w:rPr>
                <w:rFonts w:ascii="Times New Roman" w:hAnsi="Times New Roman" w:cs="Times New Roman"/>
                <w:color w:val="000000" w:themeColor="text1"/>
                <w:sz w:val="20"/>
                <w:szCs w:val="20"/>
                <w:lang w:val="en-US"/>
              </w:rPr>
              <w:t xml:space="preserve">Email: </w:t>
            </w:r>
            <w:hyperlink r:id="rId83" w:history="1">
              <w:r w:rsidRPr="009378FC">
                <w:rPr>
                  <w:rStyle w:val="Hyperlink"/>
                  <w:rFonts w:ascii="Times New Roman" w:hAnsi="Times New Roman" w:cs="Times New Roman"/>
                  <w:sz w:val="20"/>
                  <w:szCs w:val="20"/>
                  <w:lang w:val="en-US"/>
                </w:rPr>
                <w:t>atul.raturi@usp.ac.fj</w:t>
              </w:r>
            </w:hyperlink>
          </w:p>
          <w:p w14:paraId="24166965" w14:textId="77777777" w:rsidR="009378FC" w:rsidRPr="009378FC" w:rsidRDefault="009378FC" w:rsidP="00E513D7">
            <w:pPr>
              <w:rPr>
                <w:rFonts w:ascii="Times New Roman" w:hAnsi="Times New Roman" w:cs="Times New Roman"/>
                <w:color w:val="000000" w:themeColor="text1"/>
                <w:sz w:val="20"/>
                <w:szCs w:val="20"/>
                <w:lang w:val="en-US"/>
              </w:rPr>
            </w:pPr>
          </w:p>
          <w:p w14:paraId="0AD603B6" w14:textId="77777777" w:rsidR="009378FC" w:rsidRPr="009378FC" w:rsidRDefault="009378FC" w:rsidP="00E513D7">
            <w:pPr>
              <w:rPr>
                <w:rFonts w:ascii="Times New Roman" w:hAnsi="Times New Roman" w:cs="Times New Roman"/>
                <w:color w:val="000000" w:themeColor="text1"/>
                <w:sz w:val="20"/>
                <w:szCs w:val="20"/>
                <w:lang w:val="en-US"/>
              </w:rPr>
            </w:pPr>
          </w:p>
          <w:p w14:paraId="4F59238D" w14:textId="77777777" w:rsidR="009378FC" w:rsidRPr="009378FC" w:rsidRDefault="009378FC" w:rsidP="00E513D7">
            <w:pPr>
              <w:rPr>
                <w:rFonts w:ascii="Times New Roman" w:hAnsi="Times New Roman" w:cs="Times New Roman"/>
                <w:color w:val="000000" w:themeColor="text1"/>
                <w:sz w:val="20"/>
                <w:szCs w:val="20"/>
              </w:rPr>
            </w:pPr>
          </w:p>
        </w:tc>
        <w:tc>
          <w:tcPr>
            <w:tcW w:w="2500" w:type="dxa"/>
          </w:tcPr>
          <w:p w14:paraId="29B5A82C" w14:textId="77777777" w:rsidR="009378FC" w:rsidRPr="009378FC" w:rsidRDefault="009378FC" w:rsidP="00E513D7">
            <w:pPr>
              <w:rPr>
                <w:rFonts w:ascii="Times New Roman" w:hAnsi="Times New Roman" w:cs="Times New Roman"/>
                <w:sz w:val="20"/>
                <w:szCs w:val="20"/>
              </w:rPr>
            </w:pPr>
          </w:p>
        </w:tc>
      </w:tr>
      <w:tr w:rsidR="009378FC" w:rsidRPr="009378FC" w14:paraId="32EA57BC" w14:textId="77777777" w:rsidTr="009378FC">
        <w:tc>
          <w:tcPr>
            <w:tcW w:w="316" w:type="dxa"/>
          </w:tcPr>
          <w:p w14:paraId="079491DF"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6</w:t>
            </w:r>
          </w:p>
        </w:tc>
        <w:tc>
          <w:tcPr>
            <w:tcW w:w="1915" w:type="dxa"/>
          </w:tcPr>
          <w:p w14:paraId="69ACDB25"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SEIAPI</w:t>
            </w:r>
          </w:p>
        </w:tc>
        <w:tc>
          <w:tcPr>
            <w:tcW w:w="1287" w:type="dxa"/>
          </w:tcPr>
          <w:p w14:paraId="2760110E"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Investment and Business Promotion</w:t>
            </w:r>
          </w:p>
        </w:tc>
        <w:tc>
          <w:tcPr>
            <w:tcW w:w="2998" w:type="dxa"/>
          </w:tcPr>
          <w:p w14:paraId="2B7B0E2B"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 xml:space="preserve">Geoff Stapleton </w:t>
            </w:r>
          </w:p>
          <w:p w14:paraId="2ADB576C"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SEIAPI</w:t>
            </w:r>
          </w:p>
          <w:p w14:paraId="3BB58EDF" w14:textId="77777777" w:rsidR="009378FC" w:rsidRPr="009378FC" w:rsidRDefault="005B069C" w:rsidP="00E513D7">
            <w:pPr>
              <w:rPr>
                <w:rFonts w:ascii="Times New Roman" w:hAnsi="Times New Roman" w:cs="Times New Roman"/>
                <w:color w:val="000000" w:themeColor="text1"/>
                <w:sz w:val="20"/>
                <w:szCs w:val="20"/>
                <w:lang w:val="en-US"/>
              </w:rPr>
            </w:pPr>
            <w:hyperlink r:id="rId84" w:history="1">
              <w:r w:rsidR="009378FC" w:rsidRPr="009378FC">
                <w:rPr>
                  <w:rStyle w:val="Hyperlink"/>
                  <w:rFonts w:ascii="Times New Roman" w:hAnsi="Times New Roman" w:cs="Times New Roman"/>
                  <w:sz w:val="20"/>
                  <w:szCs w:val="20"/>
                  <w:lang w:val="en-US"/>
                </w:rPr>
                <w:t>gses@bigpond.com</w:t>
              </w:r>
            </w:hyperlink>
          </w:p>
        </w:tc>
        <w:tc>
          <w:tcPr>
            <w:tcW w:w="2500" w:type="dxa"/>
          </w:tcPr>
          <w:p w14:paraId="3F36C32C" w14:textId="77777777" w:rsidR="009378FC" w:rsidRPr="009378FC" w:rsidRDefault="009378FC" w:rsidP="00E513D7">
            <w:pPr>
              <w:rPr>
                <w:rFonts w:ascii="Times New Roman" w:hAnsi="Times New Roman" w:cs="Times New Roman"/>
                <w:sz w:val="20"/>
                <w:szCs w:val="20"/>
              </w:rPr>
            </w:pPr>
          </w:p>
        </w:tc>
      </w:tr>
      <w:tr w:rsidR="009378FC" w:rsidRPr="009378FC" w14:paraId="14E65D7B" w14:textId="77777777" w:rsidTr="009378FC">
        <w:tc>
          <w:tcPr>
            <w:tcW w:w="316" w:type="dxa"/>
          </w:tcPr>
          <w:p w14:paraId="63349E96"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7</w:t>
            </w:r>
          </w:p>
        </w:tc>
        <w:tc>
          <w:tcPr>
            <w:tcW w:w="1915" w:type="dxa"/>
          </w:tcPr>
          <w:p w14:paraId="74B4D1C8"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ADB</w:t>
            </w:r>
          </w:p>
        </w:tc>
        <w:tc>
          <w:tcPr>
            <w:tcW w:w="1287" w:type="dxa"/>
          </w:tcPr>
          <w:p w14:paraId="57E0D812"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Investment and Business Promotion</w:t>
            </w:r>
          </w:p>
        </w:tc>
        <w:tc>
          <w:tcPr>
            <w:tcW w:w="2998" w:type="dxa"/>
          </w:tcPr>
          <w:p w14:paraId="67CE1276"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sz w:val="20"/>
                <w:szCs w:val="20"/>
              </w:rPr>
              <w:t>Anthony Maxwell</w:t>
            </w:r>
            <w:r w:rsidRPr="009378FC">
              <w:rPr>
                <w:rFonts w:ascii="Times New Roman" w:hAnsi="Times New Roman" w:cs="Times New Roman"/>
                <w:sz w:val="20"/>
                <w:szCs w:val="20"/>
              </w:rPr>
              <w:br/>
              <w:t xml:space="preserve">Principal Energy Specialist </w:t>
            </w:r>
            <w:r w:rsidRPr="009378FC">
              <w:rPr>
                <w:rFonts w:ascii="Times New Roman" w:hAnsi="Times New Roman" w:cs="Times New Roman"/>
                <w:sz w:val="20"/>
                <w:szCs w:val="20"/>
              </w:rPr>
              <w:br/>
              <w:t>Pacific Department</w:t>
            </w:r>
            <w:r w:rsidRPr="009378FC">
              <w:rPr>
                <w:rFonts w:ascii="Times New Roman" w:hAnsi="Times New Roman" w:cs="Times New Roman"/>
                <w:sz w:val="20"/>
                <w:szCs w:val="20"/>
              </w:rPr>
              <w:br/>
              <w:t>Asian Development Bank</w:t>
            </w:r>
            <w:r w:rsidRPr="009378FC">
              <w:rPr>
                <w:rFonts w:ascii="Times New Roman" w:hAnsi="Times New Roman" w:cs="Times New Roman"/>
                <w:sz w:val="20"/>
                <w:szCs w:val="20"/>
              </w:rPr>
              <w:br/>
              <w:t>Tel (63) 2 632 4444</w:t>
            </w:r>
            <w:r w:rsidRPr="009378FC">
              <w:rPr>
                <w:rFonts w:ascii="Times New Roman" w:hAnsi="Times New Roman" w:cs="Times New Roman"/>
                <w:color w:val="0000FF"/>
                <w:sz w:val="20"/>
                <w:szCs w:val="20"/>
                <w:u w:val="single"/>
              </w:rPr>
              <w:br/>
            </w:r>
            <w:hyperlink r:id="rId85" w:history="1">
              <w:r w:rsidRPr="009378FC">
                <w:rPr>
                  <w:rStyle w:val="Hyperlink"/>
                  <w:rFonts w:ascii="Times New Roman" w:hAnsi="Times New Roman" w:cs="Times New Roman"/>
                  <w:sz w:val="20"/>
                  <w:szCs w:val="20"/>
                </w:rPr>
                <w:t>www.adb.org</w:t>
              </w:r>
            </w:hyperlink>
            <w:r w:rsidRPr="009378FC">
              <w:rPr>
                <w:rFonts w:ascii="Times New Roman" w:hAnsi="Times New Roman" w:cs="Times New Roman"/>
                <w:sz w:val="20"/>
                <w:szCs w:val="20"/>
              </w:rPr>
              <w:t xml:space="preserve"> </w:t>
            </w:r>
            <w:r w:rsidRPr="009378FC">
              <w:rPr>
                <w:rFonts w:ascii="Times New Roman" w:hAnsi="Times New Roman" w:cs="Times New Roman"/>
                <w:color w:val="0000FF"/>
                <w:sz w:val="20"/>
                <w:szCs w:val="20"/>
                <w:u w:val="single"/>
              </w:rPr>
              <w:br/>
            </w:r>
            <w:hyperlink r:id="rId86" w:history="1">
              <w:r w:rsidRPr="009378FC">
                <w:rPr>
                  <w:rStyle w:val="Hyperlink"/>
                  <w:rFonts w:ascii="Times New Roman" w:hAnsi="Times New Roman" w:cs="Times New Roman"/>
                  <w:sz w:val="20"/>
                  <w:szCs w:val="20"/>
                </w:rPr>
                <w:t>www.facebook.com/adbpacificenergy</w:t>
              </w:r>
            </w:hyperlink>
          </w:p>
        </w:tc>
        <w:tc>
          <w:tcPr>
            <w:tcW w:w="2500" w:type="dxa"/>
          </w:tcPr>
          <w:p w14:paraId="67A73698" w14:textId="77777777" w:rsidR="009378FC" w:rsidRPr="009378FC" w:rsidRDefault="009378FC" w:rsidP="00E513D7">
            <w:pPr>
              <w:rPr>
                <w:rFonts w:ascii="Times New Roman" w:hAnsi="Times New Roman" w:cs="Times New Roman"/>
                <w:sz w:val="20"/>
                <w:szCs w:val="20"/>
              </w:rPr>
            </w:pPr>
          </w:p>
        </w:tc>
      </w:tr>
      <w:tr w:rsidR="009378FC" w:rsidRPr="009378FC" w14:paraId="08546138" w14:textId="77777777" w:rsidTr="009378FC">
        <w:tc>
          <w:tcPr>
            <w:tcW w:w="316" w:type="dxa"/>
          </w:tcPr>
          <w:p w14:paraId="649CFF9D" w14:textId="77777777" w:rsidR="009378FC" w:rsidRPr="009378FC" w:rsidRDefault="009378FC" w:rsidP="00E513D7">
            <w:pPr>
              <w:jc w:val="center"/>
              <w:rPr>
                <w:rFonts w:ascii="Times New Roman" w:hAnsi="Times New Roman" w:cs="Times New Roman"/>
                <w:b/>
                <w:color w:val="000000" w:themeColor="text1"/>
                <w:sz w:val="20"/>
                <w:szCs w:val="20"/>
              </w:rPr>
            </w:pPr>
          </w:p>
        </w:tc>
        <w:tc>
          <w:tcPr>
            <w:tcW w:w="8700" w:type="dxa"/>
            <w:gridSpan w:val="4"/>
          </w:tcPr>
          <w:p w14:paraId="76071242" w14:textId="77777777" w:rsidR="009378FC" w:rsidRPr="009378FC" w:rsidRDefault="009378FC" w:rsidP="00E513D7">
            <w:pPr>
              <w:jc w:val="center"/>
              <w:rPr>
                <w:rFonts w:ascii="Times New Roman" w:hAnsi="Times New Roman" w:cs="Times New Roman"/>
                <w:b/>
                <w:sz w:val="20"/>
                <w:szCs w:val="20"/>
              </w:rPr>
            </w:pPr>
            <w:r w:rsidRPr="009378FC">
              <w:rPr>
                <w:rFonts w:ascii="Times New Roman" w:hAnsi="Times New Roman" w:cs="Times New Roman"/>
                <w:b/>
                <w:color w:val="000000" w:themeColor="text1"/>
                <w:sz w:val="20"/>
                <w:szCs w:val="20"/>
              </w:rPr>
              <w:t>CORE DONORS</w:t>
            </w:r>
          </w:p>
        </w:tc>
      </w:tr>
      <w:tr w:rsidR="009378FC" w:rsidRPr="009378FC" w14:paraId="6770EE2C" w14:textId="77777777" w:rsidTr="009378FC">
        <w:tc>
          <w:tcPr>
            <w:tcW w:w="316" w:type="dxa"/>
          </w:tcPr>
          <w:p w14:paraId="282262E8"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1</w:t>
            </w:r>
          </w:p>
        </w:tc>
        <w:tc>
          <w:tcPr>
            <w:tcW w:w="1915" w:type="dxa"/>
          </w:tcPr>
          <w:p w14:paraId="4A3935A6"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UNIDO</w:t>
            </w:r>
          </w:p>
        </w:tc>
        <w:tc>
          <w:tcPr>
            <w:tcW w:w="1287" w:type="dxa"/>
          </w:tcPr>
          <w:p w14:paraId="0FCBF334"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SIDS-SIDS Cooperation / Core Donor</w:t>
            </w:r>
          </w:p>
        </w:tc>
        <w:tc>
          <w:tcPr>
            <w:tcW w:w="2998" w:type="dxa"/>
          </w:tcPr>
          <w:p w14:paraId="1E3DD9D3" w14:textId="77777777" w:rsidR="009378FC" w:rsidRPr="009378FC" w:rsidRDefault="009378FC" w:rsidP="00E513D7">
            <w:pPr>
              <w:rPr>
                <w:rFonts w:ascii="Times New Roman" w:hAnsi="Times New Roman" w:cs="Times New Roman"/>
                <w:sz w:val="20"/>
                <w:szCs w:val="20"/>
                <w:lang w:val="en-NZ"/>
              </w:rPr>
            </w:pPr>
            <w:r w:rsidRPr="009378FC">
              <w:rPr>
                <w:rFonts w:ascii="Times New Roman" w:hAnsi="Times New Roman" w:cs="Times New Roman"/>
                <w:sz w:val="20"/>
                <w:szCs w:val="20"/>
                <w:lang w:val="en-NZ"/>
              </w:rPr>
              <w:t>Martin Lugmayr</w:t>
            </w:r>
            <w:r w:rsidRPr="009378FC">
              <w:rPr>
                <w:rFonts w:ascii="Times New Roman" w:hAnsi="Times New Roman" w:cs="Times New Roman"/>
                <w:sz w:val="20"/>
                <w:szCs w:val="20"/>
                <w:lang w:val="en-NZ"/>
              </w:rPr>
              <w:br/>
              <w:t>Sustainable Energy Expert</w:t>
            </w:r>
          </w:p>
          <w:p w14:paraId="45DA3584" w14:textId="77777777" w:rsidR="009378FC" w:rsidRPr="009378FC" w:rsidRDefault="009378FC" w:rsidP="00E513D7">
            <w:pPr>
              <w:rPr>
                <w:rFonts w:ascii="Times New Roman" w:hAnsi="Times New Roman" w:cs="Times New Roman"/>
                <w:sz w:val="20"/>
                <w:szCs w:val="20"/>
                <w:lang w:val="en-US"/>
              </w:rPr>
            </w:pPr>
            <w:r w:rsidRPr="009378FC">
              <w:rPr>
                <w:rFonts w:ascii="Times New Roman" w:hAnsi="Times New Roman" w:cs="Times New Roman"/>
                <w:sz w:val="20"/>
                <w:szCs w:val="20"/>
                <w:lang w:val="en-US"/>
              </w:rPr>
              <w:t xml:space="preserve">Climate Policy and Networks Division – Energy Department </w:t>
            </w:r>
          </w:p>
          <w:p w14:paraId="5F43D5D4"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sz w:val="20"/>
                <w:szCs w:val="20"/>
                <w:lang w:val="en-NZ"/>
              </w:rPr>
              <w:t>United Nations Industrial Development Organization (UNIDO)</w:t>
            </w:r>
            <w:r w:rsidRPr="009378FC">
              <w:rPr>
                <w:rFonts w:ascii="Times New Roman" w:hAnsi="Times New Roman" w:cs="Times New Roman"/>
                <w:sz w:val="20"/>
                <w:szCs w:val="20"/>
                <w:lang w:val="en-NZ"/>
              </w:rPr>
              <w:br/>
              <w:t>Vienna International Center</w:t>
            </w:r>
            <w:r w:rsidRPr="009378FC">
              <w:rPr>
                <w:rFonts w:ascii="Times New Roman" w:hAnsi="Times New Roman" w:cs="Times New Roman"/>
                <w:sz w:val="20"/>
                <w:szCs w:val="20"/>
                <w:lang w:val="en-NZ"/>
              </w:rPr>
              <w:br/>
              <w:t>P.O. Box 300, A-1400 Vienna, Austria</w:t>
            </w:r>
            <w:r w:rsidRPr="009378FC">
              <w:rPr>
                <w:rFonts w:ascii="Times New Roman" w:hAnsi="Times New Roman" w:cs="Times New Roman"/>
                <w:sz w:val="20"/>
                <w:szCs w:val="20"/>
                <w:lang w:val="en-NZ"/>
              </w:rPr>
              <w:br/>
              <w:t>Office: +43 (0)1 26026 3595 | Skype ID: ecreee-lugmayr</w:t>
            </w:r>
          </w:p>
        </w:tc>
        <w:tc>
          <w:tcPr>
            <w:tcW w:w="2500" w:type="dxa"/>
          </w:tcPr>
          <w:p w14:paraId="486F0DCB" w14:textId="77777777" w:rsidR="009378FC" w:rsidRPr="009378FC" w:rsidRDefault="009378FC" w:rsidP="00E513D7">
            <w:pPr>
              <w:rPr>
                <w:rFonts w:ascii="Times New Roman" w:hAnsi="Times New Roman" w:cs="Times New Roman"/>
                <w:sz w:val="20"/>
                <w:szCs w:val="20"/>
              </w:rPr>
            </w:pPr>
          </w:p>
        </w:tc>
      </w:tr>
      <w:tr w:rsidR="009378FC" w:rsidRPr="009378FC" w14:paraId="4A698E65" w14:textId="77777777" w:rsidTr="009378FC">
        <w:tc>
          <w:tcPr>
            <w:tcW w:w="316" w:type="dxa"/>
          </w:tcPr>
          <w:p w14:paraId="726E0E7C"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2</w:t>
            </w:r>
          </w:p>
        </w:tc>
        <w:tc>
          <w:tcPr>
            <w:tcW w:w="1915" w:type="dxa"/>
          </w:tcPr>
          <w:p w14:paraId="032E9899"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 xml:space="preserve">Austrian Development agency </w:t>
            </w:r>
          </w:p>
        </w:tc>
        <w:tc>
          <w:tcPr>
            <w:tcW w:w="1287" w:type="dxa"/>
          </w:tcPr>
          <w:p w14:paraId="2DA0C846" w14:textId="77777777" w:rsidR="009378FC" w:rsidRPr="009378FC" w:rsidRDefault="009378FC" w:rsidP="00E513D7">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Core Donor</w:t>
            </w:r>
          </w:p>
        </w:tc>
        <w:tc>
          <w:tcPr>
            <w:tcW w:w="2998" w:type="dxa"/>
          </w:tcPr>
          <w:p w14:paraId="0C300319"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 xml:space="preserve">Mr. Martin Ledolter, </w:t>
            </w:r>
          </w:p>
          <w:p w14:paraId="28F37C26"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 xml:space="preserve">Managing Director, </w:t>
            </w:r>
          </w:p>
          <w:p w14:paraId="1FEE7BC6" w14:textId="77777777" w:rsidR="009378FC" w:rsidRPr="009378FC" w:rsidRDefault="009378FC" w:rsidP="00E513D7">
            <w:pPr>
              <w:rPr>
                <w:rFonts w:ascii="Times New Roman" w:hAnsi="Times New Roman" w:cs="Times New Roman"/>
                <w:sz w:val="20"/>
                <w:szCs w:val="20"/>
              </w:rPr>
            </w:pPr>
            <w:r w:rsidRPr="009378FC">
              <w:rPr>
                <w:rFonts w:ascii="Times New Roman" w:hAnsi="Times New Roman" w:cs="Times New Roman"/>
                <w:sz w:val="20"/>
                <w:szCs w:val="20"/>
              </w:rPr>
              <w:t>Austrian Development Agency, Vienna</w:t>
            </w:r>
          </w:p>
          <w:p w14:paraId="1B0F16BA" w14:textId="77777777" w:rsidR="009378FC" w:rsidRPr="009378FC" w:rsidRDefault="005B069C" w:rsidP="00E513D7">
            <w:pPr>
              <w:rPr>
                <w:rFonts w:ascii="Times New Roman" w:hAnsi="Times New Roman" w:cs="Times New Roman"/>
                <w:sz w:val="20"/>
                <w:szCs w:val="20"/>
              </w:rPr>
            </w:pPr>
            <w:hyperlink r:id="rId87" w:history="1">
              <w:r w:rsidR="009378FC" w:rsidRPr="009378FC">
                <w:rPr>
                  <w:rStyle w:val="Hyperlink"/>
                  <w:rFonts w:ascii="Times New Roman" w:hAnsi="Times New Roman" w:cs="Times New Roman"/>
                  <w:sz w:val="20"/>
                  <w:szCs w:val="20"/>
                </w:rPr>
                <w:t>Martin.Ledolter@ada.gv.at</w:t>
              </w:r>
            </w:hyperlink>
          </w:p>
        </w:tc>
        <w:tc>
          <w:tcPr>
            <w:tcW w:w="2500" w:type="dxa"/>
          </w:tcPr>
          <w:p w14:paraId="2CE78F19" w14:textId="77777777" w:rsidR="009378FC" w:rsidRPr="009378FC" w:rsidRDefault="009378FC" w:rsidP="00E513D7">
            <w:pPr>
              <w:rPr>
                <w:rFonts w:ascii="Times New Roman" w:hAnsi="Times New Roman" w:cs="Times New Roman"/>
                <w:sz w:val="20"/>
                <w:szCs w:val="20"/>
              </w:rPr>
            </w:pPr>
          </w:p>
        </w:tc>
      </w:tr>
      <w:tr w:rsidR="00EE1938" w:rsidRPr="009378FC" w14:paraId="0FE7ADE7" w14:textId="77777777" w:rsidTr="00D03063">
        <w:tc>
          <w:tcPr>
            <w:tcW w:w="316" w:type="dxa"/>
          </w:tcPr>
          <w:p w14:paraId="4E888A23" w14:textId="77777777" w:rsidR="00EE1938" w:rsidRPr="009378FC" w:rsidRDefault="00EE1938" w:rsidP="00D03063">
            <w:pPr>
              <w:jc w:val="center"/>
              <w:rPr>
                <w:rFonts w:ascii="Times New Roman" w:hAnsi="Times New Roman" w:cs="Times New Roman"/>
                <w:b/>
                <w:sz w:val="20"/>
                <w:szCs w:val="20"/>
              </w:rPr>
            </w:pPr>
          </w:p>
        </w:tc>
        <w:tc>
          <w:tcPr>
            <w:tcW w:w="8700" w:type="dxa"/>
            <w:gridSpan w:val="4"/>
          </w:tcPr>
          <w:p w14:paraId="67284B8F" w14:textId="77777777" w:rsidR="00EE1938" w:rsidRPr="009378FC" w:rsidRDefault="00EE1938" w:rsidP="00D03063">
            <w:pPr>
              <w:jc w:val="center"/>
              <w:rPr>
                <w:rFonts w:ascii="Times New Roman" w:hAnsi="Times New Roman" w:cs="Times New Roman"/>
                <w:b/>
                <w:sz w:val="20"/>
                <w:szCs w:val="20"/>
              </w:rPr>
            </w:pPr>
            <w:r w:rsidRPr="009378FC">
              <w:rPr>
                <w:rFonts w:ascii="Times New Roman" w:hAnsi="Times New Roman" w:cs="Times New Roman"/>
                <w:b/>
                <w:sz w:val="20"/>
                <w:szCs w:val="20"/>
              </w:rPr>
              <w:t xml:space="preserve">HONORARY </w:t>
            </w:r>
          </w:p>
        </w:tc>
      </w:tr>
      <w:tr w:rsidR="00EE1938" w:rsidRPr="009378FC" w14:paraId="64900579" w14:textId="77777777" w:rsidTr="00D03063">
        <w:tc>
          <w:tcPr>
            <w:tcW w:w="316" w:type="dxa"/>
          </w:tcPr>
          <w:p w14:paraId="4607418C" w14:textId="77777777" w:rsidR="00EE1938" w:rsidRPr="009378FC" w:rsidRDefault="00EE1938" w:rsidP="00D03063">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3</w:t>
            </w:r>
          </w:p>
        </w:tc>
        <w:tc>
          <w:tcPr>
            <w:tcW w:w="1915" w:type="dxa"/>
          </w:tcPr>
          <w:p w14:paraId="1F6A6E67" w14:textId="77777777" w:rsidR="00EE1938" w:rsidRPr="009378FC" w:rsidRDefault="00EE1938" w:rsidP="00D03063">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SIDS Dock</w:t>
            </w:r>
          </w:p>
        </w:tc>
        <w:tc>
          <w:tcPr>
            <w:tcW w:w="1287" w:type="dxa"/>
          </w:tcPr>
          <w:p w14:paraId="511A3764" w14:textId="77777777" w:rsidR="00EE1938" w:rsidRPr="009378FC" w:rsidRDefault="00EE1938" w:rsidP="00D03063">
            <w:pPr>
              <w:rPr>
                <w:rFonts w:ascii="Times New Roman" w:hAnsi="Times New Roman" w:cs="Times New Roman"/>
                <w:color w:val="000000" w:themeColor="text1"/>
                <w:sz w:val="20"/>
                <w:szCs w:val="20"/>
                <w:lang w:val="en-US"/>
              </w:rPr>
            </w:pPr>
            <w:r w:rsidRPr="009378FC">
              <w:rPr>
                <w:rFonts w:ascii="Times New Roman" w:hAnsi="Times New Roman" w:cs="Times New Roman"/>
                <w:color w:val="000000" w:themeColor="text1"/>
                <w:sz w:val="20"/>
                <w:szCs w:val="20"/>
                <w:lang w:val="en-US"/>
              </w:rPr>
              <w:t>Core Partner</w:t>
            </w:r>
          </w:p>
        </w:tc>
        <w:tc>
          <w:tcPr>
            <w:tcW w:w="2998" w:type="dxa"/>
          </w:tcPr>
          <w:p w14:paraId="75CBC63A" w14:textId="77777777" w:rsidR="00EE1938" w:rsidRPr="009378FC" w:rsidRDefault="00EE1938" w:rsidP="00D03063">
            <w:pPr>
              <w:rPr>
                <w:rFonts w:ascii="Times New Roman" w:hAnsi="Times New Roman" w:cs="Times New Roman"/>
                <w:sz w:val="20"/>
                <w:szCs w:val="20"/>
              </w:rPr>
            </w:pPr>
            <w:r w:rsidRPr="009378FC">
              <w:rPr>
                <w:rFonts w:ascii="Times New Roman" w:hAnsi="Times New Roman" w:cs="Times New Roman"/>
                <w:sz w:val="20"/>
                <w:szCs w:val="20"/>
              </w:rPr>
              <w:t>H.E. Dr. Vince Henderson, Permanent Representative of Commonwealth of Dominica to the UN &amp; Chair of the SIDS DOCK Steering Committee</w:t>
            </w:r>
          </w:p>
        </w:tc>
        <w:tc>
          <w:tcPr>
            <w:tcW w:w="2500" w:type="dxa"/>
          </w:tcPr>
          <w:p w14:paraId="2580832D" w14:textId="77777777" w:rsidR="00EE1938" w:rsidRPr="009378FC" w:rsidRDefault="00EE1938" w:rsidP="00D03063">
            <w:pPr>
              <w:jc w:val="both"/>
              <w:rPr>
                <w:rFonts w:ascii="Times New Roman" w:hAnsi="Times New Roman" w:cs="Times New Roman"/>
                <w:sz w:val="20"/>
                <w:szCs w:val="20"/>
              </w:rPr>
            </w:pPr>
            <w:r w:rsidRPr="009378FC">
              <w:rPr>
                <w:rFonts w:ascii="Times New Roman" w:hAnsi="Times New Roman" w:cs="Times New Roman"/>
                <w:sz w:val="20"/>
                <w:szCs w:val="20"/>
              </w:rPr>
              <w:t>Mr Sione Foliaki</w:t>
            </w:r>
          </w:p>
          <w:p w14:paraId="4E352299" w14:textId="77777777" w:rsidR="00EE1938" w:rsidRPr="009378FC" w:rsidRDefault="00EE1938" w:rsidP="00D03063">
            <w:pPr>
              <w:jc w:val="both"/>
              <w:rPr>
                <w:rFonts w:ascii="Times New Roman" w:hAnsi="Times New Roman" w:cs="Times New Roman"/>
                <w:sz w:val="20"/>
                <w:szCs w:val="20"/>
              </w:rPr>
            </w:pPr>
            <w:r w:rsidRPr="009378FC">
              <w:rPr>
                <w:rFonts w:ascii="Times New Roman" w:hAnsi="Times New Roman" w:cs="Times New Roman"/>
                <w:sz w:val="20"/>
                <w:szCs w:val="20"/>
              </w:rPr>
              <w:t>Deputy Chair  of the SIDS Dock Steering Committee &amp; Assistant CEO</w:t>
            </w:r>
          </w:p>
          <w:p w14:paraId="677D2BD6" w14:textId="77777777" w:rsidR="00EE1938" w:rsidRPr="009378FC" w:rsidRDefault="00EE1938" w:rsidP="00D03063">
            <w:pPr>
              <w:jc w:val="both"/>
              <w:rPr>
                <w:rFonts w:ascii="Times New Roman" w:hAnsi="Times New Roman" w:cs="Times New Roman"/>
                <w:sz w:val="20"/>
                <w:szCs w:val="20"/>
              </w:rPr>
            </w:pPr>
            <w:r w:rsidRPr="009378FC">
              <w:rPr>
                <w:rFonts w:ascii="Times New Roman" w:hAnsi="Times New Roman" w:cs="Times New Roman"/>
                <w:sz w:val="20"/>
                <w:szCs w:val="20"/>
              </w:rPr>
              <w:lastRenderedPageBreak/>
              <w:t>Energy Policy Coordination and Mgmnet Unit</w:t>
            </w:r>
          </w:p>
          <w:p w14:paraId="48078BEE" w14:textId="77777777" w:rsidR="00EE1938" w:rsidRPr="009378FC" w:rsidRDefault="005B069C" w:rsidP="00D03063">
            <w:pPr>
              <w:rPr>
                <w:rFonts w:ascii="Times New Roman" w:hAnsi="Times New Roman" w:cs="Times New Roman"/>
                <w:sz w:val="20"/>
                <w:szCs w:val="20"/>
              </w:rPr>
            </w:pPr>
            <w:hyperlink r:id="rId88" w:history="1">
              <w:r w:rsidR="00EE1938" w:rsidRPr="009378FC">
                <w:rPr>
                  <w:rStyle w:val="Hyperlink"/>
                  <w:rFonts w:ascii="Times New Roman" w:hAnsi="Times New Roman" w:cs="Times New Roman"/>
                  <w:sz w:val="20"/>
                  <w:szCs w:val="20"/>
                </w:rPr>
                <w:t>Sione.foliaki@mof.gv.ws</w:t>
              </w:r>
            </w:hyperlink>
          </w:p>
        </w:tc>
      </w:tr>
    </w:tbl>
    <w:p w14:paraId="042ECEE6" w14:textId="77777777" w:rsidR="00EE1938" w:rsidRDefault="00EE1938" w:rsidP="001D47DC">
      <w:pPr>
        <w:spacing w:after="0" w:line="240" w:lineRule="auto"/>
        <w:rPr>
          <w:rFonts w:ascii="Times New Roman" w:hAnsi="Times New Roman" w:cs="Times New Roman"/>
          <w:b/>
          <w:sz w:val="20"/>
          <w:szCs w:val="20"/>
        </w:rPr>
      </w:pPr>
    </w:p>
    <w:p w14:paraId="12C3FC2A" w14:textId="77777777" w:rsidR="00EE1938" w:rsidRDefault="00EE1938" w:rsidP="001D47DC">
      <w:pPr>
        <w:spacing w:after="0" w:line="240" w:lineRule="auto"/>
        <w:rPr>
          <w:rFonts w:ascii="Times New Roman" w:hAnsi="Times New Roman" w:cs="Times New Roman"/>
          <w:b/>
          <w:sz w:val="20"/>
          <w:szCs w:val="20"/>
        </w:rPr>
      </w:pPr>
    </w:p>
    <w:p w14:paraId="03AD89FD" w14:textId="77777777" w:rsidR="00EE1938" w:rsidRDefault="00EE1938" w:rsidP="001D47DC">
      <w:pPr>
        <w:spacing w:after="0" w:line="240" w:lineRule="auto"/>
        <w:rPr>
          <w:rFonts w:ascii="Times New Roman" w:hAnsi="Times New Roman" w:cs="Times New Roman"/>
          <w:b/>
          <w:sz w:val="20"/>
          <w:szCs w:val="20"/>
        </w:rPr>
      </w:pPr>
    </w:p>
    <w:p w14:paraId="33936143" w14:textId="77777777" w:rsidR="00EE1938" w:rsidRDefault="00EE1938" w:rsidP="001D47DC">
      <w:pPr>
        <w:spacing w:after="0" w:line="240" w:lineRule="auto"/>
        <w:rPr>
          <w:rFonts w:ascii="Times New Roman" w:hAnsi="Times New Roman" w:cs="Times New Roman"/>
          <w:b/>
          <w:sz w:val="20"/>
          <w:szCs w:val="20"/>
        </w:rPr>
      </w:pPr>
    </w:p>
    <w:p w14:paraId="38072394" w14:textId="77777777" w:rsidR="00EE1938" w:rsidRDefault="00EE1938" w:rsidP="001D47DC">
      <w:pPr>
        <w:spacing w:after="0" w:line="240" w:lineRule="auto"/>
        <w:rPr>
          <w:rFonts w:ascii="Times New Roman" w:hAnsi="Times New Roman" w:cs="Times New Roman"/>
          <w:b/>
          <w:sz w:val="20"/>
          <w:szCs w:val="20"/>
        </w:rPr>
      </w:pPr>
    </w:p>
    <w:p w14:paraId="04ECAF40" w14:textId="77777777" w:rsidR="00EE1938" w:rsidRDefault="00EE1938" w:rsidP="001D47DC">
      <w:pPr>
        <w:spacing w:after="0" w:line="240" w:lineRule="auto"/>
        <w:rPr>
          <w:rFonts w:ascii="Times New Roman" w:hAnsi="Times New Roman" w:cs="Times New Roman"/>
          <w:b/>
          <w:sz w:val="20"/>
          <w:szCs w:val="20"/>
        </w:rPr>
      </w:pPr>
    </w:p>
    <w:p w14:paraId="070BCC7F" w14:textId="77777777" w:rsidR="00EE1938" w:rsidRDefault="00EE1938" w:rsidP="001D47DC">
      <w:pPr>
        <w:spacing w:after="0" w:line="240" w:lineRule="auto"/>
        <w:rPr>
          <w:rFonts w:ascii="Times New Roman" w:hAnsi="Times New Roman" w:cs="Times New Roman"/>
          <w:b/>
          <w:sz w:val="20"/>
          <w:szCs w:val="20"/>
        </w:rPr>
      </w:pPr>
    </w:p>
    <w:p w14:paraId="6AB0D7FC" w14:textId="77777777" w:rsidR="00EE1938" w:rsidRDefault="00EE1938" w:rsidP="001D47DC">
      <w:pPr>
        <w:spacing w:after="0" w:line="240" w:lineRule="auto"/>
        <w:rPr>
          <w:rFonts w:ascii="Times New Roman" w:hAnsi="Times New Roman" w:cs="Times New Roman"/>
          <w:b/>
          <w:sz w:val="20"/>
          <w:szCs w:val="20"/>
        </w:rPr>
      </w:pPr>
    </w:p>
    <w:p w14:paraId="1D5AD310" w14:textId="77777777" w:rsidR="00EE1938" w:rsidRDefault="00EE1938" w:rsidP="001D47DC">
      <w:pPr>
        <w:spacing w:after="0" w:line="240" w:lineRule="auto"/>
        <w:rPr>
          <w:rFonts w:ascii="Times New Roman" w:hAnsi="Times New Roman" w:cs="Times New Roman"/>
          <w:b/>
          <w:sz w:val="20"/>
          <w:szCs w:val="20"/>
        </w:rPr>
      </w:pPr>
    </w:p>
    <w:p w14:paraId="405FD199" w14:textId="77777777" w:rsidR="00EE1938" w:rsidRDefault="00EE1938" w:rsidP="001D47DC">
      <w:pPr>
        <w:spacing w:after="0" w:line="240" w:lineRule="auto"/>
        <w:rPr>
          <w:rFonts w:ascii="Times New Roman" w:hAnsi="Times New Roman" w:cs="Times New Roman"/>
          <w:b/>
          <w:sz w:val="20"/>
          <w:szCs w:val="20"/>
        </w:rPr>
      </w:pPr>
    </w:p>
    <w:p w14:paraId="36F8AAAE" w14:textId="77777777" w:rsidR="00EE1938" w:rsidRDefault="00EE1938" w:rsidP="001D47DC">
      <w:pPr>
        <w:spacing w:after="0" w:line="240" w:lineRule="auto"/>
        <w:rPr>
          <w:rFonts w:ascii="Times New Roman" w:hAnsi="Times New Roman" w:cs="Times New Roman"/>
          <w:b/>
          <w:sz w:val="20"/>
          <w:szCs w:val="20"/>
        </w:rPr>
      </w:pPr>
    </w:p>
    <w:p w14:paraId="7CB8B5B7" w14:textId="77777777" w:rsidR="00EE1938" w:rsidRDefault="00EE1938" w:rsidP="001D47DC">
      <w:pPr>
        <w:spacing w:after="0" w:line="240" w:lineRule="auto"/>
        <w:rPr>
          <w:rFonts w:ascii="Times New Roman" w:hAnsi="Times New Roman" w:cs="Times New Roman"/>
          <w:b/>
          <w:sz w:val="20"/>
          <w:szCs w:val="20"/>
        </w:rPr>
      </w:pPr>
    </w:p>
    <w:p w14:paraId="55202BE2" w14:textId="77777777" w:rsidR="00EE1938" w:rsidRDefault="00EE1938" w:rsidP="001D47DC">
      <w:pPr>
        <w:spacing w:after="0" w:line="240" w:lineRule="auto"/>
        <w:rPr>
          <w:rFonts w:ascii="Times New Roman" w:hAnsi="Times New Roman" w:cs="Times New Roman"/>
          <w:b/>
          <w:sz w:val="20"/>
          <w:szCs w:val="20"/>
        </w:rPr>
      </w:pPr>
    </w:p>
    <w:p w14:paraId="4E40676D" w14:textId="77777777" w:rsidR="00EE1938" w:rsidRDefault="00EE1938" w:rsidP="001D47DC">
      <w:pPr>
        <w:spacing w:after="0" w:line="240" w:lineRule="auto"/>
        <w:rPr>
          <w:rFonts w:ascii="Times New Roman" w:hAnsi="Times New Roman" w:cs="Times New Roman"/>
          <w:b/>
          <w:sz w:val="20"/>
          <w:szCs w:val="20"/>
        </w:rPr>
      </w:pPr>
    </w:p>
    <w:p w14:paraId="17CC90C6" w14:textId="77777777" w:rsidR="00EE1938" w:rsidRDefault="00EE1938" w:rsidP="001D47DC">
      <w:pPr>
        <w:spacing w:after="0" w:line="240" w:lineRule="auto"/>
        <w:rPr>
          <w:rFonts w:ascii="Times New Roman" w:hAnsi="Times New Roman" w:cs="Times New Roman"/>
          <w:b/>
          <w:sz w:val="20"/>
          <w:szCs w:val="20"/>
        </w:rPr>
      </w:pPr>
    </w:p>
    <w:p w14:paraId="1DDABD0B" w14:textId="77777777" w:rsidR="00EE1938" w:rsidRDefault="00EE1938" w:rsidP="001D47DC">
      <w:pPr>
        <w:spacing w:after="0" w:line="240" w:lineRule="auto"/>
        <w:rPr>
          <w:rFonts w:ascii="Times New Roman" w:hAnsi="Times New Roman" w:cs="Times New Roman"/>
          <w:b/>
          <w:sz w:val="20"/>
          <w:szCs w:val="20"/>
        </w:rPr>
      </w:pPr>
    </w:p>
    <w:p w14:paraId="6B9322EA" w14:textId="77777777" w:rsidR="00EE1938" w:rsidRDefault="00EE1938" w:rsidP="001D47DC">
      <w:pPr>
        <w:spacing w:after="0" w:line="240" w:lineRule="auto"/>
        <w:rPr>
          <w:rFonts w:ascii="Times New Roman" w:hAnsi="Times New Roman" w:cs="Times New Roman"/>
          <w:b/>
          <w:sz w:val="20"/>
          <w:szCs w:val="20"/>
        </w:rPr>
      </w:pPr>
    </w:p>
    <w:p w14:paraId="06AF55A2" w14:textId="77777777" w:rsidR="00EE1938" w:rsidRDefault="00EE1938" w:rsidP="001D47DC">
      <w:pPr>
        <w:spacing w:after="0" w:line="240" w:lineRule="auto"/>
        <w:rPr>
          <w:rFonts w:ascii="Times New Roman" w:hAnsi="Times New Roman" w:cs="Times New Roman"/>
          <w:b/>
          <w:sz w:val="20"/>
          <w:szCs w:val="20"/>
        </w:rPr>
      </w:pPr>
    </w:p>
    <w:p w14:paraId="0F74ED9D" w14:textId="77777777" w:rsidR="00EE1938" w:rsidRDefault="00EE1938" w:rsidP="001D47DC">
      <w:pPr>
        <w:spacing w:after="0" w:line="240" w:lineRule="auto"/>
        <w:rPr>
          <w:rFonts w:ascii="Times New Roman" w:hAnsi="Times New Roman" w:cs="Times New Roman"/>
          <w:b/>
          <w:sz w:val="20"/>
          <w:szCs w:val="20"/>
        </w:rPr>
      </w:pPr>
    </w:p>
    <w:p w14:paraId="13CC57A3" w14:textId="77777777" w:rsidR="00EE1938" w:rsidRDefault="00EE1938" w:rsidP="001D47DC">
      <w:pPr>
        <w:spacing w:after="0" w:line="240" w:lineRule="auto"/>
        <w:rPr>
          <w:rFonts w:ascii="Times New Roman" w:hAnsi="Times New Roman" w:cs="Times New Roman"/>
          <w:b/>
          <w:sz w:val="20"/>
          <w:szCs w:val="20"/>
        </w:rPr>
      </w:pPr>
    </w:p>
    <w:p w14:paraId="214AB327" w14:textId="77777777" w:rsidR="00EE1938" w:rsidRDefault="00EE1938" w:rsidP="001D47DC">
      <w:pPr>
        <w:spacing w:after="0" w:line="240" w:lineRule="auto"/>
        <w:rPr>
          <w:rFonts w:ascii="Times New Roman" w:hAnsi="Times New Roman" w:cs="Times New Roman"/>
          <w:b/>
          <w:sz w:val="20"/>
          <w:szCs w:val="20"/>
        </w:rPr>
      </w:pPr>
    </w:p>
    <w:p w14:paraId="49C795B7" w14:textId="77777777" w:rsidR="00EE1938" w:rsidRDefault="00EE1938" w:rsidP="001D47DC">
      <w:pPr>
        <w:spacing w:after="0" w:line="240" w:lineRule="auto"/>
        <w:rPr>
          <w:rFonts w:ascii="Times New Roman" w:hAnsi="Times New Roman" w:cs="Times New Roman"/>
          <w:b/>
          <w:sz w:val="20"/>
          <w:szCs w:val="20"/>
        </w:rPr>
      </w:pPr>
    </w:p>
    <w:p w14:paraId="08C77051" w14:textId="77777777" w:rsidR="00EE1938" w:rsidRDefault="00EE1938" w:rsidP="001D47DC">
      <w:pPr>
        <w:spacing w:after="0" w:line="240" w:lineRule="auto"/>
        <w:rPr>
          <w:rFonts w:ascii="Times New Roman" w:hAnsi="Times New Roman" w:cs="Times New Roman"/>
          <w:b/>
          <w:sz w:val="20"/>
          <w:szCs w:val="20"/>
        </w:rPr>
      </w:pPr>
    </w:p>
    <w:p w14:paraId="662C76F1" w14:textId="77777777" w:rsidR="00EE1938" w:rsidRDefault="00EE1938" w:rsidP="001D47DC">
      <w:pPr>
        <w:spacing w:after="0" w:line="240" w:lineRule="auto"/>
        <w:rPr>
          <w:rFonts w:ascii="Times New Roman" w:hAnsi="Times New Roman" w:cs="Times New Roman"/>
          <w:b/>
          <w:sz w:val="20"/>
          <w:szCs w:val="20"/>
        </w:rPr>
      </w:pPr>
    </w:p>
    <w:p w14:paraId="52DBD923" w14:textId="77777777" w:rsidR="00EE1938" w:rsidRDefault="00EE1938" w:rsidP="001D47DC">
      <w:pPr>
        <w:spacing w:after="0" w:line="240" w:lineRule="auto"/>
        <w:rPr>
          <w:rFonts w:ascii="Times New Roman" w:hAnsi="Times New Roman" w:cs="Times New Roman"/>
          <w:b/>
          <w:sz w:val="20"/>
          <w:szCs w:val="20"/>
        </w:rPr>
      </w:pPr>
    </w:p>
    <w:p w14:paraId="5725E888" w14:textId="77777777" w:rsidR="00EE1938" w:rsidRDefault="00EE1938" w:rsidP="001D47DC">
      <w:pPr>
        <w:spacing w:after="0" w:line="240" w:lineRule="auto"/>
        <w:rPr>
          <w:rFonts w:ascii="Times New Roman" w:hAnsi="Times New Roman" w:cs="Times New Roman"/>
          <w:b/>
          <w:sz w:val="20"/>
          <w:szCs w:val="20"/>
        </w:rPr>
      </w:pPr>
    </w:p>
    <w:p w14:paraId="64569AEC" w14:textId="77777777" w:rsidR="00EE1938" w:rsidRDefault="00EE1938" w:rsidP="001D47DC">
      <w:pPr>
        <w:spacing w:after="0" w:line="240" w:lineRule="auto"/>
        <w:rPr>
          <w:rFonts w:ascii="Times New Roman" w:hAnsi="Times New Roman" w:cs="Times New Roman"/>
          <w:b/>
          <w:sz w:val="20"/>
          <w:szCs w:val="20"/>
        </w:rPr>
      </w:pPr>
    </w:p>
    <w:p w14:paraId="698230B0" w14:textId="77777777" w:rsidR="00EE1938" w:rsidRDefault="00EE1938" w:rsidP="001D47DC">
      <w:pPr>
        <w:spacing w:after="0" w:line="240" w:lineRule="auto"/>
        <w:rPr>
          <w:rFonts w:ascii="Times New Roman" w:hAnsi="Times New Roman" w:cs="Times New Roman"/>
          <w:b/>
          <w:sz w:val="20"/>
          <w:szCs w:val="20"/>
        </w:rPr>
      </w:pPr>
    </w:p>
    <w:p w14:paraId="4292D1CA" w14:textId="77777777" w:rsidR="00EE1938" w:rsidRDefault="00EE1938" w:rsidP="001D47DC">
      <w:pPr>
        <w:spacing w:after="0" w:line="240" w:lineRule="auto"/>
        <w:rPr>
          <w:rFonts w:ascii="Times New Roman" w:hAnsi="Times New Roman" w:cs="Times New Roman"/>
          <w:b/>
          <w:sz w:val="20"/>
          <w:szCs w:val="20"/>
        </w:rPr>
      </w:pPr>
    </w:p>
    <w:p w14:paraId="158703E8" w14:textId="77777777" w:rsidR="00EE1938" w:rsidRDefault="00EE1938" w:rsidP="001D47DC">
      <w:pPr>
        <w:spacing w:after="0" w:line="240" w:lineRule="auto"/>
        <w:rPr>
          <w:rFonts w:ascii="Times New Roman" w:hAnsi="Times New Roman" w:cs="Times New Roman"/>
          <w:b/>
          <w:sz w:val="20"/>
          <w:szCs w:val="20"/>
        </w:rPr>
      </w:pPr>
    </w:p>
    <w:p w14:paraId="77ADA6BB" w14:textId="77777777" w:rsidR="00EE1938" w:rsidRDefault="00EE1938" w:rsidP="001D47DC">
      <w:pPr>
        <w:spacing w:after="0" w:line="240" w:lineRule="auto"/>
        <w:rPr>
          <w:rFonts w:ascii="Times New Roman" w:hAnsi="Times New Roman" w:cs="Times New Roman"/>
          <w:b/>
          <w:sz w:val="20"/>
          <w:szCs w:val="20"/>
        </w:rPr>
      </w:pPr>
    </w:p>
    <w:p w14:paraId="5BE250C3" w14:textId="77777777" w:rsidR="00EE1938" w:rsidRDefault="00EE1938" w:rsidP="001D47DC">
      <w:pPr>
        <w:spacing w:after="0" w:line="240" w:lineRule="auto"/>
        <w:rPr>
          <w:rFonts w:ascii="Times New Roman" w:hAnsi="Times New Roman" w:cs="Times New Roman"/>
          <w:b/>
          <w:sz w:val="20"/>
          <w:szCs w:val="20"/>
        </w:rPr>
      </w:pPr>
    </w:p>
    <w:p w14:paraId="14413A5C" w14:textId="77777777" w:rsidR="00EE1938" w:rsidRDefault="00EE1938" w:rsidP="001D47DC">
      <w:pPr>
        <w:spacing w:after="0" w:line="240" w:lineRule="auto"/>
        <w:rPr>
          <w:rFonts w:ascii="Times New Roman" w:hAnsi="Times New Roman" w:cs="Times New Roman"/>
          <w:b/>
          <w:sz w:val="20"/>
          <w:szCs w:val="20"/>
        </w:rPr>
      </w:pPr>
    </w:p>
    <w:p w14:paraId="25689605" w14:textId="77777777" w:rsidR="00EE1938" w:rsidRDefault="00EE1938" w:rsidP="001D47DC">
      <w:pPr>
        <w:spacing w:after="0" w:line="240" w:lineRule="auto"/>
        <w:rPr>
          <w:rFonts w:ascii="Times New Roman" w:hAnsi="Times New Roman" w:cs="Times New Roman"/>
          <w:b/>
          <w:sz w:val="20"/>
          <w:szCs w:val="20"/>
        </w:rPr>
      </w:pPr>
    </w:p>
    <w:p w14:paraId="384FF2F1" w14:textId="77777777" w:rsidR="00EE1938" w:rsidRDefault="00EE1938" w:rsidP="001D47DC">
      <w:pPr>
        <w:spacing w:after="0" w:line="240" w:lineRule="auto"/>
        <w:rPr>
          <w:rFonts w:ascii="Times New Roman" w:hAnsi="Times New Roman" w:cs="Times New Roman"/>
          <w:b/>
          <w:sz w:val="20"/>
          <w:szCs w:val="20"/>
        </w:rPr>
      </w:pPr>
    </w:p>
    <w:p w14:paraId="6E27D912" w14:textId="77777777" w:rsidR="00EE1938" w:rsidRDefault="00EE1938" w:rsidP="001D47DC">
      <w:pPr>
        <w:spacing w:after="0" w:line="240" w:lineRule="auto"/>
        <w:rPr>
          <w:rFonts w:ascii="Times New Roman" w:hAnsi="Times New Roman" w:cs="Times New Roman"/>
          <w:b/>
          <w:sz w:val="20"/>
          <w:szCs w:val="20"/>
        </w:rPr>
      </w:pPr>
    </w:p>
    <w:p w14:paraId="09BF795C" w14:textId="77777777" w:rsidR="00EE1938" w:rsidRDefault="00EE1938" w:rsidP="001D47DC">
      <w:pPr>
        <w:spacing w:after="0" w:line="240" w:lineRule="auto"/>
        <w:rPr>
          <w:rFonts w:ascii="Times New Roman" w:hAnsi="Times New Roman" w:cs="Times New Roman"/>
          <w:b/>
          <w:sz w:val="20"/>
          <w:szCs w:val="20"/>
        </w:rPr>
      </w:pPr>
    </w:p>
    <w:p w14:paraId="119F6E9B" w14:textId="77777777" w:rsidR="00EE1938" w:rsidRDefault="00EE1938" w:rsidP="001D47DC">
      <w:pPr>
        <w:spacing w:after="0" w:line="240" w:lineRule="auto"/>
        <w:rPr>
          <w:rFonts w:ascii="Times New Roman" w:hAnsi="Times New Roman" w:cs="Times New Roman"/>
          <w:b/>
          <w:sz w:val="20"/>
          <w:szCs w:val="20"/>
        </w:rPr>
      </w:pPr>
    </w:p>
    <w:p w14:paraId="2C62DBEB" w14:textId="77777777" w:rsidR="00EE1938" w:rsidRDefault="00EE1938" w:rsidP="001D47DC">
      <w:pPr>
        <w:spacing w:after="0" w:line="240" w:lineRule="auto"/>
        <w:rPr>
          <w:rFonts w:ascii="Times New Roman" w:hAnsi="Times New Roman" w:cs="Times New Roman"/>
          <w:b/>
          <w:sz w:val="20"/>
          <w:szCs w:val="20"/>
        </w:rPr>
      </w:pPr>
    </w:p>
    <w:p w14:paraId="679B9545" w14:textId="77777777" w:rsidR="00EE1938" w:rsidRDefault="00EE1938" w:rsidP="001D47DC">
      <w:pPr>
        <w:spacing w:after="0" w:line="240" w:lineRule="auto"/>
        <w:rPr>
          <w:rFonts w:ascii="Times New Roman" w:hAnsi="Times New Roman" w:cs="Times New Roman"/>
          <w:b/>
          <w:sz w:val="20"/>
          <w:szCs w:val="20"/>
        </w:rPr>
      </w:pPr>
    </w:p>
    <w:p w14:paraId="56BA5C2B" w14:textId="77777777" w:rsidR="00EE1938" w:rsidRDefault="00EE1938" w:rsidP="001D47DC">
      <w:pPr>
        <w:spacing w:after="0" w:line="240" w:lineRule="auto"/>
        <w:rPr>
          <w:rFonts w:ascii="Times New Roman" w:hAnsi="Times New Roman" w:cs="Times New Roman"/>
          <w:b/>
          <w:sz w:val="20"/>
          <w:szCs w:val="20"/>
        </w:rPr>
      </w:pPr>
    </w:p>
    <w:p w14:paraId="466ED13C" w14:textId="77777777" w:rsidR="00EE1938" w:rsidRDefault="00EE1938" w:rsidP="001D47DC">
      <w:pPr>
        <w:spacing w:after="0" w:line="240" w:lineRule="auto"/>
        <w:rPr>
          <w:rFonts w:ascii="Times New Roman" w:hAnsi="Times New Roman" w:cs="Times New Roman"/>
          <w:b/>
          <w:sz w:val="20"/>
          <w:szCs w:val="20"/>
        </w:rPr>
      </w:pPr>
    </w:p>
    <w:p w14:paraId="245DCF0E" w14:textId="77777777" w:rsidR="00EE1938" w:rsidRDefault="00EE1938" w:rsidP="001D47DC">
      <w:pPr>
        <w:spacing w:after="0" w:line="240" w:lineRule="auto"/>
        <w:rPr>
          <w:rFonts w:ascii="Times New Roman" w:hAnsi="Times New Roman" w:cs="Times New Roman"/>
          <w:b/>
          <w:sz w:val="20"/>
          <w:szCs w:val="20"/>
        </w:rPr>
      </w:pPr>
    </w:p>
    <w:p w14:paraId="3DDD00E9" w14:textId="77777777" w:rsidR="00EE1938" w:rsidRDefault="00EE1938" w:rsidP="001D47DC">
      <w:pPr>
        <w:spacing w:after="0" w:line="240" w:lineRule="auto"/>
        <w:rPr>
          <w:rFonts w:ascii="Times New Roman" w:hAnsi="Times New Roman" w:cs="Times New Roman"/>
          <w:b/>
          <w:sz w:val="20"/>
          <w:szCs w:val="20"/>
        </w:rPr>
      </w:pPr>
    </w:p>
    <w:p w14:paraId="6278C6A8" w14:textId="77777777" w:rsidR="00EE1938" w:rsidRDefault="00EE1938" w:rsidP="001D47DC">
      <w:pPr>
        <w:spacing w:after="0" w:line="240" w:lineRule="auto"/>
        <w:rPr>
          <w:rFonts w:ascii="Times New Roman" w:hAnsi="Times New Roman" w:cs="Times New Roman"/>
          <w:b/>
          <w:sz w:val="20"/>
          <w:szCs w:val="20"/>
        </w:rPr>
      </w:pPr>
    </w:p>
    <w:p w14:paraId="4E69F6F8" w14:textId="77777777" w:rsidR="00EE1938" w:rsidRDefault="00EE1938" w:rsidP="001D47DC">
      <w:pPr>
        <w:spacing w:after="0" w:line="240" w:lineRule="auto"/>
        <w:rPr>
          <w:rFonts w:ascii="Times New Roman" w:hAnsi="Times New Roman" w:cs="Times New Roman"/>
          <w:b/>
          <w:sz w:val="20"/>
          <w:szCs w:val="20"/>
        </w:rPr>
      </w:pPr>
    </w:p>
    <w:p w14:paraId="52345D10" w14:textId="77777777" w:rsidR="00EE1938" w:rsidRDefault="00EE1938" w:rsidP="001D47DC">
      <w:pPr>
        <w:spacing w:after="0" w:line="240" w:lineRule="auto"/>
        <w:rPr>
          <w:rFonts w:ascii="Times New Roman" w:hAnsi="Times New Roman" w:cs="Times New Roman"/>
          <w:b/>
          <w:sz w:val="20"/>
          <w:szCs w:val="20"/>
        </w:rPr>
      </w:pPr>
    </w:p>
    <w:p w14:paraId="3DE307E7" w14:textId="77777777" w:rsidR="00EE1938" w:rsidRDefault="00EE1938" w:rsidP="001D47DC">
      <w:pPr>
        <w:spacing w:after="0" w:line="240" w:lineRule="auto"/>
        <w:rPr>
          <w:rFonts w:ascii="Times New Roman" w:hAnsi="Times New Roman" w:cs="Times New Roman"/>
          <w:b/>
          <w:sz w:val="20"/>
          <w:szCs w:val="20"/>
        </w:rPr>
      </w:pPr>
    </w:p>
    <w:p w14:paraId="49B301A2" w14:textId="77777777" w:rsidR="00EE1938" w:rsidRDefault="00EE1938" w:rsidP="001D47DC">
      <w:pPr>
        <w:spacing w:after="0" w:line="240" w:lineRule="auto"/>
        <w:rPr>
          <w:rFonts w:ascii="Times New Roman" w:hAnsi="Times New Roman" w:cs="Times New Roman"/>
          <w:b/>
          <w:sz w:val="20"/>
          <w:szCs w:val="20"/>
        </w:rPr>
      </w:pPr>
    </w:p>
    <w:p w14:paraId="73528016" w14:textId="77777777" w:rsidR="001D47DC" w:rsidRPr="001D47DC" w:rsidRDefault="001D47DC" w:rsidP="001D47DC">
      <w:pPr>
        <w:spacing w:after="0" w:line="240" w:lineRule="auto"/>
        <w:rPr>
          <w:rFonts w:ascii="Times New Roman" w:hAnsi="Times New Roman" w:cs="Times New Roman"/>
          <w:b/>
          <w:sz w:val="20"/>
          <w:szCs w:val="20"/>
        </w:rPr>
      </w:pPr>
      <w:r w:rsidRPr="001D47DC">
        <w:rPr>
          <w:rFonts w:ascii="Times New Roman" w:hAnsi="Times New Roman" w:cs="Times New Roman"/>
          <w:b/>
          <w:sz w:val="20"/>
          <w:szCs w:val="20"/>
        </w:rPr>
        <w:t>ANNEX 6 – PCREEE WORKPLAN AND BUDGET 2017/18</w:t>
      </w:r>
    </w:p>
    <w:p w14:paraId="3F08BCD6" w14:textId="77777777" w:rsidR="009378FC" w:rsidRPr="009378FC" w:rsidRDefault="001D47DC" w:rsidP="009378FC">
      <w:pPr>
        <w:rPr>
          <w:rFonts w:ascii="Times New Roman" w:hAnsi="Times New Roman" w:cs="Times New Roman"/>
          <w:sz w:val="20"/>
          <w:szCs w:val="20"/>
        </w:rPr>
      </w:pPr>
      <w:r>
        <w:rPr>
          <w:rFonts w:ascii="Times New Roman" w:hAnsi="Times New Roman" w:cs="Times New Roman"/>
          <w:sz w:val="20"/>
          <w:szCs w:val="20"/>
        </w:rPr>
        <w:object w:dxaOrig="15744" w:dyaOrig="19297" w14:anchorId="576EB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25.75pt" o:ole="">
            <v:imagedata r:id="rId89" o:title=""/>
          </v:shape>
          <o:OLEObject Type="Embed" ProgID="Excel.Sheet.12" ShapeID="_x0000_i1025" DrawAspect="Content" ObjectID="_1565410379" r:id="rId90"/>
        </w:object>
      </w:r>
    </w:p>
    <w:p w14:paraId="4D41267F" w14:textId="77777777" w:rsidR="009378FC" w:rsidRDefault="009378FC" w:rsidP="003D680A">
      <w:pPr>
        <w:jc w:val="center"/>
      </w:pPr>
    </w:p>
    <w:sectPr w:rsidR="009378FC">
      <w:headerReference w:type="even" r:id="rId91"/>
      <w:headerReference w:type="default" r:id="rId92"/>
      <w:headerReference w:type="first" r:id="rI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77E8" w14:textId="77777777" w:rsidR="005B069C" w:rsidRDefault="005B069C" w:rsidP="000E3D04">
      <w:pPr>
        <w:spacing w:after="0" w:line="240" w:lineRule="auto"/>
      </w:pPr>
      <w:r>
        <w:separator/>
      </w:r>
    </w:p>
  </w:endnote>
  <w:endnote w:type="continuationSeparator" w:id="0">
    <w:p w14:paraId="5FC085DF" w14:textId="77777777" w:rsidR="005B069C" w:rsidRDefault="005B069C" w:rsidP="000E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73F0" w14:textId="77777777" w:rsidR="005B069C" w:rsidRDefault="005B069C" w:rsidP="000E3D04">
      <w:pPr>
        <w:spacing w:after="0" w:line="240" w:lineRule="auto"/>
      </w:pPr>
      <w:r>
        <w:separator/>
      </w:r>
    </w:p>
  </w:footnote>
  <w:footnote w:type="continuationSeparator" w:id="0">
    <w:p w14:paraId="30AA8E75" w14:textId="77777777" w:rsidR="005B069C" w:rsidRDefault="005B069C" w:rsidP="000E3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1297" w14:textId="77777777" w:rsidR="0062332D" w:rsidRDefault="005B069C">
    <w:pPr>
      <w:pStyle w:val="Header"/>
    </w:pPr>
    <w:r>
      <w:rPr>
        <w:noProof/>
      </w:rPr>
      <w:pict w14:anchorId="7D8AF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0570"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4F83" w14:textId="77777777" w:rsidR="0062332D" w:rsidRDefault="0062332D">
    <w:pPr>
      <w:pStyle w:val="Header"/>
    </w:pPr>
    <w:r>
      <w:rPr>
        <w:noProof/>
        <w:lang w:eastAsia="en-AU"/>
      </w:rPr>
      <w:drawing>
        <wp:inline distT="0" distB="0" distL="0" distR="0" wp14:anchorId="58275212" wp14:editId="778462AA">
          <wp:extent cx="5731510" cy="1569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569720"/>
                  </a:xfrm>
                  <a:prstGeom prst="rect">
                    <a:avLst/>
                  </a:prstGeom>
                </pic:spPr>
              </pic:pic>
            </a:graphicData>
          </a:graphic>
        </wp:inline>
      </w:drawing>
    </w:r>
  </w:p>
  <w:p w14:paraId="21DA005A" w14:textId="77777777" w:rsidR="0062332D" w:rsidRDefault="005B069C">
    <w:pPr>
      <w:pStyle w:val="Header"/>
    </w:pPr>
    <w:r>
      <w:rPr>
        <w:noProof/>
      </w:rPr>
      <w:pict w14:anchorId="2CCA0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0571"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D47B" w14:textId="77777777" w:rsidR="0062332D" w:rsidRDefault="005B069C">
    <w:pPr>
      <w:pStyle w:val="Header"/>
    </w:pPr>
    <w:r>
      <w:rPr>
        <w:noProof/>
      </w:rPr>
      <w:pict w14:anchorId="5CFCD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0569"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B34"/>
    <w:multiLevelType w:val="hybridMultilevel"/>
    <w:tmpl w:val="A914F1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3F6C94"/>
    <w:multiLevelType w:val="hybridMultilevel"/>
    <w:tmpl w:val="8F38FBAE"/>
    <w:lvl w:ilvl="0" w:tplc="2D2A1B8E">
      <w:start w:val="1"/>
      <w:numFmt w:val="lowerRoman"/>
      <w:lvlText w:val="%1)"/>
      <w:lvlJc w:val="left"/>
      <w:pPr>
        <w:tabs>
          <w:tab w:val="num" w:pos="720"/>
        </w:tabs>
        <w:ind w:left="720" w:hanging="360"/>
      </w:pPr>
      <w:rPr>
        <w:rFonts w:hint="default"/>
        <w:b w:val="0"/>
        <w:sz w:val="24"/>
        <w:szCs w:val="16"/>
      </w:rPr>
    </w:lvl>
    <w:lvl w:ilvl="1" w:tplc="73CCC3EC" w:tentative="1">
      <w:start w:val="1"/>
      <w:numFmt w:val="bullet"/>
      <w:lvlText w:val=""/>
      <w:lvlJc w:val="left"/>
      <w:pPr>
        <w:tabs>
          <w:tab w:val="num" w:pos="1440"/>
        </w:tabs>
        <w:ind w:left="1440" w:hanging="360"/>
      </w:pPr>
      <w:rPr>
        <w:rFonts w:ascii="Wingdings" w:hAnsi="Wingdings" w:hint="default"/>
      </w:rPr>
    </w:lvl>
    <w:lvl w:ilvl="2" w:tplc="B7CA53CA" w:tentative="1">
      <w:start w:val="1"/>
      <w:numFmt w:val="bullet"/>
      <w:lvlText w:val=""/>
      <w:lvlJc w:val="left"/>
      <w:pPr>
        <w:tabs>
          <w:tab w:val="num" w:pos="2160"/>
        </w:tabs>
        <w:ind w:left="2160" w:hanging="360"/>
      </w:pPr>
      <w:rPr>
        <w:rFonts w:ascii="Wingdings" w:hAnsi="Wingdings" w:hint="default"/>
      </w:rPr>
    </w:lvl>
    <w:lvl w:ilvl="3" w:tplc="FF4EF00E" w:tentative="1">
      <w:start w:val="1"/>
      <w:numFmt w:val="bullet"/>
      <w:lvlText w:val=""/>
      <w:lvlJc w:val="left"/>
      <w:pPr>
        <w:tabs>
          <w:tab w:val="num" w:pos="2880"/>
        </w:tabs>
        <w:ind w:left="2880" w:hanging="360"/>
      </w:pPr>
      <w:rPr>
        <w:rFonts w:ascii="Wingdings" w:hAnsi="Wingdings" w:hint="default"/>
      </w:rPr>
    </w:lvl>
    <w:lvl w:ilvl="4" w:tplc="DF626570" w:tentative="1">
      <w:start w:val="1"/>
      <w:numFmt w:val="bullet"/>
      <w:lvlText w:val=""/>
      <w:lvlJc w:val="left"/>
      <w:pPr>
        <w:tabs>
          <w:tab w:val="num" w:pos="3600"/>
        </w:tabs>
        <w:ind w:left="3600" w:hanging="360"/>
      </w:pPr>
      <w:rPr>
        <w:rFonts w:ascii="Wingdings" w:hAnsi="Wingdings" w:hint="default"/>
      </w:rPr>
    </w:lvl>
    <w:lvl w:ilvl="5" w:tplc="DFDE0718" w:tentative="1">
      <w:start w:val="1"/>
      <w:numFmt w:val="bullet"/>
      <w:lvlText w:val=""/>
      <w:lvlJc w:val="left"/>
      <w:pPr>
        <w:tabs>
          <w:tab w:val="num" w:pos="4320"/>
        </w:tabs>
        <w:ind w:left="4320" w:hanging="360"/>
      </w:pPr>
      <w:rPr>
        <w:rFonts w:ascii="Wingdings" w:hAnsi="Wingdings" w:hint="default"/>
      </w:rPr>
    </w:lvl>
    <w:lvl w:ilvl="6" w:tplc="9334B0DC" w:tentative="1">
      <w:start w:val="1"/>
      <w:numFmt w:val="bullet"/>
      <w:lvlText w:val=""/>
      <w:lvlJc w:val="left"/>
      <w:pPr>
        <w:tabs>
          <w:tab w:val="num" w:pos="5040"/>
        </w:tabs>
        <w:ind w:left="5040" w:hanging="360"/>
      </w:pPr>
      <w:rPr>
        <w:rFonts w:ascii="Wingdings" w:hAnsi="Wingdings" w:hint="default"/>
      </w:rPr>
    </w:lvl>
    <w:lvl w:ilvl="7" w:tplc="6DA82940" w:tentative="1">
      <w:start w:val="1"/>
      <w:numFmt w:val="bullet"/>
      <w:lvlText w:val=""/>
      <w:lvlJc w:val="left"/>
      <w:pPr>
        <w:tabs>
          <w:tab w:val="num" w:pos="5760"/>
        </w:tabs>
        <w:ind w:left="5760" w:hanging="360"/>
      </w:pPr>
      <w:rPr>
        <w:rFonts w:ascii="Wingdings" w:hAnsi="Wingdings" w:hint="default"/>
      </w:rPr>
    </w:lvl>
    <w:lvl w:ilvl="8" w:tplc="EE0020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50708"/>
    <w:multiLevelType w:val="hybridMultilevel"/>
    <w:tmpl w:val="F8EA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0523F"/>
    <w:multiLevelType w:val="hybridMultilevel"/>
    <w:tmpl w:val="F3D032FC"/>
    <w:lvl w:ilvl="0" w:tplc="3C3421DA">
      <w:start w:val="1"/>
      <w:numFmt w:val="lowerRoman"/>
      <w:lvlText w:val="%1)."/>
      <w:lvlJc w:val="right"/>
      <w:pPr>
        <w:ind w:left="720" w:hanging="360"/>
      </w:pPr>
      <w:rPr>
        <w:rFonts w:hint="default"/>
        <w:b w:val="0"/>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4574F0"/>
    <w:multiLevelType w:val="hybridMultilevel"/>
    <w:tmpl w:val="41EED254"/>
    <w:lvl w:ilvl="0" w:tplc="2D2A1B8E">
      <w:start w:val="1"/>
      <w:numFmt w:val="lowerRoman"/>
      <w:lvlText w:val="%1)"/>
      <w:lvlJc w:val="left"/>
      <w:pPr>
        <w:ind w:left="720" w:hanging="360"/>
      </w:pPr>
      <w:rPr>
        <w:rFonts w:hint="default"/>
        <w:b w:val="0"/>
        <w:sz w:val="24"/>
        <w:szCs w:val="1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9B431B"/>
    <w:multiLevelType w:val="hybridMultilevel"/>
    <w:tmpl w:val="9774C88A"/>
    <w:lvl w:ilvl="0" w:tplc="A87ACB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113D3"/>
    <w:multiLevelType w:val="hybridMultilevel"/>
    <w:tmpl w:val="203850FC"/>
    <w:lvl w:ilvl="0" w:tplc="5214513E">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E75B8"/>
    <w:multiLevelType w:val="hybridMultilevel"/>
    <w:tmpl w:val="D51AB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A14B8"/>
    <w:multiLevelType w:val="hybridMultilevel"/>
    <w:tmpl w:val="3B2A1418"/>
    <w:lvl w:ilvl="0" w:tplc="D89A28E6">
      <w:start w:val="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547C4"/>
    <w:multiLevelType w:val="hybridMultilevel"/>
    <w:tmpl w:val="C9ECFD22"/>
    <w:lvl w:ilvl="0" w:tplc="5BD09120">
      <w:start w:val="1"/>
      <w:numFmt w:val="lowerRoman"/>
      <w:lvlText w:val="%1)"/>
      <w:lvlJc w:val="left"/>
      <w:pPr>
        <w:ind w:left="720" w:hanging="360"/>
      </w:pPr>
      <w:rPr>
        <w:rFonts w:ascii="Arial" w:hAnsi="Arial" w:cs="Arial" w:hint="default"/>
        <w:b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F5AF0"/>
    <w:multiLevelType w:val="hybridMultilevel"/>
    <w:tmpl w:val="CD30680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9C7EDD"/>
    <w:multiLevelType w:val="hybridMultilevel"/>
    <w:tmpl w:val="4C68A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2656E9"/>
    <w:multiLevelType w:val="hybridMultilevel"/>
    <w:tmpl w:val="D0F4A102"/>
    <w:lvl w:ilvl="0" w:tplc="D89A28E6">
      <w:start w:val="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C418ED"/>
    <w:multiLevelType w:val="hybridMultilevel"/>
    <w:tmpl w:val="BE6A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E2F05"/>
    <w:multiLevelType w:val="hybridMultilevel"/>
    <w:tmpl w:val="13888B02"/>
    <w:lvl w:ilvl="0" w:tplc="5050737A">
      <w:start w:val="1"/>
      <w:numFmt w:val="bullet"/>
      <w:lvlText w:val=""/>
      <w:lvlJc w:val="left"/>
      <w:pPr>
        <w:tabs>
          <w:tab w:val="num" w:pos="720"/>
        </w:tabs>
        <w:ind w:left="720" w:hanging="360"/>
      </w:pPr>
      <w:rPr>
        <w:rFonts w:ascii="Wingdings" w:hAnsi="Wingdings" w:hint="default"/>
      </w:rPr>
    </w:lvl>
    <w:lvl w:ilvl="1" w:tplc="795C4258" w:tentative="1">
      <w:start w:val="1"/>
      <w:numFmt w:val="bullet"/>
      <w:lvlText w:val=""/>
      <w:lvlJc w:val="left"/>
      <w:pPr>
        <w:tabs>
          <w:tab w:val="num" w:pos="1440"/>
        </w:tabs>
        <w:ind w:left="1440" w:hanging="360"/>
      </w:pPr>
      <w:rPr>
        <w:rFonts w:ascii="Wingdings" w:hAnsi="Wingdings" w:hint="default"/>
      </w:rPr>
    </w:lvl>
    <w:lvl w:ilvl="2" w:tplc="956A6B5A" w:tentative="1">
      <w:start w:val="1"/>
      <w:numFmt w:val="bullet"/>
      <w:lvlText w:val=""/>
      <w:lvlJc w:val="left"/>
      <w:pPr>
        <w:tabs>
          <w:tab w:val="num" w:pos="2160"/>
        </w:tabs>
        <w:ind w:left="2160" w:hanging="360"/>
      </w:pPr>
      <w:rPr>
        <w:rFonts w:ascii="Wingdings" w:hAnsi="Wingdings" w:hint="default"/>
      </w:rPr>
    </w:lvl>
    <w:lvl w:ilvl="3" w:tplc="FD0671B8" w:tentative="1">
      <w:start w:val="1"/>
      <w:numFmt w:val="bullet"/>
      <w:lvlText w:val=""/>
      <w:lvlJc w:val="left"/>
      <w:pPr>
        <w:tabs>
          <w:tab w:val="num" w:pos="2880"/>
        </w:tabs>
        <w:ind w:left="2880" w:hanging="360"/>
      </w:pPr>
      <w:rPr>
        <w:rFonts w:ascii="Wingdings" w:hAnsi="Wingdings" w:hint="default"/>
      </w:rPr>
    </w:lvl>
    <w:lvl w:ilvl="4" w:tplc="06E0FB02" w:tentative="1">
      <w:start w:val="1"/>
      <w:numFmt w:val="bullet"/>
      <w:lvlText w:val=""/>
      <w:lvlJc w:val="left"/>
      <w:pPr>
        <w:tabs>
          <w:tab w:val="num" w:pos="3600"/>
        </w:tabs>
        <w:ind w:left="3600" w:hanging="360"/>
      </w:pPr>
      <w:rPr>
        <w:rFonts w:ascii="Wingdings" w:hAnsi="Wingdings" w:hint="default"/>
      </w:rPr>
    </w:lvl>
    <w:lvl w:ilvl="5" w:tplc="04A819DE" w:tentative="1">
      <w:start w:val="1"/>
      <w:numFmt w:val="bullet"/>
      <w:lvlText w:val=""/>
      <w:lvlJc w:val="left"/>
      <w:pPr>
        <w:tabs>
          <w:tab w:val="num" w:pos="4320"/>
        </w:tabs>
        <w:ind w:left="4320" w:hanging="360"/>
      </w:pPr>
      <w:rPr>
        <w:rFonts w:ascii="Wingdings" w:hAnsi="Wingdings" w:hint="default"/>
      </w:rPr>
    </w:lvl>
    <w:lvl w:ilvl="6" w:tplc="AB544E9C" w:tentative="1">
      <w:start w:val="1"/>
      <w:numFmt w:val="bullet"/>
      <w:lvlText w:val=""/>
      <w:lvlJc w:val="left"/>
      <w:pPr>
        <w:tabs>
          <w:tab w:val="num" w:pos="5040"/>
        </w:tabs>
        <w:ind w:left="5040" w:hanging="360"/>
      </w:pPr>
      <w:rPr>
        <w:rFonts w:ascii="Wingdings" w:hAnsi="Wingdings" w:hint="default"/>
      </w:rPr>
    </w:lvl>
    <w:lvl w:ilvl="7" w:tplc="4030C764" w:tentative="1">
      <w:start w:val="1"/>
      <w:numFmt w:val="bullet"/>
      <w:lvlText w:val=""/>
      <w:lvlJc w:val="left"/>
      <w:pPr>
        <w:tabs>
          <w:tab w:val="num" w:pos="5760"/>
        </w:tabs>
        <w:ind w:left="5760" w:hanging="360"/>
      </w:pPr>
      <w:rPr>
        <w:rFonts w:ascii="Wingdings" w:hAnsi="Wingdings" w:hint="default"/>
      </w:rPr>
    </w:lvl>
    <w:lvl w:ilvl="8" w:tplc="D90C27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B4A62"/>
    <w:multiLevelType w:val="hybridMultilevel"/>
    <w:tmpl w:val="B81A3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937228"/>
    <w:multiLevelType w:val="hybridMultilevel"/>
    <w:tmpl w:val="503EC400"/>
    <w:lvl w:ilvl="0" w:tplc="ACFCE5E2">
      <w:start w:val="1"/>
      <w:numFmt w:val="bullet"/>
      <w:lvlText w:val=""/>
      <w:lvlJc w:val="left"/>
      <w:pPr>
        <w:tabs>
          <w:tab w:val="num" w:pos="720"/>
        </w:tabs>
        <w:ind w:left="720" w:hanging="360"/>
      </w:pPr>
      <w:rPr>
        <w:rFonts w:ascii="Wingdings" w:hAnsi="Wingdings" w:hint="default"/>
      </w:rPr>
    </w:lvl>
    <w:lvl w:ilvl="1" w:tplc="8F649BF8" w:tentative="1">
      <w:start w:val="1"/>
      <w:numFmt w:val="bullet"/>
      <w:lvlText w:val=""/>
      <w:lvlJc w:val="left"/>
      <w:pPr>
        <w:tabs>
          <w:tab w:val="num" w:pos="1440"/>
        </w:tabs>
        <w:ind w:left="1440" w:hanging="360"/>
      </w:pPr>
      <w:rPr>
        <w:rFonts w:ascii="Wingdings" w:hAnsi="Wingdings" w:hint="default"/>
      </w:rPr>
    </w:lvl>
    <w:lvl w:ilvl="2" w:tplc="EA3CBCBE" w:tentative="1">
      <w:start w:val="1"/>
      <w:numFmt w:val="bullet"/>
      <w:lvlText w:val=""/>
      <w:lvlJc w:val="left"/>
      <w:pPr>
        <w:tabs>
          <w:tab w:val="num" w:pos="2160"/>
        </w:tabs>
        <w:ind w:left="2160" w:hanging="360"/>
      </w:pPr>
      <w:rPr>
        <w:rFonts w:ascii="Wingdings" w:hAnsi="Wingdings" w:hint="default"/>
      </w:rPr>
    </w:lvl>
    <w:lvl w:ilvl="3" w:tplc="3CEE08E6" w:tentative="1">
      <w:start w:val="1"/>
      <w:numFmt w:val="bullet"/>
      <w:lvlText w:val=""/>
      <w:lvlJc w:val="left"/>
      <w:pPr>
        <w:tabs>
          <w:tab w:val="num" w:pos="2880"/>
        </w:tabs>
        <w:ind w:left="2880" w:hanging="360"/>
      </w:pPr>
      <w:rPr>
        <w:rFonts w:ascii="Wingdings" w:hAnsi="Wingdings" w:hint="default"/>
      </w:rPr>
    </w:lvl>
    <w:lvl w:ilvl="4" w:tplc="CD6EAD0E" w:tentative="1">
      <w:start w:val="1"/>
      <w:numFmt w:val="bullet"/>
      <w:lvlText w:val=""/>
      <w:lvlJc w:val="left"/>
      <w:pPr>
        <w:tabs>
          <w:tab w:val="num" w:pos="3600"/>
        </w:tabs>
        <w:ind w:left="3600" w:hanging="360"/>
      </w:pPr>
      <w:rPr>
        <w:rFonts w:ascii="Wingdings" w:hAnsi="Wingdings" w:hint="default"/>
      </w:rPr>
    </w:lvl>
    <w:lvl w:ilvl="5" w:tplc="662C295E" w:tentative="1">
      <w:start w:val="1"/>
      <w:numFmt w:val="bullet"/>
      <w:lvlText w:val=""/>
      <w:lvlJc w:val="left"/>
      <w:pPr>
        <w:tabs>
          <w:tab w:val="num" w:pos="4320"/>
        </w:tabs>
        <w:ind w:left="4320" w:hanging="360"/>
      </w:pPr>
      <w:rPr>
        <w:rFonts w:ascii="Wingdings" w:hAnsi="Wingdings" w:hint="default"/>
      </w:rPr>
    </w:lvl>
    <w:lvl w:ilvl="6" w:tplc="5D8E68DC" w:tentative="1">
      <w:start w:val="1"/>
      <w:numFmt w:val="bullet"/>
      <w:lvlText w:val=""/>
      <w:lvlJc w:val="left"/>
      <w:pPr>
        <w:tabs>
          <w:tab w:val="num" w:pos="5040"/>
        </w:tabs>
        <w:ind w:left="5040" w:hanging="360"/>
      </w:pPr>
      <w:rPr>
        <w:rFonts w:ascii="Wingdings" w:hAnsi="Wingdings" w:hint="default"/>
      </w:rPr>
    </w:lvl>
    <w:lvl w:ilvl="7" w:tplc="53F8DD2E" w:tentative="1">
      <w:start w:val="1"/>
      <w:numFmt w:val="bullet"/>
      <w:lvlText w:val=""/>
      <w:lvlJc w:val="left"/>
      <w:pPr>
        <w:tabs>
          <w:tab w:val="num" w:pos="5760"/>
        </w:tabs>
        <w:ind w:left="5760" w:hanging="360"/>
      </w:pPr>
      <w:rPr>
        <w:rFonts w:ascii="Wingdings" w:hAnsi="Wingdings" w:hint="default"/>
      </w:rPr>
    </w:lvl>
    <w:lvl w:ilvl="8" w:tplc="F09295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C2287"/>
    <w:multiLevelType w:val="hybridMultilevel"/>
    <w:tmpl w:val="C0A65C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3AD35CE"/>
    <w:multiLevelType w:val="hybridMultilevel"/>
    <w:tmpl w:val="DEEA36B4"/>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9F0515"/>
    <w:multiLevelType w:val="hybridMultilevel"/>
    <w:tmpl w:val="3C306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9609E3"/>
    <w:multiLevelType w:val="hybridMultilevel"/>
    <w:tmpl w:val="7552545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D47BF"/>
    <w:multiLevelType w:val="hybridMultilevel"/>
    <w:tmpl w:val="4DBE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3B4770"/>
    <w:multiLevelType w:val="hybridMultilevel"/>
    <w:tmpl w:val="BD88B834"/>
    <w:lvl w:ilvl="0" w:tplc="D89A28E6">
      <w:start w:val="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E36358"/>
    <w:multiLevelType w:val="hybridMultilevel"/>
    <w:tmpl w:val="494E9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C41DA0"/>
    <w:multiLevelType w:val="hybridMultilevel"/>
    <w:tmpl w:val="7E782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D03AF1"/>
    <w:multiLevelType w:val="hybridMultilevel"/>
    <w:tmpl w:val="592AFAB8"/>
    <w:lvl w:ilvl="0" w:tplc="FF1C84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3E2282"/>
    <w:multiLevelType w:val="hybridMultilevel"/>
    <w:tmpl w:val="3E105CD0"/>
    <w:lvl w:ilvl="0" w:tplc="2D2A1B8E">
      <w:start w:val="1"/>
      <w:numFmt w:val="lowerRoman"/>
      <w:lvlText w:val="%1)"/>
      <w:lvlJc w:val="left"/>
      <w:pPr>
        <w:ind w:left="720" w:hanging="360"/>
      </w:pPr>
      <w:rPr>
        <w:rFonts w:hint="default"/>
        <w:b w:val="0"/>
        <w:sz w:val="24"/>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7E06AA"/>
    <w:multiLevelType w:val="hybridMultilevel"/>
    <w:tmpl w:val="8C32E212"/>
    <w:lvl w:ilvl="0" w:tplc="6158ECC0">
      <w:start w:val="1"/>
      <w:numFmt w:val="bullet"/>
      <w:lvlText w:val=""/>
      <w:lvlJc w:val="left"/>
      <w:pPr>
        <w:tabs>
          <w:tab w:val="num" w:pos="720"/>
        </w:tabs>
        <w:ind w:left="720" w:hanging="360"/>
      </w:pPr>
      <w:rPr>
        <w:rFonts w:ascii="Wingdings" w:hAnsi="Wingdings" w:hint="default"/>
      </w:rPr>
    </w:lvl>
    <w:lvl w:ilvl="1" w:tplc="00003FEC" w:tentative="1">
      <w:start w:val="1"/>
      <w:numFmt w:val="bullet"/>
      <w:lvlText w:val=""/>
      <w:lvlJc w:val="left"/>
      <w:pPr>
        <w:tabs>
          <w:tab w:val="num" w:pos="1440"/>
        </w:tabs>
        <w:ind w:left="1440" w:hanging="360"/>
      </w:pPr>
      <w:rPr>
        <w:rFonts w:ascii="Wingdings" w:hAnsi="Wingdings" w:hint="default"/>
      </w:rPr>
    </w:lvl>
    <w:lvl w:ilvl="2" w:tplc="996AE7D2" w:tentative="1">
      <w:start w:val="1"/>
      <w:numFmt w:val="bullet"/>
      <w:lvlText w:val=""/>
      <w:lvlJc w:val="left"/>
      <w:pPr>
        <w:tabs>
          <w:tab w:val="num" w:pos="2160"/>
        </w:tabs>
        <w:ind w:left="2160" w:hanging="360"/>
      </w:pPr>
      <w:rPr>
        <w:rFonts w:ascii="Wingdings" w:hAnsi="Wingdings" w:hint="default"/>
      </w:rPr>
    </w:lvl>
    <w:lvl w:ilvl="3" w:tplc="F782D43C" w:tentative="1">
      <w:start w:val="1"/>
      <w:numFmt w:val="bullet"/>
      <w:lvlText w:val=""/>
      <w:lvlJc w:val="left"/>
      <w:pPr>
        <w:tabs>
          <w:tab w:val="num" w:pos="2880"/>
        </w:tabs>
        <w:ind w:left="2880" w:hanging="360"/>
      </w:pPr>
      <w:rPr>
        <w:rFonts w:ascii="Wingdings" w:hAnsi="Wingdings" w:hint="default"/>
      </w:rPr>
    </w:lvl>
    <w:lvl w:ilvl="4" w:tplc="8B1E80F8" w:tentative="1">
      <w:start w:val="1"/>
      <w:numFmt w:val="bullet"/>
      <w:lvlText w:val=""/>
      <w:lvlJc w:val="left"/>
      <w:pPr>
        <w:tabs>
          <w:tab w:val="num" w:pos="3600"/>
        </w:tabs>
        <w:ind w:left="3600" w:hanging="360"/>
      </w:pPr>
      <w:rPr>
        <w:rFonts w:ascii="Wingdings" w:hAnsi="Wingdings" w:hint="default"/>
      </w:rPr>
    </w:lvl>
    <w:lvl w:ilvl="5" w:tplc="32FE8CB6" w:tentative="1">
      <w:start w:val="1"/>
      <w:numFmt w:val="bullet"/>
      <w:lvlText w:val=""/>
      <w:lvlJc w:val="left"/>
      <w:pPr>
        <w:tabs>
          <w:tab w:val="num" w:pos="4320"/>
        </w:tabs>
        <w:ind w:left="4320" w:hanging="360"/>
      </w:pPr>
      <w:rPr>
        <w:rFonts w:ascii="Wingdings" w:hAnsi="Wingdings" w:hint="default"/>
      </w:rPr>
    </w:lvl>
    <w:lvl w:ilvl="6" w:tplc="AEAC9AC2" w:tentative="1">
      <w:start w:val="1"/>
      <w:numFmt w:val="bullet"/>
      <w:lvlText w:val=""/>
      <w:lvlJc w:val="left"/>
      <w:pPr>
        <w:tabs>
          <w:tab w:val="num" w:pos="5040"/>
        </w:tabs>
        <w:ind w:left="5040" w:hanging="360"/>
      </w:pPr>
      <w:rPr>
        <w:rFonts w:ascii="Wingdings" w:hAnsi="Wingdings" w:hint="default"/>
      </w:rPr>
    </w:lvl>
    <w:lvl w:ilvl="7" w:tplc="A66051B6" w:tentative="1">
      <w:start w:val="1"/>
      <w:numFmt w:val="bullet"/>
      <w:lvlText w:val=""/>
      <w:lvlJc w:val="left"/>
      <w:pPr>
        <w:tabs>
          <w:tab w:val="num" w:pos="5760"/>
        </w:tabs>
        <w:ind w:left="5760" w:hanging="360"/>
      </w:pPr>
      <w:rPr>
        <w:rFonts w:ascii="Wingdings" w:hAnsi="Wingdings" w:hint="default"/>
      </w:rPr>
    </w:lvl>
    <w:lvl w:ilvl="8" w:tplc="1D44047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0A0ABE"/>
    <w:multiLevelType w:val="hybridMultilevel"/>
    <w:tmpl w:val="48C057C6"/>
    <w:lvl w:ilvl="0" w:tplc="FEBE6CB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C43C19"/>
    <w:multiLevelType w:val="hybridMultilevel"/>
    <w:tmpl w:val="8B7EEBDE"/>
    <w:lvl w:ilvl="0" w:tplc="2DD0EA20">
      <w:start w:val="1"/>
      <w:numFmt w:val="bullet"/>
      <w:lvlText w:val=""/>
      <w:lvlJc w:val="left"/>
      <w:pPr>
        <w:tabs>
          <w:tab w:val="num" w:pos="720"/>
        </w:tabs>
        <w:ind w:left="720" w:hanging="360"/>
      </w:pPr>
      <w:rPr>
        <w:rFonts w:ascii="Wingdings" w:hAnsi="Wingdings" w:hint="default"/>
      </w:rPr>
    </w:lvl>
    <w:lvl w:ilvl="1" w:tplc="73D08268" w:tentative="1">
      <w:start w:val="1"/>
      <w:numFmt w:val="bullet"/>
      <w:lvlText w:val=""/>
      <w:lvlJc w:val="left"/>
      <w:pPr>
        <w:tabs>
          <w:tab w:val="num" w:pos="1440"/>
        </w:tabs>
        <w:ind w:left="1440" w:hanging="360"/>
      </w:pPr>
      <w:rPr>
        <w:rFonts w:ascii="Wingdings" w:hAnsi="Wingdings" w:hint="default"/>
      </w:rPr>
    </w:lvl>
    <w:lvl w:ilvl="2" w:tplc="483A3E22" w:tentative="1">
      <w:start w:val="1"/>
      <w:numFmt w:val="bullet"/>
      <w:lvlText w:val=""/>
      <w:lvlJc w:val="left"/>
      <w:pPr>
        <w:tabs>
          <w:tab w:val="num" w:pos="2160"/>
        </w:tabs>
        <w:ind w:left="2160" w:hanging="360"/>
      </w:pPr>
      <w:rPr>
        <w:rFonts w:ascii="Wingdings" w:hAnsi="Wingdings" w:hint="default"/>
      </w:rPr>
    </w:lvl>
    <w:lvl w:ilvl="3" w:tplc="2368B320" w:tentative="1">
      <w:start w:val="1"/>
      <w:numFmt w:val="bullet"/>
      <w:lvlText w:val=""/>
      <w:lvlJc w:val="left"/>
      <w:pPr>
        <w:tabs>
          <w:tab w:val="num" w:pos="2880"/>
        </w:tabs>
        <w:ind w:left="2880" w:hanging="360"/>
      </w:pPr>
      <w:rPr>
        <w:rFonts w:ascii="Wingdings" w:hAnsi="Wingdings" w:hint="default"/>
      </w:rPr>
    </w:lvl>
    <w:lvl w:ilvl="4" w:tplc="54FA4DCE" w:tentative="1">
      <w:start w:val="1"/>
      <w:numFmt w:val="bullet"/>
      <w:lvlText w:val=""/>
      <w:lvlJc w:val="left"/>
      <w:pPr>
        <w:tabs>
          <w:tab w:val="num" w:pos="3600"/>
        </w:tabs>
        <w:ind w:left="3600" w:hanging="360"/>
      </w:pPr>
      <w:rPr>
        <w:rFonts w:ascii="Wingdings" w:hAnsi="Wingdings" w:hint="default"/>
      </w:rPr>
    </w:lvl>
    <w:lvl w:ilvl="5" w:tplc="2A9E35D6" w:tentative="1">
      <w:start w:val="1"/>
      <w:numFmt w:val="bullet"/>
      <w:lvlText w:val=""/>
      <w:lvlJc w:val="left"/>
      <w:pPr>
        <w:tabs>
          <w:tab w:val="num" w:pos="4320"/>
        </w:tabs>
        <w:ind w:left="4320" w:hanging="360"/>
      </w:pPr>
      <w:rPr>
        <w:rFonts w:ascii="Wingdings" w:hAnsi="Wingdings" w:hint="default"/>
      </w:rPr>
    </w:lvl>
    <w:lvl w:ilvl="6" w:tplc="D4E83F40" w:tentative="1">
      <w:start w:val="1"/>
      <w:numFmt w:val="bullet"/>
      <w:lvlText w:val=""/>
      <w:lvlJc w:val="left"/>
      <w:pPr>
        <w:tabs>
          <w:tab w:val="num" w:pos="5040"/>
        </w:tabs>
        <w:ind w:left="5040" w:hanging="360"/>
      </w:pPr>
      <w:rPr>
        <w:rFonts w:ascii="Wingdings" w:hAnsi="Wingdings" w:hint="default"/>
      </w:rPr>
    </w:lvl>
    <w:lvl w:ilvl="7" w:tplc="D5CCA284" w:tentative="1">
      <w:start w:val="1"/>
      <w:numFmt w:val="bullet"/>
      <w:lvlText w:val=""/>
      <w:lvlJc w:val="left"/>
      <w:pPr>
        <w:tabs>
          <w:tab w:val="num" w:pos="5760"/>
        </w:tabs>
        <w:ind w:left="5760" w:hanging="360"/>
      </w:pPr>
      <w:rPr>
        <w:rFonts w:ascii="Wingdings" w:hAnsi="Wingdings" w:hint="default"/>
      </w:rPr>
    </w:lvl>
    <w:lvl w:ilvl="8" w:tplc="4FFE3D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4211A"/>
    <w:multiLevelType w:val="hybridMultilevel"/>
    <w:tmpl w:val="245A0F96"/>
    <w:lvl w:ilvl="0" w:tplc="2D2A1B8E">
      <w:start w:val="1"/>
      <w:numFmt w:val="lowerRoman"/>
      <w:lvlText w:val="%1)"/>
      <w:lvlJc w:val="left"/>
      <w:pPr>
        <w:ind w:left="720" w:hanging="360"/>
      </w:pPr>
      <w:rPr>
        <w:rFonts w:hint="default"/>
        <w:b w:val="0"/>
        <w:sz w:val="24"/>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D13B60"/>
    <w:multiLevelType w:val="hybridMultilevel"/>
    <w:tmpl w:val="AD4840A0"/>
    <w:lvl w:ilvl="0" w:tplc="0C090001">
      <w:start w:val="1"/>
      <w:numFmt w:val="bullet"/>
      <w:lvlText w:val=""/>
      <w:lvlJc w:val="left"/>
      <w:pPr>
        <w:ind w:left="1637"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start w:val="1"/>
      <w:numFmt w:val="bullet"/>
      <w:lvlText w:val=""/>
      <w:lvlJc w:val="left"/>
      <w:pPr>
        <w:ind w:left="2260" w:hanging="360"/>
      </w:pPr>
      <w:rPr>
        <w:rFonts w:ascii="Wingdings" w:hAnsi="Wingdings" w:hint="default"/>
      </w:rPr>
    </w:lvl>
    <w:lvl w:ilvl="3" w:tplc="0C090001">
      <w:start w:val="1"/>
      <w:numFmt w:val="bullet"/>
      <w:lvlText w:val=""/>
      <w:lvlJc w:val="left"/>
      <w:pPr>
        <w:ind w:left="2980" w:hanging="360"/>
      </w:pPr>
      <w:rPr>
        <w:rFonts w:ascii="Symbol" w:hAnsi="Symbol" w:hint="default"/>
      </w:rPr>
    </w:lvl>
    <w:lvl w:ilvl="4" w:tplc="0C090003">
      <w:start w:val="1"/>
      <w:numFmt w:val="bullet"/>
      <w:lvlText w:val="o"/>
      <w:lvlJc w:val="left"/>
      <w:pPr>
        <w:ind w:left="3700" w:hanging="360"/>
      </w:pPr>
      <w:rPr>
        <w:rFonts w:ascii="Courier New" w:hAnsi="Courier New" w:cs="Courier New" w:hint="default"/>
      </w:rPr>
    </w:lvl>
    <w:lvl w:ilvl="5" w:tplc="0C090005">
      <w:start w:val="1"/>
      <w:numFmt w:val="bullet"/>
      <w:lvlText w:val=""/>
      <w:lvlJc w:val="left"/>
      <w:pPr>
        <w:ind w:left="4420" w:hanging="360"/>
      </w:pPr>
      <w:rPr>
        <w:rFonts w:ascii="Wingdings" w:hAnsi="Wingdings" w:hint="default"/>
      </w:rPr>
    </w:lvl>
    <w:lvl w:ilvl="6" w:tplc="0C090001">
      <w:start w:val="1"/>
      <w:numFmt w:val="bullet"/>
      <w:lvlText w:val=""/>
      <w:lvlJc w:val="left"/>
      <w:pPr>
        <w:ind w:left="5140" w:hanging="360"/>
      </w:pPr>
      <w:rPr>
        <w:rFonts w:ascii="Symbol" w:hAnsi="Symbol" w:hint="default"/>
      </w:rPr>
    </w:lvl>
    <w:lvl w:ilvl="7" w:tplc="0C090003">
      <w:start w:val="1"/>
      <w:numFmt w:val="bullet"/>
      <w:lvlText w:val="o"/>
      <w:lvlJc w:val="left"/>
      <w:pPr>
        <w:ind w:left="5860" w:hanging="360"/>
      </w:pPr>
      <w:rPr>
        <w:rFonts w:ascii="Courier New" w:hAnsi="Courier New" w:cs="Courier New" w:hint="default"/>
      </w:rPr>
    </w:lvl>
    <w:lvl w:ilvl="8" w:tplc="0C090005">
      <w:start w:val="1"/>
      <w:numFmt w:val="bullet"/>
      <w:lvlText w:val=""/>
      <w:lvlJc w:val="left"/>
      <w:pPr>
        <w:ind w:left="6580" w:hanging="360"/>
      </w:pPr>
      <w:rPr>
        <w:rFonts w:ascii="Wingdings" w:hAnsi="Wingdings" w:hint="default"/>
      </w:rPr>
    </w:lvl>
  </w:abstractNum>
  <w:abstractNum w:abstractNumId="32" w15:restartNumberingAfterBreak="0">
    <w:nsid w:val="6A8717B5"/>
    <w:multiLevelType w:val="hybridMultilevel"/>
    <w:tmpl w:val="EB20ED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BB25819"/>
    <w:multiLevelType w:val="hybridMultilevel"/>
    <w:tmpl w:val="15F6EFBE"/>
    <w:lvl w:ilvl="0" w:tplc="F2EA8F3C">
      <w:start w:val="1"/>
      <w:numFmt w:val="lowerRoman"/>
      <w:lvlText w:val="%1."/>
      <w:lvlJc w:val="right"/>
      <w:pPr>
        <w:ind w:left="720" w:hanging="360"/>
      </w:pPr>
      <w:rPr>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16B6C36"/>
    <w:multiLevelType w:val="hybridMultilevel"/>
    <w:tmpl w:val="354AC3E4"/>
    <w:lvl w:ilvl="0" w:tplc="04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33B5F20"/>
    <w:multiLevelType w:val="hybridMultilevel"/>
    <w:tmpl w:val="09240AD4"/>
    <w:lvl w:ilvl="0" w:tplc="A6301B36">
      <w:start w:val="1"/>
      <w:numFmt w:val="lowerLetter"/>
      <w:lvlText w:val="(%1)"/>
      <w:lvlJc w:val="left"/>
      <w:pPr>
        <w:ind w:left="1778" w:hanging="360"/>
      </w:pPr>
      <w:rPr>
        <w:rFonts w:ascii="Times New Roman" w:hAnsi="Times New Roman" w:cs="Times New Roman" w:hint="default"/>
        <w:sz w:val="24"/>
        <w:szCs w:val="24"/>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36" w15:restartNumberingAfterBreak="0">
    <w:nsid w:val="73EB503C"/>
    <w:multiLevelType w:val="hybridMultilevel"/>
    <w:tmpl w:val="9ACC220A"/>
    <w:lvl w:ilvl="0" w:tplc="04090005">
      <w:start w:val="1"/>
      <w:numFmt w:val="bullet"/>
      <w:lvlText w:val=""/>
      <w:lvlJc w:val="left"/>
      <w:pPr>
        <w:ind w:left="1133" w:hanging="360"/>
      </w:pPr>
      <w:rPr>
        <w:rFonts w:ascii="Wingdings" w:hAnsi="Wingdings"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abstractNum w:abstractNumId="37" w15:restartNumberingAfterBreak="0">
    <w:nsid w:val="741F227C"/>
    <w:multiLevelType w:val="hybridMultilevel"/>
    <w:tmpl w:val="2D324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3C1E7C"/>
    <w:multiLevelType w:val="hybridMultilevel"/>
    <w:tmpl w:val="835E1182"/>
    <w:lvl w:ilvl="0" w:tplc="2D2A1B8E">
      <w:start w:val="1"/>
      <w:numFmt w:val="lowerRoman"/>
      <w:lvlText w:val="%1)"/>
      <w:lvlJc w:val="left"/>
      <w:pPr>
        <w:ind w:left="1287" w:hanging="360"/>
      </w:pPr>
      <w:rPr>
        <w:rFonts w:hint="default"/>
        <w:b w:val="0"/>
        <w:sz w:val="24"/>
        <w:szCs w:val="16"/>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7A8750B6"/>
    <w:multiLevelType w:val="hybridMultilevel"/>
    <w:tmpl w:val="4C888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905DE8"/>
    <w:multiLevelType w:val="hybridMultilevel"/>
    <w:tmpl w:val="69902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E670BF3"/>
    <w:multiLevelType w:val="hybridMultilevel"/>
    <w:tmpl w:val="2EF83484"/>
    <w:lvl w:ilvl="0" w:tplc="3A4038CC">
      <w:start w:val="1"/>
      <w:numFmt w:val="bullet"/>
      <w:lvlText w:val=""/>
      <w:lvlJc w:val="left"/>
      <w:pPr>
        <w:tabs>
          <w:tab w:val="num" w:pos="720"/>
        </w:tabs>
        <w:ind w:left="720" w:hanging="360"/>
      </w:pPr>
      <w:rPr>
        <w:rFonts w:ascii="Wingdings" w:hAnsi="Wingdings" w:hint="default"/>
      </w:rPr>
    </w:lvl>
    <w:lvl w:ilvl="1" w:tplc="73CCC3EC" w:tentative="1">
      <w:start w:val="1"/>
      <w:numFmt w:val="bullet"/>
      <w:lvlText w:val=""/>
      <w:lvlJc w:val="left"/>
      <w:pPr>
        <w:tabs>
          <w:tab w:val="num" w:pos="1440"/>
        </w:tabs>
        <w:ind w:left="1440" w:hanging="360"/>
      </w:pPr>
      <w:rPr>
        <w:rFonts w:ascii="Wingdings" w:hAnsi="Wingdings" w:hint="default"/>
      </w:rPr>
    </w:lvl>
    <w:lvl w:ilvl="2" w:tplc="B7CA53CA" w:tentative="1">
      <w:start w:val="1"/>
      <w:numFmt w:val="bullet"/>
      <w:lvlText w:val=""/>
      <w:lvlJc w:val="left"/>
      <w:pPr>
        <w:tabs>
          <w:tab w:val="num" w:pos="2160"/>
        </w:tabs>
        <w:ind w:left="2160" w:hanging="360"/>
      </w:pPr>
      <w:rPr>
        <w:rFonts w:ascii="Wingdings" w:hAnsi="Wingdings" w:hint="default"/>
      </w:rPr>
    </w:lvl>
    <w:lvl w:ilvl="3" w:tplc="FF4EF00E" w:tentative="1">
      <w:start w:val="1"/>
      <w:numFmt w:val="bullet"/>
      <w:lvlText w:val=""/>
      <w:lvlJc w:val="left"/>
      <w:pPr>
        <w:tabs>
          <w:tab w:val="num" w:pos="2880"/>
        </w:tabs>
        <w:ind w:left="2880" w:hanging="360"/>
      </w:pPr>
      <w:rPr>
        <w:rFonts w:ascii="Wingdings" w:hAnsi="Wingdings" w:hint="default"/>
      </w:rPr>
    </w:lvl>
    <w:lvl w:ilvl="4" w:tplc="DF626570" w:tentative="1">
      <w:start w:val="1"/>
      <w:numFmt w:val="bullet"/>
      <w:lvlText w:val=""/>
      <w:lvlJc w:val="left"/>
      <w:pPr>
        <w:tabs>
          <w:tab w:val="num" w:pos="3600"/>
        </w:tabs>
        <w:ind w:left="3600" w:hanging="360"/>
      </w:pPr>
      <w:rPr>
        <w:rFonts w:ascii="Wingdings" w:hAnsi="Wingdings" w:hint="default"/>
      </w:rPr>
    </w:lvl>
    <w:lvl w:ilvl="5" w:tplc="DFDE0718" w:tentative="1">
      <w:start w:val="1"/>
      <w:numFmt w:val="bullet"/>
      <w:lvlText w:val=""/>
      <w:lvlJc w:val="left"/>
      <w:pPr>
        <w:tabs>
          <w:tab w:val="num" w:pos="4320"/>
        </w:tabs>
        <w:ind w:left="4320" w:hanging="360"/>
      </w:pPr>
      <w:rPr>
        <w:rFonts w:ascii="Wingdings" w:hAnsi="Wingdings" w:hint="default"/>
      </w:rPr>
    </w:lvl>
    <w:lvl w:ilvl="6" w:tplc="9334B0DC" w:tentative="1">
      <w:start w:val="1"/>
      <w:numFmt w:val="bullet"/>
      <w:lvlText w:val=""/>
      <w:lvlJc w:val="left"/>
      <w:pPr>
        <w:tabs>
          <w:tab w:val="num" w:pos="5040"/>
        </w:tabs>
        <w:ind w:left="5040" w:hanging="360"/>
      </w:pPr>
      <w:rPr>
        <w:rFonts w:ascii="Wingdings" w:hAnsi="Wingdings" w:hint="default"/>
      </w:rPr>
    </w:lvl>
    <w:lvl w:ilvl="7" w:tplc="6DA82940" w:tentative="1">
      <w:start w:val="1"/>
      <w:numFmt w:val="bullet"/>
      <w:lvlText w:val=""/>
      <w:lvlJc w:val="left"/>
      <w:pPr>
        <w:tabs>
          <w:tab w:val="num" w:pos="5760"/>
        </w:tabs>
        <w:ind w:left="5760" w:hanging="360"/>
      </w:pPr>
      <w:rPr>
        <w:rFonts w:ascii="Wingdings" w:hAnsi="Wingdings" w:hint="default"/>
      </w:rPr>
    </w:lvl>
    <w:lvl w:ilvl="8" w:tplc="EE0020F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2216E"/>
    <w:multiLevelType w:val="hybridMultilevel"/>
    <w:tmpl w:val="13C4B842"/>
    <w:lvl w:ilvl="0" w:tplc="767E64B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2"/>
  </w:num>
  <w:num w:numId="4">
    <w:abstractNumId w:val="12"/>
  </w:num>
  <w:num w:numId="5">
    <w:abstractNumId w:val="22"/>
  </w:num>
  <w:num w:numId="6">
    <w:abstractNumId w:val="8"/>
  </w:num>
  <w:num w:numId="7">
    <w:abstractNumId w:val="40"/>
  </w:num>
  <w:num w:numId="8">
    <w:abstractNumId w:val="12"/>
  </w:num>
  <w:num w:numId="9">
    <w:abstractNumId w:val="3"/>
  </w:num>
  <w:num w:numId="10">
    <w:abstractNumId w:val="7"/>
  </w:num>
  <w:num w:numId="11">
    <w:abstractNumId w:val="21"/>
  </w:num>
  <w:num w:numId="12">
    <w:abstractNumId w:val="24"/>
  </w:num>
  <w:num w:numId="13">
    <w:abstractNumId w:val="17"/>
  </w:num>
  <w:num w:numId="14">
    <w:abstractNumId w:val="0"/>
  </w:num>
  <w:num w:numId="15">
    <w:abstractNumId w:val="31"/>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23"/>
  </w:num>
  <w:num w:numId="19">
    <w:abstractNumId w:val="27"/>
  </w:num>
  <w:num w:numId="20">
    <w:abstractNumId w:val="14"/>
  </w:num>
  <w:num w:numId="21">
    <w:abstractNumId w:val="16"/>
  </w:num>
  <w:num w:numId="22">
    <w:abstractNumId w:val="29"/>
  </w:num>
  <w:num w:numId="23">
    <w:abstractNumId w:val="36"/>
  </w:num>
  <w:num w:numId="24">
    <w:abstractNumId w:val="32"/>
  </w:num>
  <w:num w:numId="25">
    <w:abstractNumId w:val="10"/>
  </w:num>
  <w:num w:numId="26">
    <w:abstractNumId w:val="34"/>
  </w:num>
  <w:num w:numId="27">
    <w:abstractNumId w:val="41"/>
  </w:num>
  <w:num w:numId="28">
    <w:abstractNumId w:val="39"/>
  </w:num>
  <w:num w:numId="29">
    <w:abstractNumId w:val="9"/>
  </w:num>
  <w:num w:numId="30">
    <w:abstractNumId w:val="26"/>
  </w:num>
  <w:num w:numId="31">
    <w:abstractNumId w:val="28"/>
  </w:num>
  <w:num w:numId="32">
    <w:abstractNumId w:val="4"/>
  </w:num>
  <w:num w:numId="33">
    <w:abstractNumId w:val="1"/>
  </w:num>
  <w:num w:numId="34">
    <w:abstractNumId w:val="38"/>
  </w:num>
  <w:num w:numId="35">
    <w:abstractNumId w:val="19"/>
  </w:num>
  <w:num w:numId="36">
    <w:abstractNumId w:val="15"/>
  </w:num>
  <w:num w:numId="37">
    <w:abstractNumId w:val="2"/>
  </w:num>
  <w:num w:numId="38">
    <w:abstractNumId w:val="37"/>
  </w:num>
  <w:num w:numId="39">
    <w:abstractNumId w:val="20"/>
  </w:num>
  <w:num w:numId="40">
    <w:abstractNumId w:val="35"/>
  </w:num>
  <w:num w:numId="41">
    <w:abstractNumId w:val="6"/>
  </w:num>
  <w:num w:numId="42">
    <w:abstractNumId w:val="5"/>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F0"/>
    <w:rsid w:val="00041DCD"/>
    <w:rsid w:val="0006449D"/>
    <w:rsid w:val="00087B72"/>
    <w:rsid w:val="00093540"/>
    <w:rsid w:val="000A4E36"/>
    <w:rsid w:val="000C283F"/>
    <w:rsid w:val="000E3D04"/>
    <w:rsid w:val="00100F6F"/>
    <w:rsid w:val="00103555"/>
    <w:rsid w:val="00103600"/>
    <w:rsid w:val="001039DB"/>
    <w:rsid w:val="001312AD"/>
    <w:rsid w:val="00133DB7"/>
    <w:rsid w:val="001459EE"/>
    <w:rsid w:val="00183B7A"/>
    <w:rsid w:val="00185451"/>
    <w:rsid w:val="00195DAB"/>
    <w:rsid w:val="001D47DC"/>
    <w:rsid w:val="001F0B94"/>
    <w:rsid w:val="001F62AE"/>
    <w:rsid w:val="001F7B69"/>
    <w:rsid w:val="00214275"/>
    <w:rsid w:val="0022051C"/>
    <w:rsid w:val="002403E2"/>
    <w:rsid w:val="00265F17"/>
    <w:rsid w:val="00270D40"/>
    <w:rsid w:val="00285FB1"/>
    <w:rsid w:val="002A5BFC"/>
    <w:rsid w:val="002E2499"/>
    <w:rsid w:val="002F31CF"/>
    <w:rsid w:val="00307500"/>
    <w:rsid w:val="00321D22"/>
    <w:rsid w:val="00340AB5"/>
    <w:rsid w:val="003437EF"/>
    <w:rsid w:val="0039524F"/>
    <w:rsid w:val="003A09F6"/>
    <w:rsid w:val="003A62BD"/>
    <w:rsid w:val="003B251A"/>
    <w:rsid w:val="003D680A"/>
    <w:rsid w:val="003E6201"/>
    <w:rsid w:val="003F08CD"/>
    <w:rsid w:val="00415770"/>
    <w:rsid w:val="004503CC"/>
    <w:rsid w:val="00452CC9"/>
    <w:rsid w:val="0046449B"/>
    <w:rsid w:val="00466494"/>
    <w:rsid w:val="004735DB"/>
    <w:rsid w:val="004C1217"/>
    <w:rsid w:val="004D5612"/>
    <w:rsid w:val="004E1EB5"/>
    <w:rsid w:val="00501257"/>
    <w:rsid w:val="00515369"/>
    <w:rsid w:val="00517007"/>
    <w:rsid w:val="00530EE6"/>
    <w:rsid w:val="005409E1"/>
    <w:rsid w:val="00541FA4"/>
    <w:rsid w:val="00542DEA"/>
    <w:rsid w:val="00561A2D"/>
    <w:rsid w:val="00564729"/>
    <w:rsid w:val="00586636"/>
    <w:rsid w:val="00593D8F"/>
    <w:rsid w:val="005B069C"/>
    <w:rsid w:val="005E7506"/>
    <w:rsid w:val="005F47D3"/>
    <w:rsid w:val="0062332D"/>
    <w:rsid w:val="00642D90"/>
    <w:rsid w:val="00654073"/>
    <w:rsid w:val="006557F0"/>
    <w:rsid w:val="00663F39"/>
    <w:rsid w:val="00672070"/>
    <w:rsid w:val="00677492"/>
    <w:rsid w:val="006A5AA3"/>
    <w:rsid w:val="006B2568"/>
    <w:rsid w:val="006C44B3"/>
    <w:rsid w:val="006F2EB0"/>
    <w:rsid w:val="007142CB"/>
    <w:rsid w:val="007158F2"/>
    <w:rsid w:val="00725FE7"/>
    <w:rsid w:val="007B7483"/>
    <w:rsid w:val="007C031B"/>
    <w:rsid w:val="008554FC"/>
    <w:rsid w:val="00891568"/>
    <w:rsid w:val="008B067C"/>
    <w:rsid w:val="008B6D99"/>
    <w:rsid w:val="008C6739"/>
    <w:rsid w:val="008E5BA8"/>
    <w:rsid w:val="008F5AAF"/>
    <w:rsid w:val="008F5EE2"/>
    <w:rsid w:val="0092633A"/>
    <w:rsid w:val="009378FC"/>
    <w:rsid w:val="0095413D"/>
    <w:rsid w:val="009719DF"/>
    <w:rsid w:val="009759B3"/>
    <w:rsid w:val="0099486D"/>
    <w:rsid w:val="009B1683"/>
    <w:rsid w:val="009B4715"/>
    <w:rsid w:val="00A05102"/>
    <w:rsid w:val="00A220FF"/>
    <w:rsid w:val="00A27B9D"/>
    <w:rsid w:val="00A573A9"/>
    <w:rsid w:val="00A57514"/>
    <w:rsid w:val="00A76735"/>
    <w:rsid w:val="00A96288"/>
    <w:rsid w:val="00AA546D"/>
    <w:rsid w:val="00AB3D1C"/>
    <w:rsid w:val="00AE3F3C"/>
    <w:rsid w:val="00B24708"/>
    <w:rsid w:val="00B25859"/>
    <w:rsid w:val="00BA14BC"/>
    <w:rsid w:val="00BC7CDD"/>
    <w:rsid w:val="00BE31C0"/>
    <w:rsid w:val="00BE5910"/>
    <w:rsid w:val="00C007D1"/>
    <w:rsid w:val="00C02FAC"/>
    <w:rsid w:val="00C32C2D"/>
    <w:rsid w:val="00C514FD"/>
    <w:rsid w:val="00C56759"/>
    <w:rsid w:val="00C75ED0"/>
    <w:rsid w:val="00C854C6"/>
    <w:rsid w:val="00CA4675"/>
    <w:rsid w:val="00D0058A"/>
    <w:rsid w:val="00D1683E"/>
    <w:rsid w:val="00D201C5"/>
    <w:rsid w:val="00D20EC7"/>
    <w:rsid w:val="00D37778"/>
    <w:rsid w:val="00D85488"/>
    <w:rsid w:val="00D92554"/>
    <w:rsid w:val="00DC219A"/>
    <w:rsid w:val="00DF01C0"/>
    <w:rsid w:val="00E01A7D"/>
    <w:rsid w:val="00E03315"/>
    <w:rsid w:val="00E17213"/>
    <w:rsid w:val="00E22C93"/>
    <w:rsid w:val="00E513D7"/>
    <w:rsid w:val="00E52ACE"/>
    <w:rsid w:val="00E72209"/>
    <w:rsid w:val="00EB3DA6"/>
    <w:rsid w:val="00EB52F6"/>
    <w:rsid w:val="00ED7A1D"/>
    <w:rsid w:val="00EE04A1"/>
    <w:rsid w:val="00EE1938"/>
    <w:rsid w:val="00EE1A4C"/>
    <w:rsid w:val="00F1066E"/>
    <w:rsid w:val="00F500DD"/>
    <w:rsid w:val="00F65E9C"/>
    <w:rsid w:val="00FB257B"/>
    <w:rsid w:val="00FE0DFA"/>
    <w:rsid w:val="00FE5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56A730"/>
  <w15:docId w15:val="{CA469BA5-6E9F-429E-AF67-155788E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59B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lang w:val="en-US" w:eastAsia="ja-JP"/>
    </w:rPr>
  </w:style>
  <w:style w:type="paragraph" w:styleId="Heading3">
    <w:name w:val="heading 3"/>
    <w:basedOn w:val="Normal"/>
    <w:next w:val="Normal"/>
    <w:link w:val="Heading3Char"/>
    <w:unhideWhenUsed/>
    <w:qFormat/>
    <w:rsid w:val="009759B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En tête 1,NFP GP Bulleted List,Recommendation"/>
    <w:basedOn w:val="Normal"/>
    <w:link w:val="ListParagraphChar"/>
    <w:uiPriority w:val="34"/>
    <w:qFormat/>
    <w:rsid w:val="00C514FD"/>
    <w:pPr>
      <w:ind w:left="720"/>
      <w:contextualSpacing/>
    </w:pPr>
  </w:style>
  <w:style w:type="paragraph" w:styleId="NoSpacing">
    <w:name w:val="No Spacing"/>
    <w:link w:val="NoSpacingChar"/>
    <w:uiPriority w:val="1"/>
    <w:qFormat/>
    <w:rsid w:val="004D5612"/>
    <w:pPr>
      <w:spacing w:after="0" w:line="240" w:lineRule="auto"/>
    </w:pPr>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6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39"/>
    <w:rPr>
      <w:rFonts w:ascii="Tahoma" w:hAnsi="Tahoma" w:cs="Tahoma"/>
      <w:sz w:val="16"/>
      <w:szCs w:val="16"/>
    </w:rPr>
  </w:style>
  <w:style w:type="character" w:styleId="Emphasis">
    <w:name w:val="Emphasis"/>
    <w:basedOn w:val="DefaultParagraphFont"/>
    <w:uiPriority w:val="20"/>
    <w:qFormat/>
    <w:rsid w:val="003D680A"/>
    <w:rPr>
      <w:b/>
      <w:bCs/>
      <w:i w:val="0"/>
      <w:iCs w:val="0"/>
    </w:rPr>
  </w:style>
  <w:style w:type="character" w:customStyle="1" w:styleId="st1">
    <w:name w:val="st1"/>
    <w:basedOn w:val="DefaultParagraphFont"/>
    <w:rsid w:val="003D680A"/>
  </w:style>
  <w:style w:type="paragraph" w:styleId="Header">
    <w:name w:val="header"/>
    <w:basedOn w:val="Normal"/>
    <w:link w:val="HeaderChar"/>
    <w:uiPriority w:val="99"/>
    <w:unhideWhenUsed/>
    <w:rsid w:val="000E3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04"/>
  </w:style>
  <w:style w:type="paragraph" w:styleId="Footer">
    <w:name w:val="footer"/>
    <w:basedOn w:val="Normal"/>
    <w:link w:val="FooterChar"/>
    <w:uiPriority w:val="99"/>
    <w:unhideWhenUsed/>
    <w:rsid w:val="000E3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04"/>
  </w:style>
  <w:style w:type="character" w:customStyle="1" w:styleId="NoSpacingChar">
    <w:name w:val="No Spacing Char"/>
    <w:basedOn w:val="DefaultParagraphFont"/>
    <w:link w:val="NoSpacing"/>
    <w:uiPriority w:val="1"/>
    <w:locked/>
    <w:rsid w:val="00E72209"/>
    <w:rPr>
      <w:rFonts w:ascii="CG Times" w:eastAsia="Times New Roman" w:hAnsi="CG Times" w:cs="Times New Roman"/>
      <w:szCs w:val="20"/>
      <w:lang w:val="en-US"/>
    </w:rPr>
  </w:style>
  <w:style w:type="character" w:customStyle="1" w:styleId="ListParagraphChar">
    <w:name w:val="List Paragraph Char"/>
    <w:aliases w:val="123 List Paragraph Char,En tête 1 Char,NFP GP Bulleted List Char,Recommendation Char"/>
    <w:basedOn w:val="DefaultParagraphFont"/>
    <w:link w:val="ListParagraph"/>
    <w:uiPriority w:val="34"/>
    <w:locked/>
    <w:rsid w:val="00E72209"/>
  </w:style>
  <w:style w:type="paragraph" w:styleId="NormalWeb">
    <w:name w:val="Normal (Web)"/>
    <w:basedOn w:val="Normal"/>
    <w:uiPriority w:val="99"/>
    <w:semiHidden/>
    <w:unhideWhenUsed/>
    <w:rsid w:val="00041D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style01">
    <w:name w:val="fontstyle01"/>
    <w:basedOn w:val="DefaultParagraphFont"/>
    <w:rsid w:val="00183B7A"/>
    <w:rPr>
      <w:rFonts w:ascii="Calibri" w:hAnsi="Calibri" w:cs="Calibri" w:hint="default"/>
      <w:b w:val="0"/>
      <w:bCs w:val="0"/>
      <w:i w:val="0"/>
      <w:iCs w:val="0"/>
      <w:color w:val="000000"/>
      <w:sz w:val="20"/>
      <w:szCs w:val="20"/>
    </w:rPr>
  </w:style>
  <w:style w:type="paragraph" w:customStyle="1" w:styleId="Default">
    <w:name w:val="Default"/>
    <w:rsid w:val="009263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9378FC"/>
    <w:rPr>
      <w:color w:val="0000FF"/>
      <w:u w:val="single"/>
    </w:rPr>
  </w:style>
  <w:style w:type="character" w:styleId="Strong">
    <w:name w:val="Strong"/>
    <w:basedOn w:val="DefaultParagraphFont"/>
    <w:uiPriority w:val="22"/>
    <w:qFormat/>
    <w:rsid w:val="009378FC"/>
    <w:rPr>
      <w:b/>
      <w:bCs/>
    </w:rPr>
  </w:style>
  <w:style w:type="character" w:customStyle="1" w:styleId="Heading1Char">
    <w:name w:val="Heading 1 Char"/>
    <w:basedOn w:val="DefaultParagraphFont"/>
    <w:link w:val="Heading1"/>
    <w:rsid w:val="009759B3"/>
    <w:rPr>
      <w:rFonts w:asciiTheme="majorHAnsi" w:eastAsiaTheme="majorEastAsia" w:hAnsiTheme="majorHAnsi" w:cstheme="majorBidi"/>
      <w:color w:val="4F81BD" w:themeColor="accent1"/>
      <w:sz w:val="32"/>
      <w:szCs w:val="32"/>
      <w:lang w:val="en-US" w:eastAsia="ja-JP"/>
    </w:rPr>
  </w:style>
  <w:style w:type="character" w:customStyle="1" w:styleId="Heading3Char">
    <w:name w:val="Heading 3 Char"/>
    <w:basedOn w:val="DefaultParagraphFont"/>
    <w:link w:val="Heading3"/>
    <w:rsid w:val="009759B3"/>
    <w:rPr>
      <w:rFonts w:asciiTheme="majorHAnsi" w:eastAsiaTheme="majorEastAsia" w:hAnsiTheme="majorHAnsi" w:cstheme="majorBidi"/>
      <w:color w:val="404040" w:themeColor="text1" w:themeTint="BF"/>
      <w:sz w:val="26"/>
      <w:szCs w:val="26"/>
      <w:lang w:val="en-US" w:eastAsia="ja-JP"/>
    </w:rPr>
  </w:style>
  <w:style w:type="paragraph" w:styleId="PlainText">
    <w:name w:val="Plain Text"/>
    <w:basedOn w:val="Normal"/>
    <w:link w:val="PlainTextChar"/>
    <w:uiPriority w:val="99"/>
    <w:unhideWhenUsed/>
    <w:rsid w:val="00C32C2D"/>
    <w:pPr>
      <w:spacing w:after="0" w:line="240" w:lineRule="auto"/>
    </w:pPr>
    <w:rPr>
      <w:rFonts w:ascii="Calibri" w:eastAsia="Times New Roman" w:hAnsi="Calibri" w:cs="Times New Roman"/>
      <w:sz w:val="24"/>
      <w:szCs w:val="24"/>
      <w:lang w:eastAsia="en-AU"/>
    </w:rPr>
  </w:style>
  <w:style w:type="character" w:customStyle="1" w:styleId="PlainTextChar">
    <w:name w:val="Plain Text Char"/>
    <w:basedOn w:val="DefaultParagraphFont"/>
    <w:link w:val="PlainText"/>
    <w:uiPriority w:val="99"/>
    <w:rsid w:val="00C32C2D"/>
    <w:rPr>
      <w:rFonts w:ascii="Calibri" w:eastAsia="Times New Roman" w:hAnsi="Calibri" w:cs="Times New Roman"/>
      <w:sz w:val="24"/>
      <w:szCs w:val="24"/>
      <w:lang w:eastAsia="en-AU"/>
    </w:rPr>
  </w:style>
  <w:style w:type="character" w:styleId="CommentReference">
    <w:name w:val="annotation reference"/>
    <w:basedOn w:val="DefaultParagraphFont"/>
    <w:uiPriority w:val="99"/>
    <w:semiHidden/>
    <w:unhideWhenUsed/>
    <w:rsid w:val="00F500DD"/>
    <w:rPr>
      <w:sz w:val="16"/>
      <w:szCs w:val="16"/>
    </w:rPr>
  </w:style>
  <w:style w:type="paragraph" w:styleId="CommentText">
    <w:name w:val="annotation text"/>
    <w:basedOn w:val="Normal"/>
    <w:link w:val="CommentTextChar"/>
    <w:uiPriority w:val="99"/>
    <w:semiHidden/>
    <w:unhideWhenUsed/>
    <w:rsid w:val="00F500DD"/>
    <w:pPr>
      <w:spacing w:line="240" w:lineRule="auto"/>
    </w:pPr>
    <w:rPr>
      <w:sz w:val="20"/>
      <w:szCs w:val="20"/>
    </w:rPr>
  </w:style>
  <w:style w:type="character" w:customStyle="1" w:styleId="CommentTextChar">
    <w:name w:val="Comment Text Char"/>
    <w:basedOn w:val="DefaultParagraphFont"/>
    <w:link w:val="CommentText"/>
    <w:uiPriority w:val="99"/>
    <w:semiHidden/>
    <w:rsid w:val="00F500DD"/>
    <w:rPr>
      <w:sz w:val="20"/>
      <w:szCs w:val="20"/>
    </w:rPr>
  </w:style>
  <w:style w:type="paragraph" w:styleId="CommentSubject">
    <w:name w:val="annotation subject"/>
    <w:basedOn w:val="CommentText"/>
    <w:next w:val="CommentText"/>
    <w:link w:val="CommentSubjectChar"/>
    <w:uiPriority w:val="99"/>
    <w:semiHidden/>
    <w:unhideWhenUsed/>
    <w:rsid w:val="00F500DD"/>
    <w:rPr>
      <w:b/>
      <w:bCs/>
    </w:rPr>
  </w:style>
  <w:style w:type="character" w:customStyle="1" w:styleId="CommentSubjectChar">
    <w:name w:val="Comment Subject Char"/>
    <w:basedOn w:val="CommentTextChar"/>
    <w:link w:val="CommentSubject"/>
    <w:uiPriority w:val="99"/>
    <w:semiHidden/>
    <w:rsid w:val="00F50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6236">
      <w:bodyDiv w:val="1"/>
      <w:marLeft w:val="0"/>
      <w:marRight w:val="0"/>
      <w:marTop w:val="0"/>
      <w:marBottom w:val="0"/>
      <w:divBdr>
        <w:top w:val="none" w:sz="0" w:space="0" w:color="auto"/>
        <w:left w:val="none" w:sz="0" w:space="0" w:color="auto"/>
        <w:bottom w:val="none" w:sz="0" w:space="0" w:color="auto"/>
        <w:right w:val="none" w:sz="0" w:space="0" w:color="auto"/>
      </w:divBdr>
    </w:div>
    <w:div w:id="187960831">
      <w:bodyDiv w:val="1"/>
      <w:marLeft w:val="0"/>
      <w:marRight w:val="0"/>
      <w:marTop w:val="0"/>
      <w:marBottom w:val="0"/>
      <w:divBdr>
        <w:top w:val="none" w:sz="0" w:space="0" w:color="auto"/>
        <w:left w:val="none" w:sz="0" w:space="0" w:color="auto"/>
        <w:bottom w:val="none" w:sz="0" w:space="0" w:color="auto"/>
        <w:right w:val="none" w:sz="0" w:space="0" w:color="auto"/>
      </w:divBdr>
      <w:divsChild>
        <w:div w:id="1329942623">
          <w:marLeft w:val="547"/>
          <w:marRight w:val="0"/>
          <w:marTop w:val="96"/>
          <w:marBottom w:val="0"/>
          <w:divBdr>
            <w:top w:val="none" w:sz="0" w:space="0" w:color="auto"/>
            <w:left w:val="none" w:sz="0" w:space="0" w:color="auto"/>
            <w:bottom w:val="none" w:sz="0" w:space="0" w:color="auto"/>
            <w:right w:val="none" w:sz="0" w:space="0" w:color="auto"/>
          </w:divBdr>
        </w:div>
        <w:div w:id="1043750589">
          <w:marLeft w:val="547"/>
          <w:marRight w:val="0"/>
          <w:marTop w:val="96"/>
          <w:marBottom w:val="0"/>
          <w:divBdr>
            <w:top w:val="none" w:sz="0" w:space="0" w:color="auto"/>
            <w:left w:val="none" w:sz="0" w:space="0" w:color="auto"/>
            <w:bottom w:val="none" w:sz="0" w:space="0" w:color="auto"/>
            <w:right w:val="none" w:sz="0" w:space="0" w:color="auto"/>
          </w:divBdr>
        </w:div>
      </w:divsChild>
    </w:div>
    <w:div w:id="398789842">
      <w:bodyDiv w:val="1"/>
      <w:marLeft w:val="0"/>
      <w:marRight w:val="0"/>
      <w:marTop w:val="0"/>
      <w:marBottom w:val="0"/>
      <w:divBdr>
        <w:top w:val="none" w:sz="0" w:space="0" w:color="auto"/>
        <w:left w:val="none" w:sz="0" w:space="0" w:color="auto"/>
        <w:bottom w:val="none" w:sz="0" w:space="0" w:color="auto"/>
        <w:right w:val="none" w:sz="0" w:space="0" w:color="auto"/>
      </w:divBdr>
      <w:divsChild>
        <w:div w:id="1025863798">
          <w:marLeft w:val="547"/>
          <w:marRight w:val="0"/>
          <w:marTop w:val="96"/>
          <w:marBottom w:val="0"/>
          <w:divBdr>
            <w:top w:val="none" w:sz="0" w:space="0" w:color="auto"/>
            <w:left w:val="none" w:sz="0" w:space="0" w:color="auto"/>
            <w:bottom w:val="none" w:sz="0" w:space="0" w:color="auto"/>
            <w:right w:val="none" w:sz="0" w:space="0" w:color="auto"/>
          </w:divBdr>
        </w:div>
        <w:div w:id="394014372">
          <w:marLeft w:val="547"/>
          <w:marRight w:val="0"/>
          <w:marTop w:val="96"/>
          <w:marBottom w:val="0"/>
          <w:divBdr>
            <w:top w:val="none" w:sz="0" w:space="0" w:color="auto"/>
            <w:left w:val="none" w:sz="0" w:space="0" w:color="auto"/>
            <w:bottom w:val="none" w:sz="0" w:space="0" w:color="auto"/>
            <w:right w:val="none" w:sz="0" w:space="0" w:color="auto"/>
          </w:divBdr>
        </w:div>
        <w:div w:id="615454423">
          <w:marLeft w:val="547"/>
          <w:marRight w:val="0"/>
          <w:marTop w:val="96"/>
          <w:marBottom w:val="0"/>
          <w:divBdr>
            <w:top w:val="none" w:sz="0" w:space="0" w:color="auto"/>
            <w:left w:val="none" w:sz="0" w:space="0" w:color="auto"/>
            <w:bottom w:val="none" w:sz="0" w:space="0" w:color="auto"/>
            <w:right w:val="none" w:sz="0" w:space="0" w:color="auto"/>
          </w:divBdr>
        </w:div>
        <w:div w:id="1915819093">
          <w:marLeft w:val="547"/>
          <w:marRight w:val="0"/>
          <w:marTop w:val="96"/>
          <w:marBottom w:val="0"/>
          <w:divBdr>
            <w:top w:val="none" w:sz="0" w:space="0" w:color="auto"/>
            <w:left w:val="none" w:sz="0" w:space="0" w:color="auto"/>
            <w:bottom w:val="none" w:sz="0" w:space="0" w:color="auto"/>
            <w:right w:val="none" w:sz="0" w:space="0" w:color="auto"/>
          </w:divBdr>
        </w:div>
        <w:div w:id="284240100">
          <w:marLeft w:val="547"/>
          <w:marRight w:val="0"/>
          <w:marTop w:val="96"/>
          <w:marBottom w:val="0"/>
          <w:divBdr>
            <w:top w:val="none" w:sz="0" w:space="0" w:color="auto"/>
            <w:left w:val="none" w:sz="0" w:space="0" w:color="auto"/>
            <w:bottom w:val="none" w:sz="0" w:space="0" w:color="auto"/>
            <w:right w:val="none" w:sz="0" w:space="0" w:color="auto"/>
          </w:divBdr>
        </w:div>
        <w:div w:id="1177233137">
          <w:marLeft w:val="547"/>
          <w:marRight w:val="0"/>
          <w:marTop w:val="96"/>
          <w:marBottom w:val="0"/>
          <w:divBdr>
            <w:top w:val="none" w:sz="0" w:space="0" w:color="auto"/>
            <w:left w:val="none" w:sz="0" w:space="0" w:color="auto"/>
            <w:bottom w:val="none" w:sz="0" w:space="0" w:color="auto"/>
            <w:right w:val="none" w:sz="0" w:space="0" w:color="auto"/>
          </w:divBdr>
        </w:div>
        <w:div w:id="1845054333">
          <w:marLeft w:val="547"/>
          <w:marRight w:val="0"/>
          <w:marTop w:val="96"/>
          <w:marBottom w:val="0"/>
          <w:divBdr>
            <w:top w:val="none" w:sz="0" w:space="0" w:color="auto"/>
            <w:left w:val="none" w:sz="0" w:space="0" w:color="auto"/>
            <w:bottom w:val="none" w:sz="0" w:space="0" w:color="auto"/>
            <w:right w:val="none" w:sz="0" w:space="0" w:color="auto"/>
          </w:divBdr>
        </w:div>
      </w:divsChild>
    </w:div>
    <w:div w:id="592134168">
      <w:bodyDiv w:val="1"/>
      <w:marLeft w:val="0"/>
      <w:marRight w:val="0"/>
      <w:marTop w:val="0"/>
      <w:marBottom w:val="0"/>
      <w:divBdr>
        <w:top w:val="none" w:sz="0" w:space="0" w:color="auto"/>
        <w:left w:val="none" w:sz="0" w:space="0" w:color="auto"/>
        <w:bottom w:val="none" w:sz="0" w:space="0" w:color="auto"/>
        <w:right w:val="none" w:sz="0" w:space="0" w:color="auto"/>
      </w:divBdr>
    </w:div>
    <w:div w:id="1024745416">
      <w:bodyDiv w:val="1"/>
      <w:marLeft w:val="0"/>
      <w:marRight w:val="0"/>
      <w:marTop w:val="0"/>
      <w:marBottom w:val="0"/>
      <w:divBdr>
        <w:top w:val="none" w:sz="0" w:space="0" w:color="auto"/>
        <w:left w:val="none" w:sz="0" w:space="0" w:color="auto"/>
        <w:bottom w:val="none" w:sz="0" w:space="0" w:color="auto"/>
        <w:right w:val="none" w:sz="0" w:space="0" w:color="auto"/>
      </w:divBdr>
    </w:div>
    <w:div w:id="1337734788">
      <w:bodyDiv w:val="1"/>
      <w:marLeft w:val="0"/>
      <w:marRight w:val="0"/>
      <w:marTop w:val="0"/>
      <w:marBottom w:val="0"/>
      <w:divBdr>
        <w:top w:val="none" w:sz="0" w:space="0" w:color="auto"/>
        <w:left w:val="none" w:sz="0" w:space="0" w:color="auto"/>
        <w:bottom w:val="none" w:sz="0" w:space="0" w:color="auto"/>
        <w:right w:val="none" w:sz="0" w:space="0" w:color="auto"/>
      </w:divBdr>
      <w:divsChild>
        <w:div w:id="1713924743">
          <w:marLeft w:val="547"/>
          <w:marRight w:val="0"/>
          <w:marTop w:val="96"/>
          <w:marBottom w:val="0"/>
          <w:divBdr>
            <w:top w:val="none" w:sz="0" w:space="0" w:color="auto"/>
            <w:left w:val="none" w:sz="0" w:space="0" w:color="auto"/>
            <w:bottom w:val="none" w:sz="0" w:space="0" w:color="auto"/>
            <w:right w:val="none" w:sz="0" w:space="0" w:color="auto"/>
          </w:divBdr>
        </w:div>
        <w:div w:id="892429110">
          <w:marLeft w:val="547"/>
          <w:marRight w:val="0"/>
          <w:marTop w:val="96"/>
          <w:marBottom w:val="0"/>
          <w:divBdr>
            <w:top w:val="none" w:sz="0" w:space="0" w:color="auto"/>
            <w:left w:val="none" w:sz="0" w:space="0" w:color="auto"/>
            <w:bottom w:val="none" w:sz="0" w:space="0" w:color="auto"/>
            <w:right w:val="none" w:sz="0" w:space="0" w:color="auto"/>
          </w:divBdr>
        </w:div>
        <w:div w:id="1527599191">
          <w:marLeft w:val="547"/>
          <w:marRight w:val="0"/>
          <w:marTop w:val="96"/>
          <w:marBottom w:val="0"/>
          <w:divBdr>
            <w:top w:val="none" w:sz="0" w:space="0" w:color="auto"/>
            <w:left w:val="none" w:sz="0" w:space="0" w:color="auto"/>
            <w:bottom w:val="none" w:sz="0" w:space="0" w:color="auto"/>
            <w:right w:val="none" w:sz="0" w:space="0" w:color="auto"/>
          </w:divBdr>
        </w:div>
        <w:div w:id="1101805465">
          <w:marLeft w:val="547"/>
          <w:marRight w:val="0"/>
          <w:marTop w:val="96"/>
          <w:marBottom w:val="0"/>
          <w:divBdr>
            <w:top w:val="none" w:sz="0" w:space="0" w:color="auto"/>
            <w:left w:val="none" w:sz="0" w:space="0" w:color="auto"/>
            <w:bottom w:val="none" w:sz="0" w:space="0" w:color="auto"/>
            <w:right w:val="none" w:sz="0" w:space="0" w:color="auto"/>
          </w:divBdr>
        </w:div>
        <w:div w:id="1078942590">
          <w:marLeft w:val="547"/>
          <w:marRight w:val="0"/>
          <w:marTop w:val="96"/>
          <w:marBottom w:val="0"/>
          <w:divBdr>
            <w:top w:val="none" w:sz="0" w:space="0" w:color="auto"/>
            <w:left w:val="none" w:sz="0" w:space="0" w:color="auto"/>
            <w:bottom w:val="none" w:sz="0" w:space="0" w:color="auto"/>
            <w:right w:val="none" w:sz="0" w:space="0" w:color="auto"/>
          </w:divBdr>
        </w:div>
        <w:div w:id="2076975077">
          <w:marLeft w:val="547"/>
          <w:marRight w:val="0"/>
          <w:marTop w:val="96"/>
          <w:marBottom w:val="0"/>
          <w:divBdr>
            <w:top w:val="none" w:sz="0" w:space="0" w:color="auto"/>
            <w:left w:val="none" w:sz="0" w:space="0" w:color="auto"/>
            <w:bottom w:val="none" w:sz="0" w:space="0" w:color="auto"/>
            <w:right w:val="none" w:sz="0" w:space="0" w:color="auto"/>
          </w:divBdr>
        </w:div>
        <w:div w:id="716205862">
          <w:marLeft w:val="547"/>
          <w:marRight w:val="0"/>
          <w:marTop w:val="96"/>
          <w:marBottom w:val="0"/>
          <w:divBdr>
            <w:top w:val="none" w:sz="0" w:space="0" w:color="auto"/>
            <w:left w:val="none" w:sz="0" w:space="0" w:color="auto"/>
            <w:bottom w:val="none" w:sz="0" w:space="0" w:color="auto"/>
            <w:right w:val="none" w:sz="0" w:space="0" w:color="auto"/>
          </w:divBdr>
        </w:div>
        <w:div w:id="1003359455">
          <w:marLeft w:val="547"/>
          <w:marRight w:val="0"/>
          <w:marTop w:val="96"/>
          <w:marBottom w:val="0"/>
          <w:divBdr>
            <w:top w:val="none" w:sz="0" w:space="0" w:color="auto"/>
            <w:left w:val="none" w:sz="0" w:space="0" w:color="auto"/>
            <w:bottom w:val="none" w:sz="0" w:space="0" w:color="auto"/>
            <w:right w:val="none" w:sz="0" w:space="0" w:color="auto"/>
          </w:divBdr>
        </w:div>
      </w:divsChild>
    </w:div>
    <w:div w:id="1572079477">
      <w:bodyDiv w:val="1"/>
      <w:marLeft w:val="0"/>
      <w:marRight w:val="0"/>
      <w:marTop w:val="0"/>
      <w:marBottom w:val="0"/>
      <w:divBdr>
        <w:top w:val="none" w:sz="0" w:space="0" w:color="auto"/>
        <w:left w:val="none" w:sz="0" w:space="0" w:color="auto"/>
        <w:bottom w:val="none" w:sz="0" w:space="0" w:color="auto"/>
        <w:right w:val="none" w:sz="0" w:space="0" w:color="auto"/>
      </w:divBdr>
    </w:div>
    <w:div w:id="1815370966">
      <w:bodyDiv w:val="1"/>
      <w:marLeft w:val="0"/>
      <w:marRight w:val="0"/>
      <w:marTop w:val="0"/>
      <w:marBottom w:val="0"/>
      <w:divBdr>
        <w:top w:val="none" w:sz="0" w:space="0" w:color="auto"/>
        <w:left w:val="none" w:sz="0" w:space="0" w:color="auto"/>
        <w:bottom w:val="none" w:sz="0" w:space="0" w:color="auto"/>
        <w:right w:val="none" w:sz="0" w:space="0" w:color="auto"/>
      </w:divBdr>
    </w:div>
    <w:div w:id="1842162683">
      <w:bodyDiv w:val="1"/>
      <w:marLeft w:val="0"/>
      <w:marRight w:val="0"/>
      <w:marTop w:val="0"/>
      <w:marBottom w:val="0"/>
      <w:divBdr>
        <w:top w:val="none" w:sz="0" w:space="0" w:color="auto"/>
        <w:left w:val="none" w:sz="0" w:space="0" w:color="auto"/>
        <w:bottom w:val="none" w:sz="0" w:space="0" w:color="auto"/>
        <w:right w:val="none" w:sz="0" w:space="0" w:color="auto"/>
      </w:divBdr>
      <w:divsChild>
        <w:div w:id="2009597650">
          <w:marLeft w:val="547"/>
          <w:marRight w:val="0"/>
          <w:marTop w:val="96"/>
          <w:marBottom w:val="0"/>
          <w:divBdr>
            <w:top w:val="none" w:sz="0" w:space="0" w:color="auto"/>
            <w:left w:val="none" w:sz="0" w:space="0" w:color="auto"/>
            <w:bottom w:val="none" w:sz="0" w:space="0" w:color="auto"/>
            <w:right w:val="none" w:sz="0" w:space="0" w:color="auto"/>
          </w:divBdr>
        </w:div>
        <w:div w:id="1483472929">
          <w:marLeft w:val="547"/>
          <w:marRight w:val="0"/>
          <w:marTop w:val="96"/>
          <w:marBottom w:val="0"/>
          <w:divBdr>
            <w:top w:val="none" w:sz="0" w:space="0" w:color="auto"/>
            <w:left w:val="none" w:sz="0" w:space="0" w:color="auto"/>
            <w:bottom w:val="none" w:sz="0" w:space="0" w:color="auto"/>
            <w:right w:val="none" w:sz="0" w:space="0" w:color="auto"/>
          </w:divBdr>
        </w:div>
        <w:div w:id="944532736">
          <w:marLeft w:val="547"/>
          <w:marRight w:val="0"/>
          <w:marTop w:val="96"/>
          <w:marBottom w:val="0"/>
          <w:divBdr>
            <w:top w:val="none" w:sz="0" w:space="0" w:color="auto"/>
            <w:left w:val="none" w:sz="0" w:space="0" w:color="auto"/>
            <w:bottom w:val="none" w:sz="0" w:space="0" w:color="auto"/>
            <w:right w:val="none" w:sz="0" w:space="0" w:color="auto"/>
          </w:divBdr>
        </w:div>
        <w:div w:id="282615689">
          <w:marLeft w:val="547"/>
          <w:marRight w:val="0"/>
          <w:marTop w:val="96"/>
          <w:marBottom w:val="0"/>
          <w:divBdr>
            <w:top w:val="none" w:sz="0" w:space="0" w:color="auto"/>
            <w:left w:val="none" w:sz="0" w:space="0" w:color="auto"/>
            <w:bottom w:val="none" w:sz="0" w:space="0" w:color="auto"/>
            <w:right w:val="none" w:sz="0" w:space="0" w:color="auto"/>
          </w:divBdr>
        </w:div>
        <w:div w:id="700591582">
          <w:marLeft w:val="547"/>
          <w:marRight w:val="0"/>
          <w:marTop w:val="96"/>
          <w:marBottom w:val="0"/>
          <w:divBdr>
            <w:top w:val="none" w:sz="0" w:space="0" w:color="auto"/>
            <w:left w:val="none" w:sz="0" w:space="0" w:color="auto"/>
            <w:bottom w:val="none" w:sz="0" w:space="0" w:color="auto"/>
            <w:right w:val="none" w:sz="0" w:space="0" w:color="auto"/>
          </w:divBdr>
        </w:div>
        <w:div w:id="218978018">
          <w:marLeft w:val="547"/>
          <w:marRight w:val="0"/>
          <w:marTop w:val="96"/>
          <w:marBottom w:val="0"/>
          <w:divBdr>
            <w:top w:val="none" w:sz="0" w:space="0" w:color="auto"/>
            <w:left w:val="none" w:sz="0" w:space="0" w:color="auto"/>
            <w:bottom w:val="none" w:sz="0" w:space="0" w:color="auto"/>
            <w:right w:val="none" w:sz="0" w:space="0" w:color="auto"/>
          </w:divBdr>
        </w:div>
        <w:div w:id="1786801656">
          <w:marLeft w:val="547"/>
          <w:marRight w:val="0"/>
          <w:marTop w:val="96"/>
          <w:marBottom w:val="0"/>
          <w:divBdr>
            <w:top w:val="none" w:sz="0" w:space="0" w:color="auto"/>
            <w:left w:val="none" w:sz="0" w:space="0" w:color="auto"/>
            <w:bottom w:val="none" w:sz="0" w:space="0" w:color="auto"/>
            <w:right w:val="none" w:sz="0" w:space="0" w:color="auto"/>
          </w:divBdr>
        </w:div>
        <w:div w:id="558904193">
          <w:marLeft w:val="547"/>
          <w:marRight w:val="0"/>
          <w:marTop w:val="96"/>
          <w:marBottom w:val="0"/>
          <w:divBdr>
            <w:top w:val="none" w:sz="0" w:space="0" w:color="auto"/>
            <w:left w:val="none" w:sz="0" w:space="0" w:color="auto"/>
            <w:bottom w:val="none" w:sz="0" w:space="0" w:color="auto"/>
            <w:right w:val="none" w:sz="0" w:space="0" w:color="auto"/>
          </w:divBdr>
        </w:div>
      </w:divsChild>
    </w:div>
    <w:div w:id="1877808953">
      <w:bodyDiv w:val="1"/>
      <w:marLeft w:val="0"/>
      <w:marRight w:val="0"/>
      <w:marTop w:val="0"/>
      <w:marBottom w:val="0"/>
      <w:divBdr>
        <w:top w:val="none" w:sz="0" w:space="0" w:color="auto"/>
        <w:left w:val="none" w:sz="0" w:space="0" w:color="auto"/>
        <w:bottom w:val="none" w:sz="0" w:space="0" w:color="auto"/>
        <w:right w:val="none" w:sz="0" w:space="0" w:color="auto"/>
      </w:divBdr>
      <w:divsChild>
        <w:div w:id="1344043548">
          <w:marLeft w:val="547"/>
          <w:marRight w:val="0"/>
          <w:marTop w:val="96"/>
          <w:marBottom w:val="0"/>
          <w:divBdr>
            <w:top w:val="none" w:sz="0" w:space="0" w:color="auto"/>
            <w:left w:val="none" w:sz="0" w:space="0" w:color="auto"/>
            <w:bottom w:val="none" w:sz="0" w:space="0" w:color="auto"/>
            <w:right w:val="none" w:sz="0" w:space="0" w:color="auto"/>
          </w:divBdr>
        </w:div>
        <w:div w:id="1378700596">
          <w:marLeft w:val="547"/>
          <w:marRight w:val="0"/>
          <w:marTop w:val="96"/>
          <w:marBottom w:val="0"/>
          <w:divBdr>
            <w:top w:val="none" w:sz="0" w:space="0" w:color="auto"/>
            <w:left w:val="none" w:sz="0" w:space="0" w:color="auto"/>
            <w:bottom w:val="none" w:sz="0" w:space="0" w:color="auto"/>
            <w:right w:val="none" w:sz="0" w:space="0" w:color="auto"/>
          </w:divBdr>
        </w:div>
        <w:div w:id="1352148652">
          <w:marLeft w:val="547"/>
          <w:marRight w:val="0"/>
          <w:marTop w:val="96"/>
          <w:marBottom w:val="0"/>
          <w:divBdr>
            <w:top w:val="none" w:sz="0" w:space="0" w:color="auto"/>
            <w:left w:val="none" w:sz="0" w:space="0" w:color="auto"/>
            <w:bottom w:val="none" w:sz="0" w:space="0" w:color="auto"/>
            <w:right w:val="none" w:sz="0" w:space="0" w:color="auto"/>
          </w:divBdr>
        </w:div>
        <w:div w:id="1296373932">
          <w:marLeft w:val="547"/>
          <w:marRight w:val="0"/>
          <w:marTop w:val="96"/>
          <w:marBottom w:val="0"/>
          <w:divBdr>
            <w:top w:val="none" w:sz="0" w:space="0" w:color="auto"/>
            <w:left w:val="none" w:sz="0" w:space="0" w:color="auto"/>
            <w:bottom w:val="none" w:sz="0" w:space="0" w:color="auto"/>
            <w:right w:val="none" w:sz="0" w:space="0" w:color="auto"/>
          </w:divBdr>
        </w:div>
        <w:div w:id="1014266682">
          <w:marLeft w:val="547"/>
          <w:marRight w:val="0"/>
          <w:marTop w:val="96"/>
          <w:marBottom w:val="0"/>
          <w:divBdr>
            <w:top w:val="none" w:sz="0" w:space="0" w:color="auto"/>
            <w:left w:val="none" w:sz="0" w:space="0" w:color="auto"/>
            <w:bottom w:val="none" w:sz="0" w:space="0" w:color="auto"/>
            <w:right w:val="none" w:sz="0" w:space="0" w:color="auto"/>
          </w:divBdr>
        </w:div>
        <w:div w:id="1474440845">
          <w:marLeft w:val="547"/>
          <w:marRight w:val="0"/>
          <w:marTop w:val="96"/>
          <w:marBottom w:val="0"/>
          <w:divBdr>
            <w:top w:val="none" w:sz="0" w:space="0" w:color="auto"/>
            <w:left w:val="none" w:sz="0" w:space="0" w:color="auto"/>
            <w:bottom w:val="none" w:sz="0" w:space="0" w:color="auto"/>
            <w:right w:val="none" w:sz="0" w:space="0" w:color="auto"/>
          </w:divBdr>
        </w:div>
        <w:div w:id="945622284">
          <w:marLeft w:val="547"/>
          <w:marRight w:val="0"/>
          <w:marTop w:val="96"/>
          <w:marBottom w:val="0"/>
          <w:divBdr>
            <w:top w:val="none" w:sz="0" w:space="0" w:color="auto"/>
            <w:left w:val="none" w:sz="0" w:space="0" w:color="auto"/>
            <w:bottom w:val="none" w:sz="0" w:space="0" w:color="auto"/>
            <w:right w:val="none" w:sz="0" w:space="0" w:color="auto"/>
          </w:divBdr>
        </w:div>
        <w:div w:id="41262827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Siohane@mail.gov.nu" TargetMode="External"/><Relationship Id="rId18" Type="http://schemas.openxmlformats.org/officeDocument/2006/relationships/hyperlink" Target="mailto:tmael@vanuatu.gov.vu" TargetMode="External"/><Relationship Id="rId26" Type="http://schemas.openxmlformats.org/officeDocument/2006/relationships/hyperlink" Target="mailto:atul.raturi@usp.ac.fj" TargetMode="External"/><Relationship Id="rId39" Type="http://schemas.openxmlformats.org/officeDocument/2006/relationships/hyperlink" Target="mailto:sarahh@spc.int" TargetMode="External"/><Relationship Id="rId21" Type="http://schemas.openxmlformats.org/officeDocument/2006/relationships/hyperlink" Target="mailto:ifereimi.dau@iucn.org" TargetMode="External"/><Relationship Id="rId34" Type="http://schemas.openxmlformats.org/officeDocument/2006/relationships/hyperlink" Target="mailto:audreya@spc.int" TargetMode="External"/><Relationship Id="rId42" Type="http://schemas.openxmlformats.org/officeDocument/2006/relationships/hyperlink" Target="mailto:ataliauli@tongapower.to" TargetMode="External"/><Relationship Id="rId47" Type="http://schemas.openxmlformats.org/officeDocument/2006/relationships/hyperlink" Target="http://www.dfat.gov.au/" TargetMode="External"/><Relationship Id="rId50" Type="http://schemas.openxmlformats.org/officeDocument/2006/relationships/hyperlink" Target="tel:%2B676-23072" TargetMode="External"/><Relationship Id="rId55" Type="http://schemas.openxmlformats.org/officeDocument/2006/relationships/hyperlink" Target="mailto:huberty08@yahoo.com" TargetMode="External"/><Relationship Id="rId63" Type="http://schemas.openxmlformats.org/officeDocument/2006/relationships/hyperlink" Target="mailto:Sione.foliaki@mof.gv.ws" TargetMode="External"/><Relationship Id="rId68" Type="http://schemas.openxmlformats.org/officeDocument/2006/relationships/hyperlink" Target="mailto:mafaluloto@gmail.com" TargetMode="External"/><Relationship Id="rId76" Type="http://schemas.openxmlformats.org/officeDocument/2006/relationships/hyperlink" Target="http://www.forum.sec.org" TargetMode="External"/><Relationship Id="rId84" Type="http://schemas.openxmlformats.org/officeDocument/2006/relationships/hyperlink" Target="mailto:gses@bigpond.com" TargetMode="External"/><Relationship Id="rId89" Type="http://schemas.openxmlformats.org/officeDocument/2006/relationships/image" Target="media/image1.emf"/><Relationship Id="rId7" Type="http://schemas.openxmlformats.org/officeDocument/2006/relationships/endnotes" Target="endnotes.xml"/><Relationship Id="rId71" Type="http://schemas.openxmlformats.org/officeDocument/2006/relationships/hyperlink" Target="mailto:gantony@vanuatu.gov.vu"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lotolua@tectuvalu.tv" TargetMode="External"/><Relationship Id="rId29" Type="http://schemas.openxmlformats.org/officeDocument/2006/relationships/hyperlink" Target="file:///C:\Users\bernedinem\AppData\Local\Microsoft\Windows\Temporary%20Internet%20Files\Content.Outlook\1UWGL2I3\gore@geogas.com" TargetMode="External"/><Relationship Id="rId11" Type="http://schemas.openxmlformats.org/officeDocument/2006/relationships/hyperlink" Target="mailto:nicolas.favray@gouv.nc" TargetMode="External"/><Relationship Id="rId24" Type="http://schemas.openxmlformats.org/officeDocument/2006/relationships/hyperlink" Target="mailto:jwhelan@theprif.org" TargetMode="External"/><Relationship Id="rId32" Type="http://schemas.openxmlformats.org/officeDocument/2006/relationships/hyperlink" Target="mailto:info@urban-networks.com" TargetMode="External"/><Relationship Id="rId37" Type="http://schemas.openxmlformats.org/officeDocument/2006/relationships/hyperlink" Target="mailto:makeretal@spc.int" TargetMode="External"/><Relationship Id="rId40" Type="http://schemas.openxmlformats.org/officeDocument/2006/relationships/hyperlink" Target="mailto:atishmal@spc.int" TargetMode="External"/><Relationship Id="rId45" Type="http://schemas.openxmlformats.org/officeDocument/2006/relationships/hyperlink" Target="mailto:elena.procuta@mfat.govt.nz" TargetMode="External"/><Relationship Id="rId53" Type="http://schemas.openxmlformats.org/officeDocument/2006/relationships/hyperlink" Target="mailto:captain_kava@hotmail.com" TargetMode="External"/><Relationship Id="rId58" Type="http://schemas.openxmlformats.org/officeDocument/2006/relationships/hyperlink" Target="mailto:gelheine@gmail.com" TargetMode="External"/><Relationship Id="rId66" Type="http://schemas.openxmlformats.org/officeDocument/2006/relationships/hyperlink" Target="mailto:ttukunga@gmail.com" TargetMode="External"/><Relationship Id="rId74" Type="http://schemas.openxmlformats.org/officeDocument/2006/relationships/hyperlink" Target="mailto:audreya@spc.int" TargetMode="External"/><Relationship Id="rId79" Type="http://schemas.openxmlformats.org/officeDocument/2006/relationships/hyperlink" Target="mailto:Andrewd@ppa.org.fj" TargetMode="External"/><Relationship Id="rId87" Type="http://schemas.openxmlformats.org/officeDocument/2006/relationships/hyperlink" Target="mailto:Martin.Ledolter@ada.gv.at" TargetMode="External"/><Relationship Id="rId5" Type="http://schemas.openxmlformats.org/officeDocument/2006/relationships/webSettings" Target="webSettings.xml"/><Relationship Id="rId61" Type="http://schemas.openxmlformats.org/officeDocument/2006/relationships/hyperlink" Target="mailto:andre.Siohane@mail.gov.nu" TargetMode="External"/><Relationship Id="rId82" Type="http://schemas.openxmlformats.org/officeDocument/2006/relationships/hyperlink" Target="mailto:espenr@sprep.org" TargetMode="External"/><Relationship Id="rId90" Type="http://schemas.openxmlformats.org/officeDocument/2006/relationships/package" Target="embeddings/Microsoft_Excel_Worksheet.xlsx"/><Relationship Id="rId95" Type="http://schemas.openxmlformats.org/officeDocument/2006/relationships/theme" Target="theme/theme1.xml"/><Relationship Id="rId19" Type="http://schemas.openxmlformats.org/officeDocument/2006/relationships/hyperlink" Target="mailto:smael67@gmail.com" TargetMode="External"/><Relationship Id="rId14" Type="http://schemas.openxmlformats.org/officeDocument/2006/relationships/hyperlink" Target="mailto:energy@palaunet.com" TargetMode="External"/><Relationship Id="rId22" Type="http://schemas.openxmlformats.org/officeDocument/2006/relationships/hyperlink" Target="mailto:lindak@forumsec.org.fj" TargetMode="External"/><Relationship Id="rId27" Type="http://schemas.openxmlformats.org/officeDocument/2006/relationships/hyperlink" Target="mailto:amit@cbspowersolution.com" TargetMode="External"/><Relationship Id="rId30" Type="http://schemas.openxmlformats.org/officeDocument/2006/relationships/hyperlink" Target="mailto:olga.grytsenko@marinehydroelectric.com" TargetMode="External"/><Relationship Id="rId35" Type="http://schemas.openxmlformats.org/officeDocument/2006/relationships/hyperlink" Target="mailto:solomonef@spc.int" TargetMode="External"/><Relationship Id="rId43" Type="http://schemas.openxmlformats.org/officeDocument/2006/relationships/hyperlink" Target="tel:+676%2023-122" TargetMode="External"/><Relationship Id="rId48" Type="http://schemas.openxmlformats.org/officeDocument/2006/relationships/hyperlink" Target="mailto:Telusa.Fotu@ausaid.gov.au" TargetMode="External"/><Relationship Id="rId56" Type="http://schemas.openxmlformats.org/officeDocument/2006/relationships/hyperlink" Target="mailto:inia.saula@moit.gov.fj" TargetMode="External"/><Relationship Id="rId64" Type="http://schemas.openxmlformats.org/officeDocument/2006/relationships/hyperlink" Target="mailto:john.korinihona@yahoo.com" TargetMode="External"/><Relationship Id="rId69" Type="http://schemas.openxmlformats.org/officeDocument/2006/relationships/hyperlink" Target="mailto:molipitausi@gmail.com" TargetMode="External"/><Relationship Id="rId77" Type="http://schemas.openxmlformats.org/officeDocument/2006/relationships/hyperlink" Target="mailto:scotth@forumsec.org.fj" TargetMode="External"/><Relationship Id="rId8" Type="http://schemas.openxmlformats.org/officeDocument/2006/relationships/hyperlink" Target="mailto:captain_kava@hotmail.com" TargetMode="External"/><Relationship Id="rId51" Type="http://schemas.openxmlformats.org/officeDocument/2006/relationships/hyperlink" Target="http://www.aspower.com" TargetMode="External"/><Relationship Id="rId72" Type="http://schemas.openxmlformats.org/officeDocument/2006/relationships/hyperlink" Target="mailto:senv@mail.wf" TargetMode="External"/><Relationship Id="rId80" Type="http://schemas.openxmlformats.org/officeDocument/2006/relationships/hyperlink" Target="http://www.sprep.org" TargetMode="External"/><Relationship Id="rId85" Type="http://schemas.openxmlformats.org/officeDocument/2006/relationships/hyperlink" Target="file:///C:\Users\SolomoneF\Documents\4.%20SPC%20Energy%20Programme%20-%20EDD%202010%20-%20now\Organisations%20and%20Donors\UNIDO\PCREEE%20establishment\Steering%20Committee%20Meeting\www.adb.org"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stuart.calman@mfat.govt.nz" TargetMode="External"/><Relationship Id="rId17" Type="http://schemas.openxmlformats.org/officeDocument/2006/relationships/hyperlink" Target="mailto:mafaluloto2@gmail.com" TargetMode="External"/><Relationship Id="rId25" Type="http://schemas.openxmlformats.org/officeDocument/2006/relationships/hyperlink" Target="mailto:mdorval@theprif.org" TargetMode="External"/><Relationship Id="rId33" Type="http://schemas.openxmlformats.org/officeDocument/2006/relationships/hyperlink" Target="mailto:FC@URBAN-NETWORKS.COM" TargetMode="External"/><Relationship Id="rId38" Type="http://schemas.openxmlformats.org/officeDocument/2006/relationships/hyperlink" Target="mailto:frankv@spc.int" TargetMode="External"/><Relationship Id="rId46" Type="http://schemas.openxmlformats.org/officeDocument/2006/relationships/hyperlink" Target="mailto:jeannette.tuionetoa@dfat.gov.au" TargetMode="External"/><Relationship Id="rId59" Type="http://schemas.openxmlformats.org/officeDocument/2006/relationships/hyperlink" Target="mailto:bastian.morvan@gouv.nc" TargetMode="External"/><Relationship Id="rId67" Type="http://schemas.openxmlformats.org/officeDocument/2006/relationships/hyperlink" Target="mailto:mafaluloto2@gmail.com" TargetMode="External"/><Relationship Id="rId20" Type="http://schemas.openxmlformats.org/officeDocument/2006/relationships/hyperlink" Target="mailto:a.bruun@eib.org" TargetMode="External"/><Relationship Id="rId41" Type="http://schemas.openxmlformats.org/officeDocument/2006/relationships/hyperlink" Target="mailto:poojap@spc.int" TargetMode="External"/><Relationship Id="rId54" Type="http://schemas.openxmlformats.org/officeDocument/2006/relationships/hyperlink" Target="mailto:tangi.tereapii@cookislands.gov.ck" TargetMode="External"/><Relationship Id="rId62" Type="http://schemas.openxmlformats.org/officeDocument/2006/relationships/hyperlink" Target="mailto:energy@palaunet.com" TargetMode="External"/><Relationship Id="rId70" Type="http://schemas.openxmlformats.org/officeDocument/2006/relationships/hyperlink" Target="mailto:jbenjamin@vanuatu.gov.vu" TargetMode="External"/><Relationship Id="rId75" Type="http://schemas.openxmlformats.org/officeDocument/2006/relationships/hyperlink" Target="mailto:solomonef@spc.int" TargetMode="External"/><Relationship Id="rId83" Type="http://schemas.openxmlformats.org/officeDocument/2006/relationships/hyperlink" Target="mailto:atul.raturi@usp.ac.fj" TargetMode="External"/><Relationship Id="rId88" Type="http://schemas.openxmlformats.org/officeDocument/2006/relationships/hyperlink" Target="mailto:Sione.foliaki@mof.gv.ws"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ione.foliaki@mof.gov.ws" TargetMode="External"/><Relationship Id="rId23" Type="http://schemas.openxmlformats.org/officeDocument/2006/relationships/hyperlink" Target="mailto:andrewd@ppa.org.fj" TargetMode="External"/><Relationship Id="rId28" Type="http://schemas.openxmlformats.org/officeDocument/2006/relationships/hyperlink" Target="mailto:ashoka.geogas@gmail.com" TargetMode="External"/><Relationship Id="rId36" Type="http://schemas.openxmlformats.org/officeDocument/2006/relationships/hyperlink" Target="mailto:rupenim@spc.int" TargetMode="External"/><Relationship Id="rId49" Type="http://schemas.openxmlformats.org/officeDocument/2006/relationships/hyperlink" Target="mailto:alfredvaka.to@jica.go.jp" TargetMode="External"/><Relationship Id="rId57" Type="http://schemas.openxmlformats.org/officeDocument/2006/relationships/hyperlink" Target="mailto:kbkaiea@mpwu.gov.ki" TargetMode="External"/><Relationship Id="rId10" Type="http://schemas.openxmlformats.org/officeDocument/2006/relationships/hyperlink" Target="mailto:nicolas.udrea@developpement-durable.gouv.fr" TargetMode="External"/><Relationship Id="rId31" Type="http://schemas.openxmlformats.org/officeDocument/2006/relationships/hyperlink" Target="mailto:suntrope@lagoon.nc;" TargetMode="External"/><Relationship Id="rId44" Type="http://schemas.openxmlformats.org/officeDocument/2006/relationships/hyperlink" Target="mailto:+676%20881%20590" TargetMode="External"/><Relationship Id="rId52" Type="http://schemas.openxmlformats.org/officeDocument/2006/relationships/hyperlink" Target="mailto:enoga@aspower.com" TargetMode="External"/><Relationship Id="rId60" Type="http://schemas.openxmlformats.org/officeDocument/2006/relationships/hyperlink" Target="mailto:nicolas.favray@gouv.nc" TargetMode="External"/><Relationship Id="rId65" Type="http://schemas.openxmlformats.org/officeDocument/2006/relationships/hyperlink" Target="mailto:paulm@mic.gov.to" TargetMode="External"/><Relationship Id="rId73" Type="http://schemas.openxmlformats.org/officeDocument/2006/relationships/hyperlink" Target="http://www.spc.int" TargetMode="External"/><Relationship Id="rId78" Type="http://schemas.openxmlformats.org/officeDocument/2006/relationships/hyperlink" Target="mailto:lindak@forumsec.org.fj" TargetMode="External"/><Relationship Id="rId81" Type="http://schemas.openxmlformats.org/officeDocument/2006/relationships/hyperlink" Target="mailto:netatuap@sprep.org" TargetMode="External"/><Relationship Id="rId86" Type="http://schemas.openxmlformats.org/officeDocument/2006/relationships/hyperlink" Target="file:///C:\Users\SolomoneF\Documents\4.%20SPC%20Energy%20Programme%20-%20EDD%202010%20-%20now\Organisations%20and%20Donors\UNIDO\PCREEE%20establishment\Steering%20Committee%20Meeting\www.facebook.com\adbpacificenergy"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ngi.tereapii@cookislands.gov.c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E77A-F1BB-47AC-B812-53B1FD8E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10420</Words>
  <Characters>59398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69679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Atishma Lal</dc:creator>
  <cp:lastModifiedBy>Solomone Fifita</cp:lastModifiedBy>
  <cp:revision>2</cp:revision>
  <cp:lastPrinted>2016-08-03T02:31:00Z</cp:lastPrinted>
  <dcterms:created xsi:type="dcterms:W3CDTF">2017-08-27T19:27:00Z</dcterms:created>
  <dcterms:modified xsi:type="dcterms:W3CDTF">2017-08-27T19:27:00Z</dcterms:modified>
</cp:coreProperties>
</file>