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7F9" w:rsidRDefault="001A57F9"/>
    <w:tbl>
      <w:tblPr>
        <w:tblW w:w="6480" w:type="dxa"/>
        <w:jc w:val="right"/>
        <w:tblLayout w:type="fixed"/>
        <w:tblLook w:val="04A0" w:firstRow="1" w:lastRow="0" w:firstColumn="1" w:lastColumn="0" w:noHBand="0" w:noVBand="1"/>
      </w:tblPr>
      <w:tblGrid>
        <w:gridCol w:w="6480"/>
      </w:tblGrid>
      <w:tr w:rsidR="001728A8" w:rsidRPr="00840893" w:rsidTr="001A57F9">
        <w:trPr>
          <w:trHeight w:val="7671"/>
          <w:jc w:val="right"/>
        </w:trPr>
        <w:tc>
          <w:tcPr>
            <w:tcW w:w="6480" w:type="dxa"/>
            <w:tcBorders>
              <w:bottom w:val="single" w:sz="2" w:space="0" w:color="BFBFBF"/>
            </w:tcBorders>
          </w:tcPr>
          <w:p w:rsidR="00451822" w:rsidRDefault="00451822"/>
          <w:tbl>
            <w:tblPr>
              <w:tblW w:w="6285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85"/>
            </w:tblGrid>
            <w:tr w:rsidR="001728A8" w:rsidRPr="00840893" w:rsidTr="001A57F9">
              <w:trPr>
                <w:trHeight w:val="288"/>
                <w:jc w:val="center"/>
              </w:trPr>
              <w:tc>
                <w:tcPr>
                  <w:tcW w:w="6285" w:type="dxa"/>
                </w:tcPr>
                <w:p w:rsidR="00794758" w:rsidRPr="00840893" w:rsidRDefault="003C7371">
                  <w:pPr>
                    <w:pStyle w:val="Cuadrculamedia21"/>
                  </w:pPr>
                  <w:r>
                    <w:rPr>
                      <w:noProof/>
                      <w:lang w:val="es-ES"/>
                    </w:rPr>
                    <w:drawing>
                      <wp:anchor distT="0" distB="0" distL="114300" distR="114300" simplePos="0" relativeHeight="251659264" behindDoc="0" locked="0" layoutInCell="1" allowOverlap="1" wp14:anchorId="52D7104C" wp14:editId="1F9918EA">
                        <wp:simplePos x="0" y="0"/>
                        <wp:positionH relativeFrom="column">
                          <wp:posOffset>139065</wp:posOffset>
                        </wp:positionH>
                        <wp:positionV relativeFrom="paragraph">
                          <wp:posOffset>71120</wp:posOffset>
                        </wp:positionV>
                        <wp:extent cx="3987800" cy="1600200"/>
                        <wp:effectExtent l="0" t="0" r="0" b="0"/>
                        <wp:wrapTopAndBottom/>
                        <wp:docPr id="7" name="Imagen 7" descr="V:\UNIDO 2017\MODULOS 2017\LOGOS IMAGENES CABECERAS\Imagen central textos E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V:\UNIDO 2017\MODULOS 2017\LOGOS IMAGENES CABECERAS\Imagen central textos E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8780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1728A8" w:rsidRPr="00840893" w:rsidTr="001A57F9">
              <w:trPr>
                <w:trHeight w:val="4711"/>
                <w:jc w:val="center"/>
              </w:trPr>
              <w:tc>
                <w:tcPr>
                  <w:tcW w:w="6285" w:type="dxa"/>
                </w:tcPr>
                <w:p w:rsidR="00794758" w:rsidRPr="00840893" w:rsidRDefault="003C7371" w:rsidP="001A57F9">
                  <w:pPr>
                    <w:pStyle w:val="Cuadrculamedia21"/>
                    <w:ind w:left="-193"/>
                    <w:jc w:val="right"/>
                  </w:pPr>
                  <w:r>
                    <w:rPr>
                      <w:noProof/>
                      <w:lang w:val="es-ES"/>
                    </w:rPr>
                    <w:drawing>
                      <wp:inline distT="0" distB="0" distL="0" distR="0" wp14:anchorId="4F5D92A9" wp14:editId="53D04C70">
                        <wp:extent cx="3983601" cy="2659005"/>
                        <wp:effectExtent l="0" t="0" r="0" b="8255"/>
                        <wp:docPr id="1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nergia oceanica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83603" cy="26590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94758" w:rsidRPr="00840893" w:rsidRDefault="00794758"/>
        </w:tc>
      </w:tr>
      <w:tr w:rsidR="001728A8" w:rsidRPr="00840893" w:rsidTr="003C7371">
        <w:trPr>
          <w:trHeight w:val="2181"/>
          <w:jc w:val="right"/>
        </w:trPr>
        <w:tc>
          <w:tcPr>
            <w:tcW w:w="6480" w:type="dxa"/>
            <w:tcBorders>
              <w:top w:val="single" w:sz="2" w:space="0" w:color="BFBFBF"/>
              <w:bottom w:val="single" w:sz="2" w:space="0" w:color="BFBFBF"/>
            </w:tcBorders>
            <w:vAlign w:val="bottom"/>
          </w:tcPr>
          <w:p w:rsidR="00794758" w:rsidRPr="005B39B2" w:rsidRDefault="008D6D4C">
            <w:pPr>
              <w:pStyle w:val="Ttulo"/>
              <w:rPr>
                <w:lang w:val="es-ES_tradnl" w:eastAsia="es-ES"/>
              </w:rPr>
            </w:pPr>
            <w:proofErr w:type="spellStart"/>
            <w:r>
              <w:rPr>
                <w:lang w:val="es-ES_tradnl" w:eastAsia="es-ES"/>
              </w:rPr>
              <w:t>Didactic</w:t>
            </w:r>
            <w:proofErr w:type="spellEnd"/>
            <w:r w:rsidR="005E5FF7">
              <w:rPr>
                <w:lang w:val="es-ES_tradnl" w:eastAsia="es-ES"/>
              </w:rPr>
              <w:t xml:space="preserve"> </w:t>
            </w:r>
            <w:proofErr w:type="spellStart"/>
            <w:r w:rsidR="005E5FF7">
              <w:rPr>
                <w:lang w:val="es-ES_tradnl" w:eastAsia="es-ES"/>
              </w:rPr>
              <w:t>G</w:t>
            </w:r>
            <w:r w:rsidR="005E5FF7" w:rsidRPr="005E5FF7">
              <w:rPr>
                <w:lang w:val="es-ES_tradnl" w:eastAsia="es-ES"/>
              </w:rPr>
              <w:t>uide</w:t>
            </w:r>
            <w:proofErr w:type="spellEnd"/>
          </w:p>
          <w:p w:rsidR="00794758" w:rsidRPr="005B39B2" w:rsidRDefault="00FF6C3F" w:rsidP="005E5FF7">
            <w:pPr>
              <w:pStyle w:val="Subttulo"/>
              <w:rPr>
                <w:szCs w:val="24"/>
                <w:lang w:val="es-ES_tradnl" w:eastAsia="es-ES"/>
              </w:rPr>
            </w:pPr>
            <w:proofErr w:type="spellStart"/>
            <w:r>
              <w:rPr>
                <w:szCs w:val="24"/>
                <w:lang w:val="es-ES_tradnl" w:eastAsia="es-ES"/>
              </w:rPr>
              <w:t>Ocean</w:t>
            </w:r>
            <w:proofErr w:type="spellEnd"/>
            <w:r>
              <w:rPr>
                <w:szCs w:val="24"/>
                <w:lang w:val="es-ES_tradnl" w:eastAsia="es-ES"/>
              </w:rPr>
              <w:t xml:space="preserve"> </w:t>
            </w:r>
            <w:proofErr w:type="spellStart"/>
            <w:r>
              <w:rPr>
                <w:szCs w:val="24"/>
                <w:lang w:val="es-ES_tradnl" w:eastAsia="es-ES"/>
              </w:rPr>
              <w:t>Energy</w:t>
            </w:r>
            <w:proofErr w:type="spellEnd"/>
          </w:p>
        </w:tc>
      </w:tr>
      <w:tr w:rsidR="001728A8" w:rsidRPr="00B33A4C" w:rsidTr="00451822">
        <w:trPr>
          <w:jc w:val="right"/>
        </w:trPr>
        <w:tc>
          <w:tcPr>
            <w:tcW w:w="6480" w:type="dxa"/>
            <w:tcBorders>
              <w:top w:val="single" w:sz="2" w:space="0" w:color="BFBFBF"/>
            </w:tcBorders>
          </w:tcPr>
          <w:p w:rsidR="001A57F9" w:rsidRDefault="001A57F9" w:rsidP="001A57F9">
            <w:pPr>
              <w:spacing w:after="0"/>
              <w:rPr>
                <w:i/>
                <w:iCs/>
                <w:color w:val="1F497D"/>
                <w:sz w:val="20"/>
                <w:szCs w:val="20"/>
                <w:lang w:val="en-US"/>
              </w:rPr>
            </w:pPr>
          </w:p>
          <w:p w:rsidR="003C7371" w:rsidRPr="001A57F9" w:rsidRDefault="003C7371" w:rsidP="001A57F9">
            <w:pPr>
              <w:spacing w:after="0"/>
              <w:rPr>
                <w:i/>
                <w:iCs/>
                <w:color w:val="0070C0"/>
                <w:sz w:val="20"/>
                <w:szCs w:val="20"/>
                <w:lang w:val="en-US"/>
              </w:rPr>
            </w:pPr>
            <w:r w:rsidRPr="001A57F9">
              <w:rPr>
                <w:i/>
                <w:iCs/>
                <w:color w:val="0070C0"/>
                <w:sz w:val="20"/>
                <w:szCs w:val="20"/>
                <w:lang w:val="en-US"/>
              </w:rPr>
              <w:t>SIDS DOCK in cooperation with PCREEE, CCREEE and ECREEE.</w:t>
            </w:r>
          </w:p>
          <w:p w:rsidR="001A57F9" w:rsidRPr="001A57F9" w:rsidRDefault="003C7371" w:rsidP="001A57F9">
            <w:pPr>
              <w:spacing w:after="0"/>
              <w:rPr>
                <w:i/>
                <w:iCs/>
                <w:color w:val="0070C0"/>
                <w:sz w:val="20"/>
                <w:szCs w:val="20"/>
                <w:lang w:val="en-US"/>
              </w:rPr>
            </w:pPr>
            <w:r w:rsidRPr="001A57F9">
              <w:rPr>
                <w:i/>
                <w:iCs/>
                <w:color w:val="0070C0"/>
                <w:sz w:val="20"/>
                <w:szCs w:val="20"/>
                <w:lang w:val="en-US"/>
              </w:rPr>
              <w:t>Developed with key technical support of UNIDO and CIEMAT.</w:t>
            </w:r>
          </w:p>
          <w:p w:rsidR="00794758" w:rsidRPr="001A57F9" w:rsidRDefault="003C7371" w:rsidP="001A57F9">
            <w:pPr>
              <w:spacing w:after="0"/>
              <w:rPr>
                <w:i/>
                <w:iCs/>
                <w:color w:val="1F497D"/>
                <w:sz w:val="20"/>
                <w:szCs w:val="20"/>
                <w:lang w:val="en-US"/>
              </w:rPr>
            </w:pPr>
            <w:r w:rsidRPr="001A57F9">
              <w:rPr>
                <w:i/>
                <w:iCs/>
                <w:color w:val="0070C0"/>
                <w:lang w:val="en-US"/>
              </w:rPr>
              <w:t>With the financial support of AECID and</w:t>
            </w:r>
            <w:r w:rsidR="001A57F9">
              <w:rPr>
                <w:i/>
                <w:iCs/>
                <w:color w:val="0070C0"/>
                <w:lang w:val="en-US"/>
              </w:rPr>
              <w:t xml:space="preserve"> ADA.</w:t>
            </w:r>
          </w:p>
        </w:tc>
      </w:tr>
    </w:tbl>
    <w:p w:rsidR="00FF6C3F" w:rsidRPr="001B1CDA" w:rsidRDefault="00FF6C3F" w:rsidP="00FF6C3F">
      <w:pPr>
        <w:pStyle w:val="Ttulo1"/>
        <w:rPr>
          <w:lang w:val="en-US"/>
        </w:rPr>
      </w:pPr>
      <w:r w:rsidRPr="001B1CDA">
        <w:rPr>
          <w:lang w:val="en-US"/>
        </w:rPr>
        <w:lastRenderedPageBreak/>
        <w:t>Didactic Guide</w:t>
      </w:r>
    </w:p>
    <w:p w:rsidR="00FF6C3F" w:rsidRDefault="00FF6C3F" w:rsidP="00FF6C3F">
      <w:pPr>
        <w:pStyle w:val="Ttulo2"/>
      </w:pPr>
      <w:bookmarkStart w:id="0" w:name="_Toc224799245"/>
      <w:r>
        <w:rPr>
          <w:szCs w:val="24"/>
          <w:lang w:val="en-US" w:eastAsia="es-ES"/>
        </w:rPr>
        <w:t>Ocean Energy</w:t>
      </w:r>
      <w:r>
        <w:t xml:space="preserve"> </w:t>
      </w:r>
      <w:bookmarkEnd w:id="0"/>
    </w:p>
    <w:p w:rsidR="00FF6C3F" w:rsidRPr="001B1CDA" w:rsidRDefault="00FF6C3F" w:rsidP="00FF6C3F">
      <w:pPr>
        <w:rPr>
          <w:lang w:val="en-US"/>
        </w:rPr>
      </w:pPr>
    </w:p>
    <w:p w:rsidR="00FF6C3F" w:rsidRPr="001B1CDA" w:rsidRDefault="00FF6C3F" w:rsidP="00FF6C3F">
      <w:pPr>
        <w:pStyle w:val="Ttulo2"/>
        <w:rPr>
          <w:lang w:val="en-US"/>
        </w:rPr>
      </w:pPr>
      <w:r w:rsidRPr="001B1CDA">
        <w:rPr>
          <w:lang w:val="en-US"/>
        </w:rPr>
        <w:t>OBJETIVES</w:t>
      </w:r>
    </w:p>
    <w:p w:rsidR="00FF6C3F" w:rsidRPr="001B1CDA" w:rsidRDefault="00FF6C3F" w:rsidP="00FF6C3F">
      <w:pPr>
        <w:pStyle w:val="Ttulo3"/>
        <w:rPr>
          <w:lang w:val="en-US"/>
        </w:rPr>
      </w:pPr>
      <w:r w:rsidRPr="001B1CDA">
        <w:rPr>
          <w:lang w:val="en-US"/>
        </w:rPr>
        <w:t>General objective</w:t>
      </w:r>
    </w:p>
    <w:p w:rsidR="00FF6C3F" w:rsidRPr="001B1CDA" w:rsidRDefault="00FF6C3F" w:rsidP="00FF6C3F">
      <w:pPr>
        <w:pStyle w:val="Listaconvietas2"/>
        <w:numPr>
          <w:ilvl w:val="0"/>
          <w:numId w:val="0"/>
        </w:numPr>
        <w:rPr>
          <w:lang w:val="en-US"/>
        </w:rPr>
      </w:pPr>
      <w:r w:rsidRPr="001B1CDA">
        <w:rPr>
          <w:lang w:val="en-US"/>
        </w:rPr>
        <w:t>The main objectives of this module are to provide the theoretical basis on the ocean energy technologies, in particular the wave energ</w:t>
      </w:r>
      <w:r>
        <w:rPr>
          <w:lang w:val="en-US"/>
        </w:rPr>
        <w:t>y conversion, to be applied in</w:t>
      </w:r>
      <w:r w:rsidRPr="001B1CDA">
        <w:rPr>
          <w:lang w:val="en-US"/>
        </w:rPr>
        <w:t xml:space="preserve"> </w:t>
      </w:r>
      <w:r>
        <w:rPr>
          <w:lang w:val="en-US"/>
        </w:rPr>
        <w:t xml:space="preserve">island areas. The main technologies used nowadays will be described, the theoretical concepts to understand the energy conversion from wave to grid and the analysis of the energy potential in a certain sea site. Finally, the most important parts of an industrial project will be </w:t>
      </w:r>
      <w:proofErr w:type="spellStart"/>
      <w:r>
        <w:rPr>
          <w:lang w:val="en-US"/>
        </w:rPr>
        <w:t>analysed</w:t>
      </w:r>
      <w:proofErr w:type="spellEnd"/>
      <w:r>
        <w:rPr>
          <w:lang w:val="en-US"/>
        </w:rPr>
        <w:t>.</w:t>
      </w:r>
    </w:p>
    <w:p w:rsidR="00FF6C3F" w:rsidRPr="00484808" w:rsidRDefault="00FF6C3F" w:rsidP="00FF6C3F">
      <w:pPr>
        <w:pStyle w:val="Ttulo3"/>
        <w:rPr>
          <w:lang w:val="es-ES"/>
        </w:rPr>
      </w:pPr>
      <w:proofErr w:type="spellStart"/>
      <w:r w:rsidRPr="008D6D4C">
        <w:rPr>
          <w:lang w:val="es-ES"/>
        </w:rPr>
        <w:t>Specific</w:t>
      </w:r>
      <w:proofErr w:type="spellEnd"/>
      <w:r w:rsidRPr="008D6D4C">
        <w:rPr>
          <w:lang w:val="es-ES"/>
        </w:rPr>
        <w:t xml:space="preserve"> </w:t>
      </w:r>
      <w:proofErr w:type="spellStart"/>
      <w:r w:rsidRPr="008D6D4C">
        <w:rPr>
          <w:lang w:val="es-ES"/>
        </w:rPr>
        <w:t>objectives</w:t>
      </w:r>
      <w:proofErr w:type="spellEnd"/>
    </w:p>
    <w:p w:rsidR="00FF6C3F" w:rsidRPr="001B1CDA" w:rsidRDefault="00FF6C3F" w:rsidP="00FF6C3F">
      <w:pPr>
        <w:pStyle w:val="Listaconvietas2"/>
        <w:numPr>
          <w:ilvl w:val="0"/>
          <w:numId w:val="1"/>
        </w:numPr>
        <w:rPr>
          <w:lang w:val="en-US"/>
        </w:rPr>
      </w:pPr>
      <w:r>
        <w:rPr>
          <w:lang w:val="en-US"/>
        </w:rPr>
        <w:t>S</w:t>
      </w:r>
      <w:r w:rsidRPr="001B1CDA">
        <w:rPr>
          <w:lang w:val="en-US"/>
        </w:rPr>
        <w:t>tudy the basic concepts related to wave energy</w:t>
      </w:r>
    </w:p>
    <w:p w:rsidR="00FF6C3F" w:rsidRPr="001B1CDA" w:rsidRDefault="00FF6C3F" w:rsidP="00FF6C3F">
      <w:pPr>
        <w:pStyle w:val="Listaconvietas2"/>
        <w:numPr>
          <w:ilvl w:val="0"/>
          <w:numId w:val="1"/>
        </w:numPr>
        <w:rPr>
          <w:lang w:val="en-US"/>
        </w:rPr>
      </w:pPr>
      <w:r>
        <w:rPr>
          <w:lang w:val="en-US"/>
        </w:rPr>
        <w:t>S</w:t>
      </w:r>
      <w:r w:rsidRPr="001B1CDA">
        <w:rPr>
          <w:lang w:val="en-US"/>
        </w:rPr>
        <w:t>tudy the operation principle of the most impo</w:t>
      </w:r>
      <w:r>
        <w:rPr>
          <w:lang w:val="en-US"/>
        </w:rPr>
        <w:t>rtant devices and with more technological perspective within the ocean energies</w:t>
      </w:r>
    </w:p>
    <w:p w:rsidR="00FF6C3F" w:rsidRPr="001B1CDA" w:rsidRDefault="00FF6C3F" w:rsidP="00FF6C3F">
      <w:pPr>
        <w:pStyle w:val="Listaconvietas2"/>
        <w:numPr>
          <w:ilvl w:val="0"/>
          <w:numId w:val="1"/>
        </w:numPr>
        <w:rPr>
          <w:lang w:val="en-US"/>
        </w:rPr>
      </w:pPr>
      <w:r>
        <w:rPr>
          <w:lang w:val="en-US"/>
        </w:rPr>
        <w:t>Study the operation and control of the wave energy devices to obtain the maximum energy</w:t>
      </w:r>
    </w:p>
    <w:p w:rsidR="00FF6C3F" w:rsidRPr="00742090" w:rsidRDefault="00FF6C3F" w:rsidP="00FF6C3F">
      <w:pPr>
        <w:pStyle w:val="Listaconvietas2"/>
        <w:numPr>
          <w:ilvl w:val="0"/>
          <w:numId w:val="1"/>
        </w:numPr>
        <w:rPr>
          <w:lang w:val="en-US"/>
        </w:rPr>
      </w:pPr>
      <w:r w:rsidRPr="00742090">
        <w:rPr>
          <w:lang w:val="en-US"/>
        </w:rPr>
        <w:t>Learning to quantify the energy generated in a certain location with a certain wave energy device and an appropriate control strategy</w:t>
      </w:r>
    </w:p>
    <w:p w:rsidR="00FF6C3F" w:rsidRPr="00742090" w:rsidRDefault="00FF6C3F" w:rsidP="00FF6C3F">
      <w:pPr>
        <w:pStyle w:val="Listaconvietas2"/>
        <w:numPr>
          <w:ilvl w:val="0"/>
          <w:numId w:val="1"/>
        </w:numPr>
        <w:rPr>
          <w:lang w:val="en-US"/>
        </w:rPr>
      </w:pPr>
      <w:r w:rsidRPr="00742090">
        <w:rPr>
          <w:lang w:val="en-US"/>
        </w:rPr>
        <w:t>Identification of the most important phases of a Project for the installation of a wave energy converter</w:t>
      </w:r>
    </w:p>
    <w:p w:rsidR="00FF6C3F" w:rsidRPr="00742090" w:rsidRDefault="00FF6C3F" w:rsidP="00FF6C3F">
      <w:pPr>
        <w:pStyle w:val="Normal1"/>
        <w:spacing w:after="0" w:line="276" w:lineRule="auto"/>
        <w:ind w:right="-625"/>
        <w:rPr>
          <w:rFonts w:ascii="Tahoma" w:hAnsi="Tahoma" w:cs="Tahoma"/>
          <w:b/>
          <w:color w:val="365F91"/>
          <w:sz w:val="28"/>
          <w:szCs w:val="28"/>
        </w:rPr>
      </w:pPr>
    </w:p>
    <w:p w:rsidR="00FF6C3F" w:rsidRPr="00A36B50" w:rsidRDefault="00FF6C3F" w:rsidP="00FF6C3F">
      <w:pPr>
        <w:pStyle w:val="Ttulo2"/>
        <w:rPr>
          <w:lang w:val="es-ES"/>
        </w:rPr>
      </w:pPr>
      <w:r>
        <w:rPr>
          <w:lang w:val="es-ES"/>
        </w:rPr>
        <w:t>COURSE STRUCTURE</w:t>
      </w:r>
    </w:p>
    <w:p w:rsidR="00FF6C3F" w:rsidRPr="00742090" w:rsidRDefault="00FF6C3F" w:rsidP="00FF6C3F">
      <w:pPr>
        <w:numPr>
          <w:ilvl w:val="0"/>
          <w:numId w:val="20"/>
        </w:numPr>
        <w:spacing w:after="0" w:line="276" w:lineRule="auto"/>
        <w:ind w:left="360"/>
        <w:jc w:val="left"/>
        <w:rPr>
          <w:rFonts w:cs="Tahoma"/>
          <w:b/>
          <w:szCs w:val="22"/>
          <w:lang w:val="en-US"/>
        </w:rPr>
      </w:pPr>
      <w:r w:rsidRPr="00742090">
        <w:rPr>
          <w:rFonts w:cs="Tahoma"/>
          <w:b/>
          <w:szCs w:val="22"/>
          <w:lang w:val="en-US"/>
        </w:rPr>
        <w:t>Introduction to wave energ</w:t>
      </w:r>
      <w:r>
        <w:rPr>
          <w:rFonts w:cs="Tahoma"/>
          <w:b/>
          <w:szCs w:val="22"/>
          <w:lang w:val="en-US"/>
        </w:rPr>
        <w:t>y</w:t>
      </w:r>
      <w:r w:rsidRPr="00742090">
        <w:rPr>
          <w:rFonts w:cs="Tahoma"/>
          <w:b/>
          <w:szCs w:val="22"/>
          <w:lang w:val="en-US"/>
        </w:rPr>
        <w:t xml:space="preserve"> (2h)</w:t>
      </w:r>
    </w:p>
    <w:p w:rsidR="00FF6C3F" w:rsidRPr="008D3EC0" w:rsidRDefault="00FF6C3F" w:rsidP="00FF6C3F">
      <w:pPr>
        <w:pStyle w:val="Prrafodelista"/>
        <w:numPr>
          <w:ilvl w:val="1"/>
          <w:numId w:val="30"/>
        </w:numPr>
        <w:spacing w:after="0" w:line="276" w:lineRule="auto"/>
        <w:rPr>
          <w:rFonts w:cs="Tahoma"/>
          <w:szCs w:val="22"/>
          <w:lang w:val="en-US"/>
        </w:rPr>
      </w:pPr>
      <w:r w:rsidRPr="008D3EC0">
        <w:rPr>
          <w:rFonts w:cs="Tahoma"/>
          <w:szCs w:val="22"/>
          <w:lang w:val="en-US"/>
        </w:rPr>
        <w:t>Present and Future of the Ocean Energy</w:t>
      </w:r>
    </w:p>
    <w:p w:rsidR="00FF6C3F" w:rsidRPr="008D3EC0" w:rsidRDefault="00FF6C3F" w:rsidP="00FF6C3F">
      <w:pPr>
        <w:pStyle w:val="Prrafodelista"/>
        <w:numPr>
          <w:ilvl w:val="1"/>
          <w:numId w:val="30"/>
        </w:numPr>
        <w:spacing w:after="0" w:line="276" w:lineRule="auto"/>
        <w:rPr>
          <w:rFonts w:cs="Tahoma"/>
          <w:szCs w:val="22"/>
        </w:rPr>
      </w:pPr>
      <w:r w:rsidRPr="008D3EC0">
        <w:rPr>
          <w:rFonts w:cs="Tahoma"/>
          <w:szCs w:val="22"/>
        </w:rPr>
        <w:t xml:space="preserve">Wave </w:t>
      </w:r>
      <w:proofErr w:type="spellStart"/>
      <w:r w:rsidRPr="008D3EC0">
        <w:rPr>
          <w:rFonts w:cs="Tahoma"/>
          <w:szCs w:val="22"/>
        </w:rPr>
        <w:t>energy</w:t>
      </w:r>
      <w:proofErr w:type="spellEnd"/>
    </w:p>
    <w:p w:rsidR="00FF6C3F" w:rsidRPr="000E221C" w:rsidRDefault="00450B4D" w:rsidP="00FF6C3F">
      <w:pPr>
        <w:spacing w:after="0" w:line="276" w:lineRule="auto"/>
        <w:rPr>
          <w:rFonts w:cs="Tahoma"/>
          <w:szCs w:val="22"/>
        </w:rPr>
      </w:pPr>
      <w:r>
        <w:rPr>
          <w:rFonts w:cs="Tahoma"/>
          <w:szCs w:val="22"/>
        </w:rPr>
        <w:tab/>
      </w:r>
      <w:r w:rsidR="00FF6C3F">
        <w:rPr>
          <w:rFonts w:cs="Tahoma"/>
          <w:szCs w:val="22"/>
        </w:rPr>
        <w:t xml:space="preserve">1.3. </w:t>
      </w:r>
      <w:proofErr w:type="spellStart"/>
      <w:r w:rsidR="00FF6C3F">
        <w:rPr>
          <w:rFonts w:cs="Tahoma"/>
          <w:szCs w:val="22"/>
        </w:rPr>
        <w:t>Tidal</w:t>
      </w:r>
      <w:proofErr w:type="spellEnd"/>
      <w:r w:rsidR="00FF6C3F">
        <w:rPr>
          <w:rFonts w:cs="Tahoma"/>
          <w:szCs w:val="22"/>
        </w:rPr>
        <w:t xml:space="preserve"> </w:t>
      </w:r>
      <w:proofErr w:type="spellStart"/>
      <w:r w:rsidR="00FF6C3F">
        <w:rPr>
          <w:rFonts w:cs="Tahoma"/>
          <w:szCs w:val="22"/>
        </w:rPr>
        <w:t>energy</w:t>
      </w:r>
      <w:proofErr w:type="spellEnd"/>
    </w:p>
    <w:p w:rsidR="00450B4D" w:rsidRDefault="00450B4D" w:rsidP="00FF6C3F">
      <w:pPr>
        <w:spacing w:after="0" w:line="276" w:lineRule="auto"/>
        <w:rPr>
          <w:rFonts w:cs="Tahoma"/>
          <w:i/>
          <w:szCs w:val="22"/>
          <w:lang w:val="en-US"/>
        </w:rPr>
      </w:pPr>
    </w:p>
    <w:p w:rsidR="00FF6C3F" w:rsidRPr="008D3EC0" w:rsidRDefault="00450B4D" w:rsidP="00FF6C3F">
      <w:pPr>
        <w:spacing w:after="0" w:line="276" w:lineRule="auto"/>
        <w:rPr>
          <w:rFonts w:cs="Tahoma"/>
          <w:szCs w:val="22"/>
          <w:lang w:val="en-US"/>
        </w:rPr>
      </w:pPr>
      <w:r>
        <w:rPr>
          <w:rFonts w:cs="Tahoma"/>
          <w:i/>
          <w:szCs w:val="22"/>
          <w:lang w:val="en-US"/>
        </w:rPr>
        <w:tab/>
      </w:r>
      <w:r w:rsidR="00FF6C3F" w:rsidRPr="00611825">
        <w:rPr>
          <w:rFonts w:cs="Tahoma"/>
          <w:i/>
          <w:szCs w:val="22"/>
          <w:lang w:val="en-US"/>
        </w:rPr>
        <w:t xml:space="preserve">Summary of the chapter: </w:t>
      </w:r>
      <w:r w:rsidR="00FF6C3F" w:rsidRPr="008D3EC0">
        <w:rPr>
          <w:rFonts w:cs="Tahoma"/>
          <w:szCs w:val="22"/>
          <w:lang w:val="en-US"/>
        </w:rPr>
        <w:t xml:space="preserve">The types of ocean energy sources will be described such as wave </w:t>
      </w:r>
      <w:r>
        <w:rPr>
          <w:rFonts w:cs="Tahoma"/>
          <w:szCs w:val="22"/>
          <w:lang w:val="en-US"/>
        </w:rPr>
        <w:tab/>
      </w:r>
      <w:r w:rsidR="00FF6C3F" w:rsidRPr="008D3EC0">
        <w:rPr>
          <w:rFonts w:cs="Tahoma"/>
          <w:szCs w:val="22"/>
          <w:lang w:val="en-US"/>
        </w:rPr>
        <w:t xml:space="preserve">energy, tidal, currents, thermal gradient and salinity variation, especially the two first. The </w:t>
      </w:r>
      <w:r>
        <w:rPr>
          <w:rFonts w:cs="Tahoma"/>
          <w:szCs w:val="22"/>
          <w:lang w:val="en-US"/>
        </w:rPr>
        <w:tab/>
      </w:r>
      <w:r w:rsidR="00FF6C3F" w:rsidRPr="008D3EC0">
        <w:rPr>
          <w:rFonts w:cs="Tahoma"/>
          <w:szCs w:val="22"/>
          <w:lang w:val="en-US"/>
        </w:rPr>
        <w:t xml:space="preserve">most important technologies being developed in the industrial environment will be </w:t>
      </w:r>
      <w:r>
        <w:rPr>
          <w:rFonts w:cs="Tahoma"/>
          <w:szCs w:val="22"/>
          <w:lang w:val="en-US"/>
        </w:rPr>
        <w:tab/>
      </w:r>
      <w:r w:rsidR="00FF6C3F" w:rsidRPr="008D3EC0">
        <w:rPr>
          <w:rFonts w:cs="Tahoma"/>
          <w:szCs w:val="22"/>
          <w:lang w:val="en-US"/>
        </w:rPr>
        <w:t>presented as well as the main characteristics of each one</w:t>
      </w:r>
      <w:r w:rsidR="00FF6C3F">
        <w:rPr>
          <w:rFonts w:cs="Tahoma"/>
          <w:szCs w:val="22"/>
          <w:lang w:val="en-US"/>
        </w:rPr>
        <w:t>. T</w:t>
      </w:r>
      <w:r w:rsidR="00FF6C3F" w:rsidRPr="008D3EC0">
        <w:rPr>
          <w:rFonts w:cs="Tahoma"/>
          <w:szCs w:val="22"/>
          <w:lang w:val="en-US"/>
        </w:rPr>
        <w:t xml:space="preserve">he </w:t>
      </w:r>
      <w:r w:rsidR="00FF6C3F">
        <w:rPr>
          <w:rFonts w:cs="Tahoma"/>
          <w:szCs w:val="22"/>
          <w:lang w:val="en-US"/>
        </w:rPr>
        <w:t xml:space="preserve">present and </w:t>
      </w:r>
      <w:r w:rsidR="00FF6C3F" w:rsidRPr="008D3EC0">
        <w:rPr>
          <w:rFonts w:cs="Tahoma"/>
          <w:szCs w:val="22"/>
          <w:lang w:val="en-US"/>
        </w:rPr>
        <w:t xml:space="preserve">future </w:t>
      </w:r>
      <w:r>
        <w:rPr>
          <w:rFonts w:cs="Tahoma"/>
          <w:szCs w:val="22"/>
          <w:lang w:val="en-US"/>
        </w:rPr>
        <w:tab/>
      </w:r>
      <w:r w:rsidR="00FF6C3F" w:rsidRPr="008D3EC0">
        <w:rPr>
          <w:rFonts w:cs="Tahoma"/>
          <w:szCs w:val="22"/>
          <w:lang w:val="en-US"/>
        </w:rPr>
        <w:t xml:space="preserve">perspectives </w:t>
      </w:r>
      <w:r w:rsidR="00FF6C3F">
        <w:rPr>
          <w:rFonts w:cs="Tahoma"/>
          <w:szCs w:val="22"/>
          <w:lang w:val="en-US"/>
        </w:rPr>
        <w:t>of the</w:t>
      </w:r>
      <w:r w:rsidR="00FF6C3F" w:rsidRPr="008D3EC0">
        <w:rPr>
          <w:rFonts w:cs="Tahoma"/>
          <w:szCs w:val="22"/>
          <w:lang w:val="en-US"/>
        </w:rPr>
        <w:t xml:space="preserve"> ocean energy in general</w:t>
      </w:r>
      <w:r w:rsidR="00FF6C3F">
        <w:rPr>
          <w:rFonts w:cs="Tahoma"/>
          <w:szCs w:val="22"/>
          <w:lang w:val="en-US"/>
        </w:rPr>
        <w:t xml:space="preserve"> will be discussed</w:t>
      </w:r>
      <w:r w:rsidR="00FF6C3F" w:rsidRPr="008D3EC0">
        <w:rPr>
          <w:rFonts w:cs="Tahoma"/>
          <w:szCs w:val="22"/>
          <w:lang w:val="en-US"/>
        </w:rPr>
        <w:t xml:space="preserve">. </w:t>
      </w:r>
    </w:p>
    <w:p w:rsidR="00FF6C3F" w:rsidRPr="00FA5455" w:rsidRDefault="00FF6C3F" w:rsidP="00FF6C3F">
      <w:pPr>
        <w:spacing w:after="0" w:line="276" w:lineRule="auto"/>
        <w:rPr>
          <w:rFonts w:cs="Tahoma"/>
          <w:szCs w:val="22"/>
          <w:lang w:val="en-US"/>
        </w:rPr>
      </w:pPr>
    </w:p>
    <w:p w:rsidR="00FF6C3F" w:rsidRPr="00C54F10" w:rsidRDefault="00FF6C3F" w:rsidP="00FF6C3F">
      <w:pPr>
        <w:numPr>
          <w:ilvl w:val="0"/>
          <w:numId w:val="20"/>
        </w:numPr>
        <w:spacing w:after="0" w:line="276" w:lineRule="auto"/>
        <w:ind w:left="360"/>
        <w:jc w:val="left"/>
        <w:rPr>
          <w:rFonts w:cs="Tahoma"/>
          <w:b/>
          <w:szCs w:val="22"/>
          <w:lang w:val="en-US"/>
        </w:rPr>
      </w:pPr>
      <w:r w:rsidRPr="00C54F10">
        <w:rPr>
          <w:rFonts w:cs="Tahoma"/>
          <w:b/>
          <w:szCs w:val="22"/>
          <w:lang w:val="en-US"/>
        </w:rPr>
        <w:t>Energy obtained from the waves (4h)</w:t>
      </w:r>
    </w:p>
    <w:p w:rsidR="00FF6C3F" w:rsidRPr="00C54F10" w:rsidRDefault="00450B4D" w:rsidP="00FF6C3F">
      <w:pPr>
        <w:spacing w:after="0" w:line="276" w:lineRule="auto"/>
        <w:rPr>
          <w:rFonts w:cs="Tahoma"/>
          <w:szCs w:val="22"/>
          <w:lang w:val="en-US"/>
        </w:rPr>
      </w:pPr>
      <w:r>
        <w:rPr>
          <w:rFonts w:cs="Tahoma"/>
          <w:szCs w:val="22"/>
          <w:lang w:val="en-US"/>
        </w:rPr>
        <w:tab/>
      </w:r>
      <w:r w:rsidR="00FF6C3F" w:rsidRPr="00C54F10">
        <w:rPr>
          <w:rFonts w:cs="Tahoma"/>
          <w:szCs w:val="22"/>
          <w:lang w:val="en-US"/>
        </w:rPr>
        <w:t xml:space="preserve">2.1 Dynamics of the wave energy: energy characterization </w:t>
      </w:r>
    </w:p>
    <w:p w:rsidR="00FF6C3F" w:rsidRPr="00C54F10" w:rsidRDefault="00450B4D" w:rsidP="00FF6C3F">
      <w:pPr>
        <w:spacing w:after="0" w:line="276" w:lineRule="auto"/>
        <w:rPr>
          <w:rFonts w:cs="Tahoma"/>
          <w:szCs w:val="22"/>
          <w:lang w:val="en-US"/>
        </w:rPr>
      </w:pPr>
      <w:r>
        <w:rPr>
          <w:rFonts w:cs="Tahoma"/>
          <w:szCs w:val="22"/>
          <w:lang w:val="en-US"/>
        </w:rPr>
        <w:tab/>
      </w:r>
      <w:r w:rsidR="00FF6C3F" w:rsidRPr="00C54F10">
        <w:rPr>
          <w:rFonts w:cs="Tahoma"/>
          <w:szCs w:val="22"/>
          <w:lang w:val="en-US"/>
        </w:rPr>
        <w:t xml:space="preserve">2.2. </w:t>
      </w:r>
      <w:r w:rsidR="00FF6C3F">
        <w:rPr>
          <w:rFonts w:cs="Tahoma"/>
          <w:szCs w:val="22"/>
          <w:lang w:val="en-US"/>
        </w:rPr>
        <w:t>H</w:t>
      </w:r>
      <w:r w:rsidR="00FF6C3F" w:rsidRPr="00C54F10">
        <w:rPr>
          <w:rFonts w:cs="Tahoma"/>
          <w:szCs w:val="22"/>
          <w:lang w:val="en-US"/>
        </w:rPr>
        <w:t xml:space="preserve">ydrodynamic coefficients and mathematical model to be studied. </w:t>
      </w:r>
    </w:p>
    <w:p w:rsidR="00FF6C3F" w:rsidRPr="00C33A5E" w:rsidRDefault="00450B4D" w:rsidP="00FF6C3F">
      <w:pPr>
        <w:spacing w:after="0" w:line="276" w:lineRule="auto"/>
        <w:rPr>
          <w:rFonts w:cs="Tahoma"/>
          <w:szCs w:val="22"/>
          <w:lang w:val="en-US"/>
        </w:rPr>
      </w:pPr>
      <w:r>
        <w:rPr>
          <w:rFonts w:cs="Tahoma"/>
          <w:i/>
          <w:szCs w:val="22"/>
          <w:lang w:val="en-US"/>
        </w:rPr>
        <w:lastRenderedPageBreak/>
        <w:tab/>
      </w:r>
      <w:r w:rsidR="00FF6C3F" w:rsidRPr="00611825">
        <w:rPr>
          <w:rFonts w:cs="Tahoma"/>
          <w:i/>
          <w:szCs w:val="22"/>
          <w:lang w:val="en-US"/>
        </w:rPr>
        <w:t xml:space="preserve">Summary of the chapter: </w:t>
      </w:r>
      <w:r w:rsidR="00FF6C3F" w:rsidRPr="00C33A5E">
        <w:rPr>
          <w:rFonts w:cs="Tahoma"/>
          <w:szCs w:val="22"/>
          <w:lang w:val="en-US"/>
        </w:rPr>
        <w:t xml:space="preserve">In this section the nature of the waves will be study, the wave </w:t>
      </w:r>
      <w:r>
        <w:rPr>
          <w:rFonts w:cs="Tahoma"/>
          <w:szCs w:val="22"/>
          <w:lang w:val="en-US"/>
        </w:rPr>
        <w:tab/>
      </w:r>
      <w:r w:rsidR="00FF6C3F" w:rsidRPr="00C33A5E">
        <w:rPr>
          <w:rFonts w:cs="Tahoma"/>
          <w:szCs w:val="22"/>
          <w:lang w:val="en-US"/>
        </w:rPr>
        <w:t xml:space="preserve">spectra, how to calculate the energy content of the waves, as well as the interaction </w:t>
      </w:r>
      <w:r>
        <w:rPr>
          <w:rFonts w:cs="Tahoma"/>
          <w:szCs w:val="22"/>
          <w:lang w:val="en-US"/>
        </w:rPr>
        <w:tab/>
      </w:r>
      <w:r w:rsidR="00FF6C3F" w:rsidRPr="00C33A5E">
        <w:rPr>
          <w:rFonts w:cs="Tahoma"/>
          <w:szCs w:val="22"/>
          <w:lang w:val="en-US"/>
        </w:rPr>
        <w:t xml:space="preserve">between the waves and a floating body. The simplified mathematical formulation will be </w:t>
      </w:r>
      <w:r>
        <w:rPr>
          <w:rFonts w:cs="Tahoma"/>
          <w:szCs w:val="22"/>
          <w:lang w:val="en-US"/>
        </w:rPr>
        <w:tab/>
      </w:r>
      <w:r w:rsidR="00FF6C3F" w:rsidRPr="00C33A5E">
        <w:rPr>
          <w:rFonts w:cs="Tahoma"/>
          <w:szCs w:val="22"/>
          <w:lang w:val="en-US"/>
        </w:rPr>
        <w:t>explained in order to be applied later in the practical case</w:t>
      </w:r>
      <w:r w:rsidR="00FF6C3F">
        <w:rPr>
          <w:rFonts w:cs="Tahoma"/>
          <w:szCs w:val="22"/>
          <w:lang w:val="en-US"/>
        </w:rPr>
        <w:t xml:space="preserve"> 1</w:t>
      </w:r>
      <w:r w:rsidR="00FF6C3F" w:rsidRPr="00C33A5E">
        <w:rPr>
          <w:rFonts w:cs="Tahoma"/>
          <w:szCs w:val="22"/>
          <w:lang w:val="en-US"/>
        </w:rPr>
        <w:t xml:space="preserve">. </w:t>
      </w:r>
    </w:p>
    <w:p w:rsidR="00FF6C3F" w:rsidRPr="00BD1EA5" w:rsidRDefault="00FF6C3F" w:rsidP="00FF6C3F">
      <w:pPr>
        <w:pStyle w:val="Normal1"/>
        <w:autoSpaceDE w:val="0"/>
        <w:spacing w:after="0" w:line="276" w:lineRule="auto"/>
        <w:jc w:val="both"/>
        <w:rPr>
          <w:rFonts w:ascii="Tahoma" w:hAnsi="Tahoma" w:cs="Tahoma"/>
          <w:bCs/>
          <w:color w:val="auto"/>
          <w:kern w:val="0"/>
          <w:sz w:val="22"/>
          <w:szCs w:val="22"/>
        </w:rPr>
      </w:pPr>
    </w:p>
    <w:p w:rsidR="00FF6C3F" w:rsidRPr="000E221C" w:rsidRDefault="00FF6C3F" w:rsidP="00FF6C3F">
      <w:pPr>
        <w:numPr>
          <w:ilvl w:val="0"/>
          <w:numId w:val="20"/>
        </w:numPr>
        <w:spacing w:after="0" w:line="276" w:lineRule="auto"/>
        <w:ind w:left="360"/>
        <w:jc w:val="left"/>
        <w:rPr>
          <w:rFonts w:cs="Tahoma"/>
          <w:b/>
          <w:szCs w:val="22"/>
        </w:rPr>
      </w:pPr>
      <w:r>
        <w:rPr>
          <w:rFonts w:cs="Tahoma"/>
          <w:b/>
          <w:szCs w:val="22"/>
        </w:rPr>
        <w:t xml:space="preserve">Point </w:t>
      </w:r>
      <w:proofErr w:type="spellStart"/>
      <w:r>
        <w:rPr>
          <w:rFonts w:cs="Tahoma"/>
          <w:b/>
          <w:szCs w:val="22"/>
        </w:rPr>
        <w:t>absorbers</w:t>
      </w:r>
      <w:proofErr w:type="spellEnd"/>
      <w:r>
        <w:rPr>
          <w:rFonts w:cs="Tahoma"/>
          <w:b/>
          <w:szCs w:val="22"/>
        </w:rPr>
        <w:t xml:space="preserve"> (3h)</w:t>
      </w:r>
    </w:p>
    <w:p w:rsidR="00FF6C3F" w:rsidRPr="000E221C" w:rsidRDefault="00450B4D" w:rsidP="00FF6C3F">
      <w:pPr>
        <w:spacing w:after="0" w:line="276" w:lineRule="auto"/>
        <w:rPr>
          <w:rFonts w:cs="Tahoma"/>
          <w:szCs w:val="22"/>
        </w:rPr>
      </w:pPr>
      <w:r>
        <w:rPr>
          <w:rFonts w:cs="Tahoma"/>
          <w:szCs w:val="22"/>
        </w:rPr>
        <w:tab/>
      </w:r>
      <w:r w:rsidR="00FF6C3F" w:rsidRPr="000E221C">
        <w:rPr>
          <w:rFonts w:cs="Tahoma"/>
          <w:szCs w:val="22"/>
        </w:rPr>
        <w:t>2.1</w:t>
      </w:r>
      <w:r w:rsidR="00FF6C3F">
        <w:rPr>
          <w:rFonts w:cs="Tahoma"/>
          <w:szCs w:val="22"/>
        </w:rPr>
        <w:t>.</w:t>
      </w:r>
      <w:r w:rsidR="00FF6C3F" w:rsidRPr="000E221C">
        <w:rPr>
          <w:rFonts w:cs="Tahoma"/>
          <w:szCs w:val="22"/>
        </w:rPr>
        <w:t xml:space="preserve"> </w:t>
      </w:r>
      <w:r w:rsidR="00FF6C3F">
        <w:rPr>
          <w:rFonts w:cs="Tahoma"/>
          <w:szCs w:val="22"/>
        </w:rPr>
        <w:t xml:space="preserve">Concept and </w:t>
      </w:r>
      <w:proofErr w:type="spellStart"/>
      <w:r w:rsidR="00FF6C3F">
        <w:rPr>
          <w:rFonts w:cs="Tahoma"/>
          <w:szCs w:val="22"/>
        </w:rPr>
        <w:t>operation</w:t>
      </w:r>
      <w:proofErr w:type="spellEnd"/>
      <w:r w:rsidR="00FF6C3F">
        <w:rPr>
          <w:rFonts w:cs="Tahoma"/>
          <w:szCs w:val="22"/>
        </w:rPr>
        <w:t xml:space="preserve"> </w:t>
      </w:r>
      <w:proofErr w:type="spellStart"/>
      <w:r w:rsidR="00FF6C3F">
        <w:rPr>
          <w:rFonts w:cs="Tahoma"/>
          <w:szCs w:val="22"/>
        </w:rPr>
        <w:t>principle</w:t>
      </w:r>
      <w:proofErr w:type="spellEnd"/>
      <w:r w:rsidR="00FF6C3F">
        <w:rPr>
          <w:rFonts w:cs="Tahoma"/>
          <w:szCs w:val="22"/>
        </w:rPr>
        <w:t xml:space="preserve"> </w:t>
      </w:r>
    </w:p>
    <w:p w:rsidR="00FF6C3F" w:rsidRPr="00C54F10" w:rsidRDefault="00450B4D" w:rsidP="00FF6C3F">
      <w:pPr>
        <w:spacing w:after="0" w:line="276" w:lineRule="auto"/>
        <w:rPr>
          <w:rFonts w:cs="Tahoma"/>
          <w:szCs w:val="22"/>
          <w:lang w:val="en-US"/>
        </w:rPr>
      </w:pPr>
      <w:r>
        <w:rPr>
          <w:rFonts w:cs="Tahoma"/>
          <w:szCs w:val="22"/>
          <w:lang w:val="en-US"/>
        </w:rPr>
        <w:tab/>
      </w:r>
      <w:r w:rsidR="00FF6C3F" w:rsidRPr="00C54F10">
        <w:rPr>
          <w:rFonts w:cs="Tahoma"/>
          <w:szCs w:val="22"/>
          <w:lang w:val="en-US"/>
        </w:rPr>
        <w:t xml:space="preserve">2.2. Operation and control. Basic and advanced strategies </w:t>
      </w:r>
    </w:p>
    <w:p w:rsidR="00450B4D" w:rsidRDefault="00450B4D" w:rsidP="00FF6C3F">
      <w:pPr>
        <w:spacing w:after="0" w:line="276" w:lineRule="auto"/>
        <w:rPr>
          <w:rFonts w:cs="Tahoma"/>
          <w:i/>
          <w:szCs w:val="22"/>
          <w:lang w:val="en-US"/>
        </w:rPr>
      </w:pPr>
    </w:p>
    <w:p w:rsidR="00FF6C3F" w:rsidRPr="00B938C8" w:rsidRDefault="00450B4D" w:rsidP="00FF6C3F">
      <w:pPr>
        <w:spacing w:after="0" w:line="276" w:lineRule="auto"/>
        <w:rPr>
          <w:rFonts w:cs="Tahoma"/>
          <w:szCs w:val="22"/>
          <w:lang w:val="en-US"/>
        </w:rPr>
      </w:pPr>
      <w:r>
        <w:rPr>
          <w:rFonts w:cs="Tahoma"/>
          <w:i/>
          <w:szCs w:val="22"/>
          <w:lang w:val="en-US"/>
        </w:rPr>
        <w:tab/>
      </w:r>
      <w:r w:rsidR="00FF6C3F" w:rsidRPr="00611825">
        <w:rPr>
          <w:rFonts w:cs="Tahoma"/>
          <w:i/>
          <w:szCs w:val="22"/>
          <w:lang w:val="en-US"/>
        </w:rPr>
        <w:t>Summary of the chapter:</w:t>
      </w:r>
      <w:r w:rsidR="00FF6C3F">
        <w:rPr>
          <w:rFonts w:cs="Tahoma"/>
          <w:i/>
          <w:szCs w:val="22"/>
          <w:lang w:val="en-US"/>
        </w:rPr>
        <w:t xml:space="preserve"> </w:t>
      </w:r>
      <w:r w:rsidR="00FF6C3F">
        <w:rPr>
          <w:rFonts w:cs="Tahoma"/>
          <w:szCs w:val="22"/>
          <w:lang w:val="en-US"/>
        </w:rPr>
        <w:t xml:space="preserve">The point absorber type is one of the wave energy devices with </w:t>
      </w:r>
      <w:r>
        <w:rPr>
          <w:rFonts w:cs="Tahoma"/>
          <w:szCs w:val="22"/>
          <w:lang w:val="en-US"/>
        </w:rPr>
        <w:tab/>
      </w:r>
      <w:r w:rsidR="00FF6C3F">
        <w:rPr>
          <w:rFonts w:cs="Tahoma"/>
          <w:szCs w:val="22"/>
          <w:lang w:val="en-US"/>
        </w:rPr>
        <w:t xml:space="preserve">more interest from the industrial point of view. Its operation principles will be </w:t>
      </w:r>
      <w:proofErr w:type="spellStart"/>
      <w:r w:rsidR="00FF6C3F">
        <w:rPr>
          <w:rFonts w:cs="Tahoma"/>
          <w:szCs w:val="22"/>
          <w:lang w:val="en-US"/>
        </w:rPr>
        <w:t>analysed</w:t>
      </w:r>
      <w:proofErr w:type="spellEnd"/>
      <w:r w:rsidR="00FF6C3F">
        <w:rPr>
          <w:rFonts w:cs="Tahoma"/>
          <w:szCs w:val="22"/>
          <w:lang w:val="en-US"/>
        </w:rPr>
        <w:t xml:space="preserve"> as </w:t>
      </w:r>
      <w:r>
        <w:rPr>
          <w:rFonts w:cs="Tahoma"/>
          <w:szCs w:val="22"/>
          <w:lang w:val="en-US"/>
        </w:rPr>
        <w:tab/>
      </w:r>
      <w:r w:rsidR="00FF6C3F">
        <w:rPr>
          <w:rFonts w:cs="Tahoma"/>
          <w:szCs w:val="22"/>
          <w:lang w:val="en-US"/>
        </w:rPr>
        <w:t xml:space="preserve">well as its constitutive parts, both at mechanical, hydrodynamic, electric and control levels. </w:t>
      </w:r>
      <w:r>
        <w:rPr>
          <w:rFonts w:cs="Tahoma"/>
          <w:szCs w:val="22"/>
          <w:lang w:val="en-US"/>
        </w:rPr>
        <w:tab/>
      </w:r>
      <w:r w:rsidR="00FF6C3F">
        <w:rPr>
          <w:rFonts w:cs="Tahoma"/>
          <w:szCs w:val="22"/>
          <w:lang w:val="en-US"/>
        </w:rPr>
        <w:t xml:space="preserve">Additionally, the different operation and control alternatives of wave energy converters will </w:t>
      </w:r>
      <w:r>
        <w:rPr>
          <w:rFonts w:cs="Tahoma"/>
          <w:szCs w:val="22"/>
          <w:lang w:val="en-US"/>
        </w:rPr>
        <w:tab/>
      </w:r>
      <w:r w:rsidR="00FF6C3F">
        <w:rPr>
          <w:rFonts w:cs="Tahoma"/>
          <w:szCs w:val="22"/>
          <w:lang w:val="en-US"/>
        </w:rPr>
        <w:t xml:space="preserve">be described at this point, especially complex for this type of resource. Damping and </w:t>
      </w:r>
      <w:r>
        <w:rPr>
          <w:rFonts w:cs="Tahoma"/>
          <w:szCs w:val="22"/>
          <w:lang w:val="en-US"/>
        </w:rPr>
        <w:tab/>
      </w:r>
      <w:r w:rsidR="00FF6C3F">
        <w:rPr>
          <w:rFonts w:cs="Tahoma"/>
          <w:szCs w:val="22"/>
          <w:lang w:val="en-US"/>
        </w:rPr>
        <w:t xml:space="preserve">resonant control strategies will be introduced. </w:t>
      </w:r>
    </w:p>
    <w:p w:rsidR="00FF6C3F" w:rsidRPr="00450B4D" w:rsidRDefault="00FF6C3F" w:rsidP="00FF6C3F">
      <w:pPr>
        <w:pStyle w:val="Normal1"/>
        <w:autoSpaceDE w:val="0"/>
        <w:spacing w:after="0" w:line="276" w:lineRule="auto"/>
        <w:jc w:val="both"/>
        <w:rPr>
          <w:rFonts w:ascii="Tahoma" w:hAnsi="Tahoma" w:cs="Tahoma"/>
          <w:bCs/>
          <w:color w:val="auto"/>
          <w:kern w:val="0"/>
          <w:sz w:val="22"/>
          <w:szCs w:val="22"/>
        </w:rPr>
      </w:pPr>
    </w:p>
    <w:p w:rsidR="00FF6C3F" w:rsidRPr="00C54F10" w:rsidRDefault="00FF6C3F" w:rsidP="00FF6C3F">
      <w:pPr>
        <w:numPr>
          <w:ilvl w:val="0"/>
          <w:numId w:val="20"/>
        </w:numPr>
        <w:spacing w:after="0" w:line="276" w:lineRule="auto"/>
        <w:ind w:left="360"/>
        <w:jc w:val="left"/>
        <w:rPr>
          <w:rFonts w:cs="Tahoma"/>
          <w:szCs w:val="22"/>
          <w:lang w:val="en-US"/>
        </w:rPr>
      </w:pPr>
      <w:r w:rsidRPr="00C54F10">
        <w:rPr>
          <w:rFonts w:cs="Tahoma"/>
          <w:b/>
          <w:szCs w:val="22"/>
          <w:lang w:val="en-US"/>
        </w:rPr>
        <w:t>Integration of ocean energies in the electric grid (2h)</w:t>
      </w:r>
    </w:p>
    <w:p w:rsidR="00FF6C3F" w:rsidRPr="00611825" w:rsidRDefault="00450B4D" w:rsidP="00FF6C3F">
      <w:pPr>
        <w:spacing w:after="0" w:line="276" w:lineRule="auto"/>
        <w:rPr>
          <w:rFonts w:cs="Tahoma"/>
          <w:szCs w:val="22"/>
          <w:lang w:val="en-US"/>
        </w:rPr>
      </w:pPr>
      <w:r>
        <w:rPr>
          <w:rFonts w:cs="Tahoma"/>
          <w:szCs w:val="22"/>
          <w:lang w:val="en-US"/>
        </w:rPr>
        <w:tab/>
      </w:r>
      <w:r w:rsidR="00FF6C3F" w:rsidRPr="00611825">
        <w:rPr>
          <w:rFonts w:cs="Tahoma"/>
          <w:szCs w:val="22"/>
          <w:lang w:val="en-US"/>
        </w:rPr>
        <w:t xml:space="preserve">4.1. Grid connection regulations </w:t>
      </w:r>
    </w:p>
    <w:p w:rsidR="00FF6C3F" w:rsidRPr="00611825" w:rsidRDefault="00450B4D" w:rsidP="00FF6C3F">
      <w:pPr>
        <w:spacing w:after="0" w:line="276" w:lineRule="auto"/>
        <w:rPr>
          <w:rFonts w:cs="Tahoma"/>
          <w:szCs w:val="22"/>
          <w:lang w:val="en-US"/>
        </w:rPr>
      </w:pPr>
      <w:r>
        <w:rPr>
          <w:rFonts w:cs="Tahoma"/>
          <w:szCs w:val="22"/>
          <w:lang w:val="en-US"/>
        </w:rPr>
        <w:tab/>
      </w:r>
      <w:r w:rsidR="00FF6C3F" w:rsidRPr="00C54F10">
        <w:rPr>
          <w:rFonts w:cs="Tahoma"/>
          <w:szCs w:val="22"/>
          <w:lang w:val="en-US"/>
        </w:rPr>
        <w:t>4.2. Devices for grid connection</w:t>
      </w:r>
      <w:r w:rsidR="00FF6C3F">
        <w:rPr>
          <w:rFonts w:cs="Tahoma"/>
          <w:szCs w:val="22"/>
          <w:lang w:val="en-US"/>
        </w:rPr>
        <w:t xml:space="preserve">: Power electronics converters </w:t>
      </w:r>
    </w:p>
    <w:p w:rsidR="00FF6C3F" w:rsidRPr="00FF6C3F" w:rsidRDefault="00450B4D" w:rsidP="00FF6C3F">
      <w:pPr>
        <w:spacing w:after="0" w:line="276" w:lineRule="auto"/>
        <w:rPr>
          <w:rFonts w:cs="Tahoma"/>
          <w:szCs w:val="22"/>
          <w:lang w:val="en-US"/>
        </w:rPr>
      </w:pPr>
      <w:r>
        <w:rPr>
          <w:rFonts w:cs="Tahoma"/>
          <w:szCs w:val="22"/>
          <w:lang w:val="en-US"/>
        </w:rPr>
        <w:tab/>
      </w:r>
      <w:r w:rsidR="00FF6C3F" w:rsidRPr="00FF6C3F">
        <w:rPr>
          <w:rFonts w:cs="Tahoma"/>
          <w:szCs w:val="22"/>
          <w:lang w:val="en-US"/>
        </w:rPr>
        <w:t>4.3. Ocean energy farms</w:t>
      </w:r>
    </w:p>
    <w:p w:rsidR="00FF6C3F" w:rsidRPr="00FF6C3F" w:rsidRDefault="00450B4D" w:rsidP="00FF6C3F">
      <w:pPr>
        <w:spacing w:after="0" w:line="276" w:lineRule="auto"/>
        <w:rPr>
          <w:rFonts w:cs="Tahoma"/>
          <w:szCs w:val="22"/>
          <w:lang w:val="en-US"/>
        </w:rPr>
      </w:pPr>
      <w:r>
        <w:rPr>
          <w:rFonts w:cs="Tahoma"/>
          <w:szCs w:val="22"/>
          <w:lang w:val="en-US"/>
        </w:rPr>
        <w:tab/>
      </w:r>
      <w:r w:rsidR="00FF6C3F" w:rsidRPr="00FF6C3F">
        <w:rPr>
          <w:rFonts w:cs="Tahoma"/>
          <w:szCs w:val="22"/>
          <w:lang w:val="en-US"/>
        </w:rPr>
        <w:t>4.4. Energy Storage</w:t>
      </w:r>
    </w:p>
    <w:p w:rsidR="00450B4D" w:rsidRDefault="00450B4D" w:rsidP="00FF6C3F">
      <w:pPr>
        <w:spacing w:after="0" w:line="276" w:lineRule="auto"/>
        <w:rPr>
          <w:rFonts w:cs="Tahoma"/>
          <w:i/>
          <w:szCs w:val="22"/>
          <w:lang w:val="en-US"/>
        </w:rPr>
      </w:pPr>
    </w:p>
    <w:p w:rsidR="00FF6C3F" w:rsidRDefault="00450B4D" w:rsidP="00FF6C3F">
      <w:pPr>
        <w:spacing w:after="0" w:line="276" w:lineRule="auto"/>
        <w:rPr>
          <w:rFonts w:cs="Tahoma"/>
          <w:szCs w:val="22"/>
          <w:lang w:val="en-US"/>
        </w:rPr>
      </w:pPr>
      <w:r>
        <w:rPr>
          <w:rFonts w:cs="Tahoma"/>
          <w:i/>
          <w:szCs w:val="22"/>
          <w:lang w:val="en-US"/>
        </w:rPr>
        <w:tab/>
      </w:r>
      <w:r w:rsidR="00FF6C3F" w:rsidRPr="00611825">
        <w:rPr>
          <w:rFonts w:cs="Tahoma"/>
          <w:i/>
          <w:szCs w:val="22"/>
          <w:lang w:val="en-US"/>
        </w:rPr>
        <w:t>Summary of the chapter:</w:t>
      </w:r>
      <w:r w:rsidR="00FF6C3F">
        <w:rPr>
          <w:rFonts w:cs="Tahoma"/>
          <w:i/>
          <w:szCs w:val="22"/>
          <w:lang w:val="en-US"/>
        </w:rPr>
        <w:t xml:space="preserve"> </w:t>
      </w:r>
      <w:r w:rsidR="00FF6C3F">
        <w:rPr>
          <w:rFonts w:cs="Tahoma"/>
          <w:szCs w:val="22"/>
          <w:lang w:val="en-US"/>
        </w:rPr>
        <w:t xml:space="preserve">The systems for the conditioning of the generated power will be </w:t>
      </w:r>
      <w:r>
        <w:rPr>
          <w:rFonts w:cs="Tahoma"/>
          <w:szCs w:val="22"/>
          <w:lang w:val="en-US"/>
        </w:rPr>
        <w:tab/>
      </w:r>
      <w:r w:rsidR="00FF6C3F">
        <w:rPr>
          <w:rFonts w:cs="Tahoma"/>
          <w:szCs w:val="22"/>
          <w:lang w:val="en-US"/>
        </w:rPr>
        <w:t xml:space="preserve">studied for the technologies </w:t>
      </w:r>
      <w:proofErr w:type="spellStart"/>
      <w:r w:rsidR="00FF6C3F">
        <w:rPr>
          <w:rFonts w:cs="Tahoma"/>
          <w:szCs w:val="22"/>
          <w:lang w:val="en-US"/>
        </w:rPr>
        <w:t>analysed</w:t>
      </w:r>
      <w:proofErr w:type="spellEnd"/>
      <w:r w:rsidR="00FF6C3F">
        <w:rPr>
          <w:rFonts w:cs="Tahoma"/>
          <w:szCs w:val="22"/>
          <w:lang w:val="en-US"/>
        </w:rPr>
        <w:t xml:space="preserve"> previously, both for isolated devices and as wave </w:t>
      </w:r>
      <w:r>
        <w:rPr>
          <w:rFonts w:cs="Tahoma"/>
          <w:szCs w:val="22"/>
          <w:lang w:val="en-US"/>
        </w:rPr>
        <w:tab/>
      </w:r>
      <w:r w:rsidR="00FF6C3F">
        <w:rPr>
          <w:rFonts w:cs="Tahoma"/>
          <w:szCs w:val="22"/>
          <w:lang w:val="en-US"/>
        </w:rPr>
        <w:t xml:space="preserve">farms, and their following supply into the electric grid. The problems that the grid can </w:t>
      </w:r>
      <w:r>
        <w:rPr>
          <w:rFonts w:cs="Tahoma"/>
          <w:szCs w:val="22"/>
          <w:lang w:val="en-US"/>
        </w:rPr>
        <w:tab/>
      </w:r>
      <w:r w:rsidR="00FF6C3F">
        <w:rPr>
          <w:rFonts w:cs="Tahoma"/>
          <w:szCs w:val="22"/>
          <w:lang w:val="en-US"/>
        </w:rPr>
        <w:t xml:space="preserve">present due to this power injection will be </w:t>
      </w:r>
      <w:proofErr w:type="spellStart"/>
      <w:r w:rsidR="00FF6C3F">
        <w:rPr>
          <w:rFonts w:cs="Tahoma"/>
          <w:szCs w:val="22"/>
          <w:lang w:val="en-US"/>
        </w:rPr>
        <w:t>analysed</w:t>
      </w:r>
      <w:proofErr w:type="spellEnd"/>
      <w:r w:rsidR="00FF6C3F">
        <w:rPr>
          <w:rFonts w:cs="Tahoma"/>
          <w:szCs w:val="22"/>
          <w:lang w:val="en-US"/>
        </w:rPr>
        <w:t xml:space="preserve">, together with the regulation related to </w:t>
      </w:r>
      <w:r>
        <w:rPr>
          <w:rFonts w:cs="Tahoma"/>
          <w:szCs w:val="22"/>
          <w:lang w:val="en-US"/>
        </w:rPr>
        <w:tab/>
      </w:r>
      <w:r w:rsidR="00FF6C3F">
        <w:rPr>
          <w:rFonts w:cs="Tahoma"/>
          <w:szCs w:val="22"/>
          <w:lang w:val="en-US"/>
        </w:rPr>
        <w:t xml:space="preserve">this issue and the solutions to solve those phenomena. Among them, the modification over </w:t>
      </w:r>
      <w:r>
        <w:rPr>
          <w:rFonts w:cs="Tahoma"/>
          <w:szCs w:val="22"/>
          <w:lang w:val="en-US"/>
        </w:rPr>
        <w:tab/>
      </w:r>
      <w:r w:rsidR="00FF6C3F">
        <w:rPr>
          <w:rFonts w:cs="Tahoma"/>
          <w:szCs w:val="22"/>
          <w:lang w:val="en-US"/>
        </w:rPr>
        <w:t xml:space="preserve">the control strategies, the design of each device in particular and of the wave farm and the </w:t>
      </w:r>
      <w:r>
        <w:rPr>
          <w:rFonts w:cs="Tahoma"/>
          <w:szCs w:val="22"/>
          <w:lang w:val="en-US"/>
        </w:rPr>
        <w:tab/>
      </w:r>
      <w:r w:rsidR="00FF6C3F">
        <w:rPr>
          <w:rFonts w:cs="Tahoma"/>
          <w:szCs w:val="22"/>
          <w:lang w:val="en-US"/>
        </w:rPr>
        <w:t xml:space="preserve">energy storage will be studied at this section. </w:t>
      </w:r>
    </w:p>
    <w:p w:rsidR="00FF6C3F" w:rsidRPr="00FF6C3F" w:rsidRDefault="00FF6C3F" w:rsidP="00FF6C3F">
      <w:pPr>
        <w:pStyle w:val="Normal1"/>
        <w:autoSpaceDE w:val="0"/>
        <w:spacing w:after="0" w:line="276" w:lineRule="auto"/>
        <w:jc w:val="both"/>
        <w:rPr>
          <w:rFonts w:ascii="Tahoma" w:hAnsi="Tahoma" w:cs="Tahoma"/>
          <w:bCs/>
          <w:color w:val="auto"/>
          <w:kern w:val="0"/>
          <w:sz w:val="22"/>
          <w:szCs w:val="22"/>
        </w:rPr>
      </w:pPr>
    </w:p>
    <w:p w:rsidR="00FF6C3F" w:rsidRPr="00C54F10" w:rsidRDefault="00FF6C3F" w:rsidP="00FF6C3F">
      <w:pPr>
        <w:numPr>
          <w:ilvl w:val="0"/>
          <w:numId w:val="20"/>
        </w:numPr>
        <w:spacing w:after="0" w:line="276" w:lineRule="auto"/>
        <w:ind w:left="360"/>
        <w:jc w:val="left"/>
        <w:rPr>
          <w:rFonts w:cs="Tahoma"/>
          <w:b/>
          <w:szCs w:val="22"/>
          <w:lang w:val="en-US"/>
        </w:rPr>
      </w:pPr>
      <w:r w:rsidRPr="00C54F10">
        <w:rPr>
          <w:rFonts w:cs="Tahoma"/>
          <w:b/>
          <w:szCs w:val="22"/>
          <w:lang w:val="en-US"/>
        </w:rPr>
        <w:t xml:space="preserve">Stages of a Project of ocean energy: </w:t>
      </w:r>
      <w:r>
        <w:rPr>
          <w:rFonts w:cs="Tahoma"/>
          <w:b/>
          <w:szCs w:val="22"/>
          <w:lang w:val="en-US"/>
        </w:rPr>
        <w:t>planning</w:t>
      </w:r>
      <w:r w:rsidRPr="00C54F10">
        <w:rPr>
          <w:rFonts w:cs="Tahoma"/>
          <w:b/>
          <w:szCs w:val="22"/>
          <w:lang w:val="en-US"/>
        </w:rPr>
        <w:t xml:space="preserve">, fabrication, installation, </w:t>
      </w:r>
      <w:r>
        <w:rPr>
          <w:rFonts w:cs="Tahoma"/>
          <w:b/>
          <w:szCs w:val="22"/>
          <w:lang w:val="en-US"/>
        </w:rPr>
        <w:t xml:space="preserve">commissioning and maintenance </w:t>
      </w:r>
      <w:r w:rsidRPr="00C54F10">
        <w:rPr>
          <w:rFonts w:cs="Tahoma"/>
          <w:b/>
          <w:szCs w:val="22"/>
          <w:lang w:val="en-US"/>
        </w:rPr>
        <w:t>(1.5h)</w:t>
      </w:r>
    </w:p>
    <w:p w:rsidR="00450B4D" w:rsidRDefault="00450B4D" w:rsidP="00FF6C3F">
      <w:pPr>
        <w:pStyle w:val="Normal1"/>
        <w:autoSpaceDE w:val="0"/>
        <w:spacing w:after="0" w:line="276" w:lineRule="auto"/>
        <w:jc w:val="both"/>
        <w:rPr>
          <w:rFonts w:ascii="Calibri" w:eastAsia="MS Mincho" w:hAnsi="Calibri" w:cs="Tahoma"/>
          <w:i/>
          <w:color w:val="auto"/>
          <w:kern w:val="0"/>
          <w:sz w:val="22"/>
          <w:szCs w:val="22"/>
          <w:lang w:eastAsia="es-ES"/>
        </w:rPr>
      </w:pPr>
    </w:p>
    <w:p w:rsidR="00FF6C3F" w:rsidRPr="001343FD" w:rsidRDefault="00450B4D" w:rsidP="00FF6C3F">
      <w:pPr>
        <w:pStyle w:val="Normal1"/>
        <w:autoSpaceDE w:val="0"/>
        <w:spacing w:after="0" w:line="276" w:lineRule="auto"/>
        <w:jc w:val="both"/>
        <w:rPr>
          <w:rFonts w:ascii="Calibri" w:eastAsia="MS Mincho" w:hAnsi="Calibri" w:cs="Tahoma"/>
          <w:color w:val="auto"/>
          <w:kern w:val="0"/>
          <w:sz w:val="22"/>
          <w:szCs w:val="22"/>
          <w:lang w:eastAsia="es-ES"/>
        </w:rPr>
      </w:pPr>
      <w:r>
        <w:rPr>
          <w:rFonts w:ascii="Calibri" w:eastAsia="MS Mincho" w:hAnsi="Calibri" w:cs="Tahoma"/>
          <w:i/>
          <w:color w:val="auto"/>
          <w:kern w:val="0"/>
          <w:sz w:val="22"/>
          <w:szCs w:val="22"/>
          <w:lang w:eastAsia="es-ES"/>
        </w:rPr>
        <w:tab/>
      </w:r>
      <w:r w:rsidR="00FF6C3F" w:rsidRPr="001343FD">
        <w:rPr>
          <w:rFonts w:ascii="Calibri" w:eastAsia="MS Mincho" w:hAnsi="Calibri" w:cs="Tahoma"/>
          <w:i/>
          <w:color w:val="auto"/>
          <w:kern w:val="0"/>
          <w:sz w:val="22"/>
          <w:szCs w:val="22"/>
          <w:lang w:eastAsia="es-ES"/>
        </w:rPr>
        <w:t xml:space="preserve">Summary of the chapter: </w:t>
      </w:r>
      <w:r w:rsidR="00FF6C3F" w:rsidRPr="001343FD">
        <w:rPr>
          <w:rFonts w:ascii="Calibri" w:eastAsia="MS Mincho" w:hAnsi="Calibri" w:cs="Tahoma"/>
          <w:color w:val="auto"/>
          <w:kern w:val="0"/>
          <w:sz w:val="22"/>
          <w:szCs w:val="22"/>
          <w:lang w:eastAsia="es-ES"/>
        </w:rPr>
        <w:t xml:space="preserve">The different stages of the development of a Project related to the </w:t>
      </w:r>
      <w:r>
        <w:rPr>
          <w:rFonts w:ascii="Calibri" w:eastAsia="MS Mincho" w:hAnsi="Calibri" w:cs="Tahoma"/>
          <w:color w:val="auto"/>
          <w:kern w:val="0"/>
          <w:sz w:val="22"/>
          <w:szCs w:val="22"/>
          <w:lang w:eastAsia="es-ES"/>
        </w:rPr>
        <w:tab/>
      </w:r>
      <w:r w:rsidR="00FF6C3F" w:rsidRPr="001343FD">
        <w:rPr>
          <w:rFonts w:ascii="Calibri" w:eastAsia="MS Mincho" w:hAnsi="Calibri" w:cs="Tahoma"/>
          <w:color w:val="auto"/>
          <w:kern w:val="0"/>
          <w:sz w:val="22"/>
          <w:szCs w:val="22"/>
          <w:lang w:eastAsia="es-ES"/>
        </w:rPr>
        <w:t xml:space="preserve">installation of a wave energy system will be described: planning, fabrication, installation, </w:t>
      </w:r>
      <w:r>
        <w:rPr>
          <w:rFonts w:ascii="Calibri" w:eastAsia="MS Mincho" w:hAnsi="Calibri" w:cs="Tahoma"/>
          <w:color w:val="auto"/>
          <w:kern w:val="0"/>
          <w:sz w:val="22"/>
          <w:szCs w:val="22"/>
          <w:lang w:eastAsia="es-ES"/>
        </w:rPr>
        <w:tab/>
      </w:r>
      <w:r w:rsidR="00FF6C3F" w:rsidRPr="001343FD">
        <w:rPr>
          <w:rFonts w:ascii="Calibri" w:eastAsia="MS Mincho" w:hAnsi="Calibri" w:cs="Tahoma"/>
          <w:color w:val="auto"/>
          <w:kern w:val="0"/>
          <w:sz w:val="22"/>
          <w:szCs w:val="22"/>
          <w:lang w:eastAsia="es-ES"/>
        </w:rPr>
        <w:t xml:space="preserve">commissioning and maintenance, considering a real case as example. </w:t>
      </w:r>
      <w:r w:rsidR="00FF6C3F">
        <w:rPr>
          <w:rFonts w:ascii="Calibri" w:eastAsia="MS Mincho" w:hAnsi="Calibri" w:cs="Tahoma"/>
          <w:color w:val="auto"/>
          <w:kern w:val="0"/>
          <w:sz w:val="22"/>
          <w:szCs w:val="22"/>
          <w:lang w:eastAsia="es-ES"/>
        </w:rPr>
        <w:t xml:space="preserve">Costs and risks in each </w:t>
      </w:r>
      <w:r>
        <w:rPr>
          <w:rFonts w:ascii="Calibri" w:eastAsia="MS Mincho" w:hAnsi="Calibri" w:cs="Tahoma"/>
          <w:color w:val="auto"/>
          <w:kern w:val="0"/>
          <w:sz w:val="22"/>
          <w:szCs w:val="22"/>
          <w:lang w:eastAsia="es-ES"/>
        </w:rPr>
        <w:tab/>
      </w:r>
      <w:r w:rsidR="00FF6C3F">
        <w:rPr>
          <w:rFonts w:ascii="Calibri" w:eastAsia="MS Mincho" w:hAnsi="Calibri" w:cs="Tahoma"/>
          <w:color w:val="auto"/>
          <w:kern w:val="0"/>
          <w:sz w:val="22"/>
          <w:szCs w:val="22"/>
          <w:lang w:eastAsia="es-ES"/>
        </w:rPr>
        <w:t xml:space="preserve">phase will be considered as well as environmental issues. </w:t>
      </w:r>
    </w:p>
    <w:p w:rsidR="00FF6C3F" w:rsidRPr="00FF6C3F" w:rsidRDefault="00FF6C3F" w:rsidP="00FF6C3F">
      <w:pPr>
        <w:pStyle w:val="Normal1"/>
        <w:autoSpaceDE w:val="0"/>
        <w:spacing w:after="0" w:line="276" w:lineRule="auto"/>
        <w:jc w:val="both"/>
        <w:rPr>
          <w:rFonts w:ascii="Tahoma" w:hAnsi="Tahoma" w:cs="Tahoma"/>
          <w:bCs/>
          <w:color w:val="auto"/>
          <w:kern w:val="0"/>
          <w:sz w:val="22"/>
          <w:szCs w:val="22"/>
        </w:rPr>
      </w:pPr>
    </w:p>
    <w:p w:rsidR="00FF6C3F" w:rsidRPr="00A36B50" w:rsidRDefault="00FF6C3F" w:rsidP="00FF6C3F">
      <w:pPr>
        <w:pStyle w:val="Ttulo2"/>
        <w:rPr>
          <w:lang w:val="es-ES"/>
        </w:rPr>
      </w:pPr>
      <w:r>
        <w:rPr>
          <w:lang w:val="es-ES"/>
        </w:rPr>
        <w:lastRenderedPageBreak/>
        <w:t>CONCEPTUAL MAP</w:t>
      </w:r>
    </w:p>
    <w:p w:rsidR="00FF6C3F" w:rsidRDefault="00FF6C3F" w:rsidP="00FF6C3F">
      <w:pPr>
        <w:pStyle w:val="Normal1"/>
        <w:autoSpaceDE w:val="0"/>
        <w:spacing w:after="0" w:line="276" w:lineRule="auto"/>
        <w:jc w:val="center"/>
        <w:rPr>
          <w:rFonts w:ascii="Tahoma" w:hAnsi="Tahoma" w:cs="Tahoma"/>
          <w:bCs/>
          <w:color w:val="auto"/>
          <w:kern w:val="0"/>
          <w:sz w:val="22"/>
          <w:szCs w:val="22"/>
          <w:lang w:val="es-ES"/>
        </w:rPr>
      </w:pPr>
      <w:r>
        <w:rPr>
          <w:rFonts w:ascii="Tahoma" w:hAnsi="Tahoma" w:cs="Tahoma"/>
          <w:bCs/>
          <w:noProof/>
          <w:color w:val="auto"/>
          <w:kern w:val="0"/>
          <w:sz w:val="22"/>
          <w:szCs w:val="22"/>
          <w:lang w:val="es-ES" w:eastAsia="es-ES"/>
        </w:rPr>
        <w:drawing>
          <wp:inline distT="0" distB="0" distL="0" distR="0" wp14:anchorId="2E3EA42A" wp14:editId="342CA504">
            <wp:extent cx="5678883" cy="50196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3" cy="5025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6C3F" w:rsidRDefault="00FF6C3F" w:rsidP="00FF6C3F">
      <w:pPr>
        <w:pStyle w:val="Normal1"/>
        <w:autoSpaceDE w:val="0"/>
        <w:spacing w:after="0" w:line="276" w:lineRule="auto"/>
        <w:jc w:val="both"/>
        <w:rPr>
          <w:rFonts w:ascii="Tahoma" w:hAnsi="Tahoma" w:cs="Tahoma"/>
          <w:bCs/>
          <w:color w:val="auto"/>
          <w:kern w:val="0"/>
          <w:sz w:val="22"/>
          <w:szCs w:val="22"/>
          <w:lang w:val="es-ES"/>
        </w:rPr>
      </w:pPr>
    </w:p>
    <w:p w:rsidR="00FF6C3F" w:rsidRDefault="00FF6C3F" w:rsidP="00FF6C3F">
      <w:pPr>
        <w:pStyle w:val="Normal1"/>
        <w:autoSpaceDE w:val="0"/>
        <w:spacing w:after="0" w:line="276" w:lineRule="auto"/>
        <w:jc w:val="both"/>
        <w:rPr>
          <w:rFonts w:ascii="Tahoma" w:hAnsi="Tahoma" w:cs="Tahoma"/>
          <w:bCs/>
          <w:color w:val="auto"/>
          <w:kern w:val="0"/>
          <w:sz w:val="22"/>
          <w:szCs w:val="22"/>
          <w:lang w:val="es-ES"/>
        </w:rPr>
      </w:pPr>
    </w:p>
    <w:p w:rsidR="00FF6C3F" w:rsidRDefault="00FF6C3F" w:rsidP="00FF6C3F">
      <w:pPr>
        <w:pStyle w:val="Normal1"/>
        <w:autoSpaceDE w:val="0"/>
        <w:spacing w:after="0" w:line="276" w:lineRule="auto"/>
        <w:jc w:val="both"/>
        <w:rPr>
          <w:rFonts w:ascii="Tahoma" w:hAnsi="Tahoma" w:cs="Tahoma"/>
          <w:bCs/>
          <w:color w:val="auto"/>
          <w:kern w:val="0"/>
          <w:sz w:val="22"/>
          <w:szCs w:val="22"/>
          <w:lang w:val="es-ES"/>
        </w:rPr>
      </w:pPr>
    </w:p>
    <w:p w:rsidR="00FF6C3F" w:rsidRDefault="00FF6C3F" w:rsidP="00FF6C3F">
      <w:pPr>
        <w:pStyle w:val="Normal1"/>
        <w:autoSpaceDE w:val="0"/>
        <w:spacing w:after="0" w:line="276" w:lineRule="auto"/>
        <w:jc w:val="both"/>
        <w:rPr>
          <w:rFonts w:ascii="Tahoma" w:hAnsi="Tahoma" w:cs="Tahoma"/>
          <w:bCs/>
          <w:color w:val="auto"/>
          <w:kern w:val="0"/>
          <w:sz w:val="22"/>
          <w:szCs w:val="22"/>
          <w:lang w:val="es-ES"/>
        </w:rPr>
      </w:pPr>
    </w:p>
    <w:p w:rsidR="00FF6C3F" w:rsidRPr="006C04F4" w:rsidRDefault="00FF6C3F" w:rsidP="00FF6C3F">
      <w:pPr>
        <w:pStyle w:val="Ttulo2"/>
        <w:rPr>
          <w:lang w:val="en-US"/>
        </w:rPr>
      </w:pPr>
      <w:r w:rsidRPr="006C04F4">
        <w:rPr>
          <w:lang w:val="en-US"/>
        </w:rPr>
        <w:t>ACTIVITY PLAN</w:t>
      </w:r>
    </w:p>
    <w:p w:rsidR="00FF6C3F" w:rsidRDefault="00FF6C3F" w:rsidP="00FF6C3F">
      <w:pPr>
        <w:rPr>
          <w:lang w:val="en-GB"/>
        </w:rPr>
      </w:pPr>
      <w:r>
        <w:rPr>
          <w:lang w:val="en-GB"/>
        </w:rPr>
        <w:t xml:space="preserve">The study of this course requires reading and understanding </w:t>
      </w:r>
      <w:r>
        <w:rPr>
          <w:bCs/>
          <w:lang w:val="en-GB"/>
        </w:rPr>
        <w:t xml:space="preserve">of the theoretical concepts, which you will find in the documentation of the module. </w:t>
      </w:r>
      <w:r>
        <w:rPr>
          <w:lang w:val="en-GB"/>
        </w:rPr>
        <w:t>The content of this study covers the areas of the course activities which will be evaluated at the end of this module. These activities are the following:</w:t>
      </w:r>
    </w:p>
    <w:p w:rsidR="00FF6C3F" w:rsidRDefault="00FF6C3F" w:rsidP="00FF6C3F">
      <w:pPr>
        <w:pStyle w:val="Listaconvietas2"/>
        <w:numPr>
          <w:ilvl w:val="0"/>
          <w:numId w:val="1"/>
        </w:numPr>
        <w:rPr>
          <w:lang w:val="en-US"/>
        </w:rPr>
      </w:pPr>
      <w:r>
        <w:rPr>
          <w:lang w:val="en-US"/>
        </w:rPr>
        <w:t>Displaying the multimedia content and conduct of the assessment test type associated with it. This test will consist of 5 multiple choice questions. There are 2 attempts to do so.</w:t>
      </w:r>
    </w:p>
    <w:p w:rsidR="00FF6C3F" w:rsidRDefault="00FF6C3F" w:rsidP="00FF6C3F">
      <w:pPr>
        <w:pStyle w:val="Listaconvietas2"/>
        <w:numPr>
          <w:ilvl w:val="0"/>
          <w:numId w:val="0"/>
        </w:numPr>
        <w:tabs>
          <w:tab w:val="left" w:pos="708"/>
        </w:tabs>
        <w:ind w:left="360" w:firstLine="360"/>
        <w:rPr>
          <w:lang w:val="en-GB"/>
        </w:rPr>
      </w:pPr>
      <w:r>
        <w:rPr>
          <w:lang w:val="en-GB"/>
        </w:rPr>
        <w:t>To pass this activity the participant must achieve 80% correct answers (4 correct answers).</w:t>
      </w:r>
    </w:p>
    <w:p w:rsidR="00FF6C3F" w:rsidRDefault="00FF6C3F" w:rsidP="00FF6C3F">
      <w:pPr>
        <w:numPr>
          <w:ilvl w:val="0"/>
          <w:numId w:val="29"/>
        </w:numPr>
        <w:rPr>
          <w:lang w:val="en-US"/>
        </w:rPr>
      </w:pPr>
      <w:r>
        <w:rPr>
          <w:bCs/>
          <w:lang w:val="en-US"/>
        </w:rPr>
        <w:t xml:space="preserve">Read the documentation. </w:t>
      </w:r>
      <w:r>
        <w:rPr>
          <w:lang w:val="en-US"/>
        </w:rPr>
        <w:t xml:space="preserve">In the first place, the main text of the module has to be read. Later on, the </w:t>
      </w:r>
      <w:r>
        <w:rPr>
          <w:bCs/>
          <w:lang w:val="en-US"/>
        </w:rPr>
        <w:t xml:space="preserve">student should check the bibliography to get a further understanding of the different </w:t>
      </w:r>
      <w:r>
        <w:rPr>
          <w:bCs/>
          <w:lang w:val="en-US"/>
        </w:rPr>
        <w:lastRenderedPageBreak/>
        <w:t>concepts and in order to have an overview of all the data and information that is being addressed in each chapter.</w:t>
      </w:r>
    </w:p>
    <w:p w:rsidR="00C171AF" w:rsidRPr="00C171AF" w:rsidRDefault="00450B4D" w:rsidP="00C171AF">
      <w:pPr>
        <w:pStyle w:val="Ttulo3"/>
        <w:numPr>
          <w:ilvl w:val="0"/>
          <w:numId w:val="29"/>
        </w:numPr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</w:pPr>
      <w:proofErr w:type="gramStart"/>
      <w:r w:rsidRPr="00450B4D"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  <w:t>Case study</w:t>
      </w:r>
      <w:r w:rsidR="00FF6C3F" w:rsidRPr="00450B4D"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  <w:t>.</w:t>
      </w:r>
      <w:proofErr w:type="gramEnd"/>
      <w:r w:rsidR="00FF6C3F" w:rsidRPr="00450B4D"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  <w:t xml:space="preserve"> </w:t>
      </w:r>
      <w:r w:rsidR="00C171AF" w:rsidRPr="00C171AF"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  <w:t xml:space="preserve">Calculation of the electric energy obtained in a certain location with a wave energy device, using the power matrix. A practical case using EXCEL tool will be developed in order to apply the methodology studied in chapter 2, using real wave data from a site located in island areas. </w:t>
      </w:r>
    </w:p>
    <w:p w:rsidR="00FF6C3F" w:rsidRPr="00450B4D" w:rsidRDefault="00C171AF" w:rsidP="00C171AF">
      <w:pPr>
        <w:pStyle w:val="Ttulo3"/>
        <w:ind w:left="720"/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</w:pPr>
      <w:r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  <w:t xml:space="preserve">A short assessment test </w:t>
      </w:r>
      <w:r w:rsidR="00FF6C3F" w:rsidRPr="00450B4D"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  <w:t xml:space="preserve">will be presented to evaluate the knowledge </w:t>
      </w:r>
      <w:r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  <w:t>and understanding after the performance of the</w:t>
      </w:r>
      <w:r w:rsidR="00FF6C3F" w:rsidRPr="00450B4D"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  <w:t xml:space="preserve"> practical case. For each question there will be several possible answers and only one correct. There are 5 attempts to </w:t>
      </w:r>
      <w:r w:rsidR="00B33A4C"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  <w:t>perform the</w:t>
      </w:r>
      <w:bookmarkStart w:id="1" w:name="_GoBack"/>
      <w:bookmarkEnd w:id="1"/>
      <w:r w:rsidR="00FF6C3F" w:rsidRPr="00450B4D"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  <w:t xml:space="preserve"> test. To overcome this activity the participant must have 100% of the correct answers.</w:t>
      </w:r>
    </w:p>
    <w:p w:rsidR="00FF6C3F" w:rsidRPr="006C04F4" w:rsidRDefault="00FF6C3F" w:rsidP="00FF6C3F">
      <w:pPr>
        <w:pStyle w:val="Ttulo3"/>
        <w:numPr>
          <w:ilvl w:val="0"/>
          <w:numId w:val="29"/>
        </w:numPr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</w:pPr>
      <w:r w:rsidRPr="006C04F4"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  <w:t>Final self-assessment test, through which it can be checked the level of conceptual understanding of the module, and it can be used as a reference of these aspects that deserved a further analysis by the student</w:t>
      </w:r>
    </w:p>
    <w:p w:rsidR="00FF6C3F" w:rsidRDefault="00FF6C3F" w:rsidP="00FF6C3F">
      <w:pPr>
        <w:pStyle w:val="Ttulo3"/>
        <w:ind w:left="720"/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</w:pPr>
      <w:r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  <w:t>This test will present 20 questions with several possible answers and only one correct.  You have 1 hour and 2 attempts to perform it. To pass this activity the participant should reach 80% of correct answers (16 correct answers).</w:t>
      </w:r>
    </w:p>
    <w:p w:rsidR="00FF6C3F" w:rsidRDefault="00FF6C3F" w:rsidP="00FF6C3F">
      <w:pPr>
        <w:pStyle w:val="Ttulo3"/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</w:pPr>
      <w:r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  <w:t>To properly complete the course, the</w:t>
      </w:r>
      <w:r w:rsidR="00C61894"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  <w:t xml:space="preserve"> estimated time commitment is </w:t>
      </w:r>
      <w:r w:rsidR="00C61894" w:rsidRPr="00C61894">
        <w:rPr>
          <w:rFonts w:ascii="Calibri" w:eastAsia="MS Mincho" w:hAnsi="Calibri"/>
          <w:b/>
          <w:bCs w:val="0"/>
          <w:color w:val="auto"/>
          <w:sz w:val="22"/>
          <w:szCs w:val="24"/>
          <w:lang w:val="en-US" w:eastAsia="es-ES"/>
        </w:rPr>
        <w:t>20</w:t>
      </w:r>
      <w:r w:rsidRPr="00C61894">
        <w:rPr>
          <w:rFonts w:ascii="Calibri" w:eastAsia="MS Mincho" w:hAnsi="Calibri"/>
          <w:b/>
          <w:bCs w:val="0"/>
          <w:color w:val="auto"/>
          <w:sz w:val="22"/>
          <w:szCs w:val="24"/>
          <w:lang w:val="en-US" w:eastAsia="es-ES"/>
        </w:rPr>
        <w:t xml:space="preserve"> hours</w:t>
      </w:r>
      <w:r>
        <w:rPr>
          <w:rFonts w:ascii="Calibri" w:eastAsia="MS Mincho" w:hAnsi="Calibri"/>
          <w:bCs w:val="0"/>
          <w:color w:val="auto"/>
          <w:sz w:val="22"/>
          <w:szCs w:val="24"/>
          <w:lang w:val="en-US" w:eastAsia="es-ES"/>
        </w:rPr>
        <w:t xml:space="preserve"> distributed as is most convenient for each participant. Being a self-training mode is allowed flexibility in the implementation of activities, although we recommend regularly in the course, spending one to two hours daily, to the best use.</w:t>
      </w:r>
    </w:p>
    <w:p w:rsidR="00FF6C3F" w:rsidRDefault="00FF6C3F" w:rsidP="00FF6C3F">
      <w:pPr>
        <w:rPr>
          <w:lang w:val="en-US"/>
        </w:rPr>
      </w:pPr>
    </w:p>
    <w:p w:rsidR="00FF6C3F" w:rsidRDefault="00FF6C3F" w:rsidP="00FF6C3F">
      <w:pPr>
        <w:rPr>
          <w:lang w:val="en-US"/>
        </w:rPr>
      </w:pPr>
      <w:r>
        <w:rPr>
          <w:lang w:val="en-US"/>
        </w:rPr>
        <w:t>All those activities with more than one attempt for implementation, will consider the highest score to reach the final result.</w:t>
      </w:r>
    </w:p>
    <w:p w:rsidR="00FF6C3F" w:rsidRDefault="00FF6C3F" w:rsidP="00FF6C3F">
      <w:pPr>
        <w:pStyle w:val="Normal1"/>
        <w:tabs>
          <w:tab w:val="left" w:pos="1171"/>
        </w:tabs>
        <w:autoSpaceDE w:val="0"/>
        <w:spacing w:after="0" w:line="276" w:lineRule="auto"/>
        <w:jc w:val="both"/>
        <w:rPr>
          <w:rFonts w:ascii="Tahoma" w:hAnsi="Tahoma" w:cs="Tahoma"/>
          <w:bCs/>
          <w:color w:val="auto"/>
          <w:kern w:val="0"/>
          <w:sz w:val="22"/>
          <w:szCs w:val="22"/>
        </w:rPr>
      </w:pPr>
    </w:p>
    <w:p w:rsidR="00FF6C3F" w:rsidRDefault="00FF6C3F" w:rsidP="00FF6C3F">
      <w:pPr>
        <w:pStyle w:val="Normal1"/>
        <w:tabs>
          <w:tab w:val="left" w:pos="1171"/>
        </w:tabs>
        <w:autoSpaceDE w:val="0"/>
        <w:spacing w:after="0" w:line="276" w:lineRule="auto"/>
        <w:jc w:val="both"/>
        <w:rPr>
          <w:rFonts w:ascii="Tahoma" w:hAnsi="Tahoma" w:cs="Tahoma"/>
          <w:bCs/>
          <w:color w:val="auto"/>
          <w:kern w:val="0"/>
          <w:sz w:val="22"/>
          <w:szCs w:val="22"/>
        </w:rPr>
      </w:pPr>
    </w:p>
    <w:p w:rsidR="00FF6C3F" w:rsidRDefault="00FF6C3F" w:rsidP="00FF6C3F">
      <w:pPr>
        <w:rPr>
          <w:lang w:val="en-US"/>
        </w:rPr>
      </w:pPr>
    </w:p>
    <w:p w:rsidR="00FF6C3F" w:rsidRDefault="00FF6C3F" w:rsidP="00FF6C3F">
      <w:pPr>
        <w:pStyle w:val="Ttulo2"/>
        <w:rPr>
          <w:lang w:val="en-US"/>
        </w:rPr>
      </w:pPr>
      <w:r>
        <w:rPr>
          <w:lang w:val="en-US"/>
        </w:rPr>
        <w:t>DIPLOMA</w:t>
      </w:r>
    </w:p>
    <w:p w:rsidR="00FF6C3F" w:rsidRDefault="00C61894" w:rsidP="00FF6C3F">
      <w:pPr>
        <w:rPr>
          <w:lang w:val="en-US" w:eastAsia="x-none"/>
        </w:rPr>
      </w:pPr>
      <w:r>
        <w:rPr>
          <w:lang w:val="en-US" w:eastAsia="x-none"/>
        </w:rPr>
        <w:t>Upon graduation UNIDO,</w:t>
      </w:r>
      <w:r w:rsidR="00FF6C3F">
        <w:rPr>
          <w:lang w:val="en-US" w:eastAsia="x-none"/>
        </w:rPr>
        <w:t xml:space="preserve"> CIEMAT </w:t>
      </w:r>
      <w:r>
        <w:rPr>
          <w:lang w:val="en-US" w:eastAsia="x-none"/>
        </w:rPr>
        <w:t xml:space="preserve">and ECREEE </w:t>
      </w:r>
      <w:r w:rsidR="00FF6C3F">
        <w:rPr>
          <w:lang w:val="en-US" w:eastAsia="x-none"/>
        </w:rPr>
        <w:t>will issue a certificate of achievement for participants who exceed the following requirements:</w:t>
      </w:r>
    </w:p>
    <w:p w:rsidR="00FF6C3F" w:rsidRDefault="00FF6C3F" w:rsidP="00FF6C3F">
      <w:pPr>
        <w:numPr>
          <w:ilvl w:val="0"/>
          <w:numId w:val="29"/>
        </w:numPr>
        <w:rPr>
          <w:lang w:val="en-US" w:eastAsia="x-none"/>
        </w:rPr>
      </w:pPr>
      <w:r>
        <w:rPr>
          <w:lang w:val="en-US" w:eastAsia="x-none"/>
        </w:rPr>
        <w:t>View 100% of the content and achieve 80% of the assessment test associated with it.</w:t>
      </w:r>
      <w:r>
        <w:rPr>
          <w:lang w:val="en-US"/>
        </w:rPr>
        <w:t xml:space="preserve"> </w:t>
      </w:r>
    </w:p>
    <w:p w:rsidR="00FF6C3F" w:rsidRDefault="00FF6C3F" w:rsidP="00FF6C3F">
      <w:pPr>
        <w:numPr>
          <w:ilvl w:val="0"/>
          <w:numId w:val="29"/>
        </w:numPr>
        <w:rPr>
          <w:lang w:val="en-US" w:eastAsia="x-none"/>
        </w:rPr>
      </w:pPr>
      <w:r>
        <w:rPr>
          <w:lang w:val="en-US" w:eastAsia="x-none"/>
        </w:rPr>
        <w:t xml:space="preserve">Perform the case study and correctly answer to 100% of the questions associated with it </w:t>
      </w:r>
    </w:p>
    <w:p w:rsidR="00FF6C3F" w:rsidRDefault="00FF6C3F" w:rsidP="00FF6C3F">
      <w:pPr>
        <w:numPr>
          <w:ilvl w:val="0"/>
          <w:numId w:val="29"/>
        </w:numPr>
        <w:rPr>
          <w:lang w:val="en-US" w:eastAsia="x-none"/>
        </w:rPr>
      </w:pPr>
      <w:r>
        <w:rPr>
          <w:lang w:val="en-US" w:eastAsia="x-none"/>
        </w:rPr>
        <w:t>Overcoming 80% of the final self-assessment test.</w:t>
      </w:r>
    </w:p>
    <w:p w:rsidR="003C7371" w:rsidRPr="00FF6C3F" w:rsidRDefault="00FF6C3F" w:rsidP="00FF6C3F">
      <w:pPr>
        <w:rPr>
          <w:lang w:val="en-GB"/>
        </w:rPr>
      </w:pPr>
      <w:r>
        <w:rPr>
          <w:lang w:val="en-US" w:eastAsia="x-none"/>
        </w:rPr>
        <w:t>Once achieved these requirements, the participant may access the appropriate section in the virtual classroom and download the diploma in electronic format.</w:t>
      </w:r>
    </w:p>
    <w:sectPr w:rsidR="003C7371" w:rsidRPr="00FF6C3F" w:rsidSect="008F74F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 w:code="1"/>
      <w:pgMar w:top="1667" w:right="1440" w:bottom="1191" w:left="1440" w:header="0" w:footer="322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371" w:rsidRDefault="003C7371" w:rsidP="001728A8">
      <w:pPr>
        <w:spacing w:after="0"/>
      </w:pPr>
      <w:r>
        <w:separator/>
      </w:r>
    </w:p>
  </w:endnote>
  <w:endnote w:type="continuationSeparator" w:id="0">
    <w:p w:rsidR="003C7371" w:rsidRDefault="003C7371" w:rsidP="001728A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4F6" w:rsidRDefault="008F74F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18"/>
      <w:gridCol w:w="4618"/>
    </w:tblGrid>
    <w:tr w:rsidR="003C7371" w:rsidRPr="00840893">
      <w:tc>
        <w:tcPr>
          <w:tcW w:w="4788" w:type="dxa"/>
        </w:tcPr>
        <w:p w:rsidR="003C7371" w:rsidRPr="005B39B2" w:rsidRDefault="003C7371" w:rsidP="001728A8">
          <w:pPr>
            <w:pStyle w:val="Piedepgina"/>
            <w:rPr>
              <w:b/>
              <w:color w:val="auto"/>
              <w:sz w:val="24"/>
              <w:szCs w:val="24"/>
              <w:lang w:val="es-ES_tradnl" w:eastAsia="es-ES"/>
            </w:rPr>
          </w:pPr>
        </w:p>
      </w:tc>
      <w:tc>
        <w:tcPr>
          <w:tcW w:w="4788" w:type="dxa"/>
        </w:tcPr>
        <w:p w:rsidR="003C7371" w:rsidRPr="00840893" w:rsidRDefault="003C7371" w:rsidP="00FB3FFF">
          <w:pPr>
            <w:pStyle w:val="Header-FooterRight"/>
          </w:pPr>
        </w:p>
      </w:tc>
    </w:tr>
  </w:tbl>
  <w:p w:rsidR="003C7371" w:rsidRDefault="003C7371" w:rsidP="001728A8">
    <w:pPr>
      <w:pStyle w:val="Cuadrculamedia2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9006"/>
    </w:tblGrid>
    <w:tr w:rsidR="00450B4D" w:rsidRPr="00840893" w:rsidTr="00450B4D">
      <w:trPr>
        <w:trHeight w:val="284"/>
      </w:trPr>
      <w:tc>
        <w:tcPr>
          <w:tcW w:w="8919" w:type="dxa"/>
        </w:tcPr>
        <w:p w:rsidR="00450B4D" w:rsidRPr="005B39B2" w:rsidRDefault="00450B4D" w:rsidP="001728A8">
          <w:pPr>
            <w:pStyle w:val="Piedepgina"/>
            <w:rPr>
              <w:b/>
              <w:color w:val="auto"/>
              <w:sz w:val="24"/>
              <w:szCs w:val="24"/>
              <w:lang w:val="es-ES_tradnl" w:eastAsia="es-ES"/>
            </w:rPr>
          </w:pPr>
          <w:r>
            <w:rPr>
              <w:b/>
              <w:noProof/>
              <w:color w:val="auto"/>
              <w:sz w:val="24"/>
              <w:szCs w:val="24"/>
              <w:lang w:val="es-ES" w:eastAsia="es-ES"/>
            </w:rPr>
            <w:drawing>
              <wp:inline distT="0" distB="0" distL="0" distR="0" wp14:anchorId="32CEF4CF" wp14:editId="48927E3E">
                <wp:extent cx="5575610" cy="860432"/>
                <wp:effectExtent l="0" t="0" r="6350" b="0"/>
                <wp:docPr id="2" name="Imagen 2" descr="V:\UNIDO 2017\MODULOS 2017\LOGOS IMAGENES CABECERAS\UNIDO - Logos agrupado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V:\UNIDO 2017\MODULOS 2017\LOGOS IMAGENES CABECERAS\UNIDO - Logos agrupado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75676" cy="8604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C7371" w:rsidRDefault="003C7371" w:rsidP="001728A8">
    <w:pPr>
      <w:pStyle w:val="Cuadrculamedia2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371" w:rsidRDefault="003C7371" w:rsidP="001728A8">
      <w:pPr>
        <w:spacing w:after="0"/>
      </w:pPr>
      <w:r>
        <w:separator/>
      </w:r>
    </w:p>
  </w:footnote>
  <w:footnote w:type="continuationSeparator" w:id="0">
    <w:p w:rsidR="003C7371" w:rsidRDefault="003C7371" w:rsidP="001728A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371" w:rsidRDefault="00B33A4C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2078" type="#_x0000_t75" style="position:absolute;left:0;text-align:left;margin-left:0;margin-top:0;width:1093.65pt;height:657.35pt;z-index:-251658240;mso-wrap-edited:f;mso-position-horizontal:center;mso-position-horizontal-relative:margin;mso-position-vertical:center;mso-position-vertical-relative:margin" wrapcoords="-14 0 -14 21550 21600 21550 21600 0 -14 0">
          <v:imagedata r:id="rId1" o:title="marcaAgua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371" w:rsidRPr="003C7371" w:rsidRDefault="00B33A4C" w:rsidP="00451822">
    <w:pPr>
      <w:pStyle w:val="Encabezado"/>
      <w:ind w:left="-1418"/>
      <w:rPr>
        <w:noProof/>
        <w:lang w:val="es-ES"/>
      </w:rPr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864875" o:spid="_x0000_s2083" type="#_x0000_t75" style="position:absolute;left:0;text-align:left;margin-left:-314.55pt;margin-top:65.9pt;width:1093.65pt;height:538.2pt;z-index:-251655168;mso-position-horizontal-relative:margin;mso-position-vertical-relative:margin" o:allowincell="f">
          <v:imagedata r:id="rId1" o:title="marcaAguaUNIDO"/>
          <w10:wrap anchorx="margin" anchory="margin"/>
        </v:shape>
      </w:pict>
    </w:r>
    <w:r w:rsidR="003C7371">
      <w:rPr>
        <w:noProof/>
        <w:lang w:val="es-ES"/>
      </w:rPr>
      <w:drawing>
        <wp:inline distT="0" distB="0" distL="0" distR="0" wp14:anchorId="42996E63" wp14:editId="132CB039">
          <wp:extent cx="7713864" cy="792000"/>
          <wp:effectExtent l="0" t="0" r="1905" b="8255"/>
          <wp:docPr id="3" name="Imagen 3" descr="V:\UNIDO 2017\MODULOS 2017\LOGOS IMAGENES CABECERAS\cabecera textos ingl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:\UNIDO 2017\MODULOS 2017\LOGOS IMAGENES CABECERAS\cabecera textos ingle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3864" cy="7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371" w:rsidRDefault="003C7371" w:rsidP="001728A8">
    <w:pPr>
      <w:pStyle w:val="Header-FooterRight"/>
    </w:pPr>
    <w:r>
      <w:rPr>
        <w:noProof/>
        <w:lang w:val="es-ES"/>
      </w:rPr>
      <w:drawing>
        <wp:anchor distT="0" distB="0" distL="114300" distR="114300" simplePos="0" relativeHeight="251656192" behindDoc="0" locked="0" layoutInCell="1" allowOverlap="1" wp14:anchorId="34712F88" wp14:editId="7539506A">
          <wp:simplePos x="0" y="0"/>
          <wp:positionH relativeFrom="column">
            <wp:posOffset>-1028065</wp:posOffset>
          </wp:positionH>
          <wp:positionV relativeFrom="paragraph">
            <wp:posOffset>-822325</wp:posOffset>
          </wp:positionV>
          <wp:extent cx="7772400" cy="798830"/>
          <wp:effectExtent l="0" t="0" r="0" b="0"/>
          <wp:wrapNone/>
          <wp:docPr id="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98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3A4C"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" o:spid="_x0000_s2079" type="#_x0000_t75" style="position:absolute;left:0;text-align:left;margin-left:0;margin-top:0;width:1093.65pt;height:657.35pt;z-index:-251657216;mso-wrap-edited:f;mso-position-horizontal:center;mso-position-horizontal-relative:margin;mso-position-vertical:center;mso-position-vertical-relative:margin" wrapcoords="-14 0 -14 21550 21600 21550 21600 0 -14 0">
          <v:imagedata r:id="rId2" o:title="marcaAgua3"/>
          <w10:wrap anchorx="margin" anchory="margin"/>
        </v:shape>
      </w:pict>
    </w:r>
  </w:p>
  <w:p w:rsidR="003C7371" w:rsidRDefault="003C7371" w:rsidP="001728A8">
    <w:pPr>
      <w:pStyle w:val="Header-Footer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2pt;height:9.2pt" o:bullet="t">
        <v:imagedata r:id="rId1" o:title="BD14982_"/>
      </v:shape>
    </w:pict>
  </w:numPicBullet>
  <w:abstractNum w:abstractNumId="0">
    <w:nsid w:val="FFFFFF1D"/>
    <w:multiLevelType w:val="multilevel"/>
    <w:tmpl w:val="E0E8DC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4EE8ADA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072A5A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3696A3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DF9E39E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306E3D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D98C81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4A0638D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13F272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40A3CA2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808080"/>
      </w:rPr>
    </w:lvl>
  </w:abstractNum>
  <w:abstractNum w:abstractNumId="10">
    <w:nsid w:val="FFFFFF89"/>
    <w:multiLevelType w:val="singleLevel"/>
    <w:tmpl w:val="F248455E"/>
    <w:lvl w:ilvl="0">
      <w:start w:val="1"/>
      <w:numFmt w:val="bullet"/>
      <w:pStyle w:val="Listaconvietas2"/>
      <w:lvlText w:val="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97FD5"/>
      </w:rPr>
    </w:lvl>
  </w:abstractNum>
  <w:abstractNum w:abstractNumId="1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2">
    <w:nsid w:val="191C04C6"/>
    <w:multiLevelType w:val="hybridMultilevel"/>
    <w:tmpl w:val="B2C6C43C"/>
    <w:lvl w:ilvl="0" w:tplc="0C0A0005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8230548"/>
    <w:multiLevelType w:val="hybridMultilevel"/>
    <w:tmpl w:val="2222EB48"/>
    <w:lvl w:ilvl="0" w:tplc="F248455E">
      <w:start w:val="1"/>
      <w:numFmt w:val="bullet"/>
      <w:lvlText w:val=""/>
      <w:lvlJc w:val="left"/>
      <w:pPr>
        <w:ind w:left="720" w:hanging="360"/>
      </w:pPr>
      <w:rPr>
        <w:rFonts w:ascii="Wingdings" w:hAnsi="Wingdings" w:hint="default"/>
        <w:color w:val="297FD5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EE5B4A"/>
    <w:multiLevelType w:val="hybridMultilevel"/>
    <w:tmpl w:val="7E9E1858"/>
    <w:lvl w:ilvl="0" w:tplc="6AB4EDEE">
      <w:start w:val="2"/>
      <w:numFmt w:val="bullet"/>
      <w:lvlText w:val="-"/>
      <w:lvlJc w:val="left"/>
      <w:pPr>
        <w:ind w:left="720" w:hanging="360"/>
      </w:pPr>
      <w:rPr>
        <w:rFonts w:ascii="Calibri" w:eastAsia="MS Mincho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F90E8D"/>
    <w:multiLevelType w:val="multilevel"/>
    <w:tmpl w:val="B72245D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0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325B068C"/>
    <w:multiLevelType w:val="multilevel"/>
    <w:tmpl w:val="B0FE8B3A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38821CEC"/>
    <w:multiLevelType w:val="multilevel"/>
    <w:tmpl w:val="A10CF3F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8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8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8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8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8" w:hanging="2520"/>
      </w:pPr>
      <w:rPr>
        <w:rFonts w:hint="default"/>
      </w:rPr>
    </w:lvl>
  </w:abstractNum>
  <w:abstractNum w:abstractNumId="18">
    <w:nsid w:val="42322DEB"/>
    <w:multiLevelType w:val="hybridMultilevel"/>
    <w:tmpl w:val="E37491E6"/>
    <w:lvl w:ilvl="0" w:tplc="F6E0738A">
      <w:start w:val="1"/>
      <w:numFmt w:val="decimal"/>
      <w:lvlText w:val="%1)"/>
      <w:lvlJc w:val="left"/>
      <w:pPr>
        <w:ind w:left="3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13" w:hanging="360"/>
      </w:pPr>
    </w:lvl>
    <w:lvl w:ilvl="2" w:tplc="0C0A001B" w:tentative="1">
      <w:start w:val="1"/>
      <w:numFmt w:val="lowerRoman"/>
      <w:lvlText w:val="%3."/>
      <w:lvlJc w:val="right"/>
      <w:pPr>
        <w:ind w:left="1233" w:hanging="180"/>
      </w:pPr>
    </w:lvl>
    <w:lvl w:ilvl="3" w:tplc="0C0A000F" w:tentative="1">
      <w:start w:val="1"/>
      <w:numFmt w:val="decimal"/>
      <w:lvlText w:val="%4."/>
      <w:lvlJc w:val="left"/>
      <w:pPr>
        <w:ind w:left="1953" w:hanging="360"/>
      </w:pPr>
    </w:lvl>
    <w:lvl w:ilvl="4" w:tplc="0C0A0019" w:tentative="1">
      <w:start w:val="1"/>
      <w:numFmt w:val="lowerLetter"/>
      <w:lvlText w:val="%5."/>
      <w:lvlJc w:val="left"/>
      <w:pPr>
        <w:ind w:left="2673" w:hanging="360"/>
      </w:pPr>
    </w:lvl>
    <w:lvl w:ilvl="5" w:tplc="0C0A001B" w:tentative="1">
      <w:start w:val="1"/>
      <w:numFmt w:val="lowerRoman"/>
      <w:lvlText w:val="%6."/>
      <w:lvlJc w:val="right"/>
      <w:pPr>
        <w:ind w:left="3393" w:hanging="180"/>
      </w:pPr>
    </w:lvl>
    <w:lvl w:ilvl="6" w:tplc="0C0A000F" w:tentative="1">
      <w:start w:val="1"/>
      <w:numFmt w:val="decimal"/>
      <w:lvlText w:val="%7."/>
      <w:lvlJc w:val="left"/>
      <w:pPr>
        <w:ind w:left="4113" w:hanging="360"/>
      </w:pPr>
    </w:lvl>
    <w:lvl w:ilvl="7" w:tplc="0C0A0019" w:tentative="1">
      <w:start w:val="1"/>
      <w:numFmt w:val="lowerLetter"/>
      <w:lvlText w:val="%8."/>
      <w:lvlJc w:val="left"/>
      <w:pPr>
        <w:ind w:left="4833" w:hanging="360"/>
      </w:pPr>
    </w:lvl>
    <w:lvl w:ilvl="8" w:tplc="0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9">
    <w:nsid w:val="47D44DE6"/>
    <w:multiLevelType w:val="hybridMultilevel"/>
    <w:tmpl w:val="4B28AC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0D28B8"/>
    <w:multiLevelType w:val="hybridMultilevel"/>
    <w:tmpl w:val="ABF451BC"/>
    <w:lvl w:ilvl="0" w:tplc="3222B35C">
      <w:numFmt w:val="bullet"/>
      <w:lvlText w:val=""/>
      <w:lvlJc w:val="left"/>
      <w:pPr>
        <w:tabs>
          <w:tab w:val="num" w:pos="1505"/>
        </w:tabs>
        <w:ind w:left="1505" w:hanging="425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D400EA6"/>
    <w:multiLevelType w:val="multilevel"/>
    <w:tmpl w:val="6F9AC3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0"/>
  </w:num>
  <w:num w:numId="2">
    <w:abstractNumId w:val="10"/>
    <w:lvlOverride w:ilvl="0">
      <w:startOverride w:val="1"/>
    </w:lvlOverride>
  </w:num>
  <w:num w:numId="3">
    <w:abstractNumId w:val="9"/>
  </w:num>
  <w:num w:numId="4">
    <w:abstractNumId w:val="19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0"/>
  </w:num>
  <w:num w:numId="14">
    <w:abstractNumId w:val="10"/>
  </w:num>
  <w:num w:numId="15">
    <w:abstractNumId w:val="9"/>
  </w:num>
  <w:num w:numId="16">
    <w:abstractNumId w:val="21"/>
  </w:num>
  <w:num w:numId="17">
    <w:abstractNumId w:val="16"/>
  </w:num>
  <w:num w:numId="18">
    <w:abstractNumId w:val="18"/>
  </w:num>
  <w:num w:numId="19">
    <w:abstractNumId w:val="11"/>
  </w:num>
  <w:num w:numId="20">
    <w:abstractNumId w:val="17"/>
  </w:num>
  <w:num w:numId="21">
    <w:abstractNumId w:val="10"/>
  </w:num>
  <w:num w:numId="22">
    <w:abstractNumId w:val="10"/>
  </w:num>
  <w:num w:numId="23">
    <w:abstractNumId w:val="14"/>
  </w:num>
  <w:num w:numId="24">
    <w:abstractNumId w:val="12"/>
  </w:num>
  <w:num w:numId="25">
    <w:abstractNumId w:val="20"/>
  </w:num>
  <w:num w:numId="26">
    <w:abstractNumId w:val="10"/>
  </w:num>
  <w:num w:numId="27">
    <w:abstractNumId w:val="10"/>
  </w:num>
  <w:num w:numId="28">
    <w:abstractNumId w:val="10"/>
  </w:num>
  <w:num w:numId="29">
    <w:abstractNumId w:val="13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84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C36"/>
    <w:rsid w:val="00014610"/>
    <w:rsid w:val="00017D53"/>
    <w:rsid w:val="00022BD4"/>
    <w:rsid w:val="000724E1"/>
    <w:rsid w:val="000A50C9"/>
    <w:rsid w:val="000B72A9"/>
    <w:rsid w:val="000C04C0"/>
    <w:rsid w:val="000C1521"/>
    <w:rsid w:val="000C4D47"/>
    <w:rsid w:val="000C67E2"/>
    <w:rsid w:val="000E221C"/>
    <w:rsid w:val="000F43FA"/>
    <w:rsid w:val="000F7D9C"/>
    <w:rsid w:val="00125307"/>
    <w:rsid w:val="001728A8"/>
    <w:rsid w:val="00193C8A"/>
    <w:rsid w:val="001967AF"/>
    <w:rsid w:val="001A57F9"/>
    <w:rsid w:val="001B13EA"/>
    <w:rsid w:val="001B2BA9"/>
    <w:rsid w:val="001D577F"/>
    <w:rsid w:val="001D6173"/>
    <w:rsid w:val="002042A6"/>
    <w:rsid w:val="00262F41"/>
    <w:rsid w:val="00265DF6"/>
    <w:rsid w:val="00273592"/>
    <w:rsid w:val="002B4383"/>
    <w:rsid w:val="002F39D9"/>
    <w:rsid w:val="0031261D"/>
    <w:rsid w:val="00314CF3"/>
    <w:rsid w:val="00366EF3"/>
    <w:rsid w:val="0037497D"/>
    <w:rsid w:val="003750F8"/>
    <w:rsid w:val="00391D6D"/>
    <w:rsid w:val="003A22C5"/>
    <w:rsid w:val="003C2BBA"/>
    <w:rsid w:val="003C7371"/>
    <w:rsid w:val="00442E23"/>
    <w:rsid w:val="00450B4D"/>
    <w:rsid w:val="00451822"/>
    <w:rsid w:val="004546A9"/>
    <w:rsid w:val="00481E9C"/>
    <w:rsid w:val="00484808"/>
    <w:rsid w:val="004938D3"/>
    <w:rsid w:val="004D6472"/>
    <w:rsid w:val="00501853"/>
    <w:rsid w:val="00502D1F"/>
    <w:rsid w:val="00551988"/>
    <w:rsid w:val="00555652"/>
    <w:rsid w:val="005B29A2"/>
    <w:rsid w:val="005B39B2"/>
    <w:rsid w:val="005E5D89"/>
    <w:rsid w:val="005E5FF7"/>
    <w:rsid w:val="006023C2"/>
    <w:rsid w:val="00605207"/>
    <w:rsid w:val="0067627D"/>
    <w:rsid w:val="00684D12"/>
    <w:rsid w:val="006A0F2A"/>
    <w:rsid w:val="006C04F4"/>
    <w:rsid w:val="006C53CE"/>
    <w:rsid w:val="006F4CF3"/>
    <w:rsid w:val="006F682F"/>
    <w:rsid w:val="00794758"/>
    <w:rsid w:val="007B4228"/>
    <w:rsid w:val="007B4A6A"/>
    <w:rsid w:val="008030C4"/>
    <w:rsid w:val="00804E21"/>
    <w:rsid w:val="00840893"/>
    <w:rsid w:val="00847CED"/>
    <w:rsid w:val="008D60F1"/>
    <w:rsid w:val="008D6D4C"/>
    <w:rsid w:val="008F74F6"/>
    <w:rsid w:val="00901BC0"/>
    <w:rsid w:val="00912E49"/>
    <w:rsid w:val="00914FD3"/>
    <w:rsid w:val="009B79A0"/>
    <w:rsid w:val="009C13CE"/>
    <w:rsid w:val="009C7791"/>
    <w:rsid w:val="009E4F4D"/>
    <w:rsid w:val="009F485B"/>
    <w:rsid w:val="009F5B5C"/>
    <w:rsid w:val="009F66B5"/>
    <w:rsid w:val="00A30B6C"/>
    <w:rsid w:val="00AA2537"/>
    <w:rsid w:val="00AA43B8"/>
    <w:rsid w:val="00B00C36"/>
    <w:rsid w:val="00B33A4C"/>
    <w:rsid w:val="00B4221F"/>
    <w:rsid w:val="00B623C0"/>
    <w:rsid w:val="00B80ECD"/>
    <w:rsid w:val="00B946EB"/>
    <w:rsid w:val="00BB06D6"/>
    <w:rsid w:val="00BD49BD"/>
    <w:rsid w:val="00BD65F4"/>
    <w:rsid w:val="00BF1C8D"/>
    <w:rsid w:val="00C10F80"/>
    <w:rsid w:val="00C156E7"/>
    <w:rsid w:val="00C171AF"/>
    <w:rsid w:val="00C25E91"/>
    <w:rsid w:val="00C27057"/>
    <w:rsid w:val="00C61894"/>
    <w:rsid w:val="00C656B3"/>
    <w:rsid w:val="00C703AC"/>
    <w:rsid w:val="00C7793B"/>
    <w:rsid w:val="00C8070C"/>
    <w:rsid w:val="00C93CA1"/>
    <w:rsid w:val="00C957B9"/>
    <w:rsid w:val="00CB4FF8"/>
    <w:rsid w:val="00CF06D1"/>
    <w:rsid w:val="00CF6F0B"/>
    <w:rsid w:val="00D52C15"/>
    <w:rsid w:val="00D664E3"/>
    <w:rsid w:val="00D8377A"/>
    <w:rsid w:val="00D974F2"/>
    <w:rsid w:val="00DB1018"/>
    <w:rsid w:val="00DC7292"/>
    <w:rsid w:val="00E33B92"/>
    <w:rsid w:val="00E36F5D"/>
    <w:rsid w:val="00E422C5"/>
    <w:rsid w:val="00E502F1"/>
    <w:rsid w:val="00E772CD"/>
    <w:rsid w:val="00EE4743"/>
    <w:rsid w:val="00EF6DCA"/>
    <w:rsid w:val="00EF7936"/>
    <w:rsid w:val="00F116C3"/>
    <w:rsid w:val="00F23B53"/>
    <w:rsid w:val="00F573F4"/>
    <w:rsid w:val="00F642AA"/>
    <w:rsid w:val="00F81BCB"/>
    <w:rsid w:val="00F854F1"/>
    <w:rsid w:val="00FB3FFF"/>
    <w:rsid w:val="00FB48B4"/>
    <w:rsid w:val="00FD0034"/>
    <w:rsid w:val="00FD25B8"/>
    <w:rsid w:val="00FF6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>
      <v:textbox inset="5.85pt,.7pt,5.85pt,.7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uiPriority="1" w:qFormat="1"/>
    <w:lsdException w:name="heading 6" w:semiHidden="0" w:uiPriority="1" w:unhideWhenUsed="0" w:qFormat="1"/>
    <w:lsdException w:name="heading 7" w:semiHidden="0" w:uiPriority="1" w:unhideWhenUsed="0" w:qFormat="1"/>
    <w:lsdException w:name="heading 8" w:semiHidden="0" w:uiPriority="1" w:unhideWhenUsed="0" w:qFormat="1"/>
    <w:lsdException w:name="heading 9" w:semiHidden="0" w:uiPriority="1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semiHidden="0" w:uiPriority="1" w:unhideWhenUsed="0" w:qFormat="1"/>
    <w:lsdException w:name="List Bullet" w:uiPriority="1" w:qFormat="1"/>
    <w:lsdException w:name="List Number" w:uiPriority="1" w:qFormat="1"/>
    <w:lsdException w:name="Title" w:semiHidden="0" w:uiPriority="1" w:unhideWhenUsed="0" w:qFormat="1"/>
    <w:lsdException w:name="Default Paragraph Font" w:uiPriority="1"/>
    <w:lsdException w:name="Subtitle" w:semiHidden="0" w:uiPriority="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472"/>
    <w:pPr>
      <w:spacing w:after="240"/>
      <w:jc w:val="both"/>
    </w:pPr>
    <w:rPr>
      <w:sz w:val="22"/>
      <w:szCs w:val="24"/>
      <w:lang w:val="es-ES_tradnl"/>
    </w:rPr>
  </w:style>
  <w:style w:type="paragraph" w:styleId="Ttulo1">
    <w:name w:val="heading 1"/>
    <w:basedOn w:val="Normal"/>
    <w:next w:val="Normal"/>
    <w:link w:val="Ttulo1Car"/>
    <w:uiPriority w:val="1"/>
    <w:qFormat/>
    <w:rsid w:val="004D6472"/>
    <w:pPr>
      <w:keepNext/>
      <w:keepLines/>
      <w:spacing w:before="720" w:after="120"/>
      <w:jc w:val="center"/>
      <w:outlineLvl w:val="0"/>
    </w:pPr>
    <w:rPr>
      <w:rFonts w:ascii="Cambria" w:eastAsia="MS Gothic" w:hAnsi="Cambria"/>
      <w:bCs/>
      <w:color w:val="297FD5"/>
      <w:sz w:val="48"/>
      <w:szCs w:val="28"/>
      <w:lang w:val="x-none" w:eastAsia="x-none"/>
    </w:rPr>
  </w:style>
  <w:style w:type="paragraph" w:styleId="Ttulo2">
    <w:name w:val="heading 2"/>
    <w:basedOn w:val="Normal"/>
    <w:next w:val="Normal"/>
    <w:link w:val="Ttulo2Car"/>
    <w:uiPriority w:val="1"/>
    <w:qFormat/>
    <w:rsid w:val="004D6472"/>
    <w:pPr>
      <w:keepNext/>
      <w:keepLines/>
      <w:pBdr>
        <w:bottom w:val="single" w:sz="2" w:space="14" w:color="BFBFBF"/>
      </w:pBdr>
      <w:spacing w:before="120"/>
      <w:jc w:val="center"/>
      <w:outlineLvl w:val="1"/>
    </w:pPr>
    <w:rPr>
      <w:rFonts w:ascii="Cambria" w:eastAsia="MS Gothic" w:hAnsi="Cambria"/>
      <w:bCs/>
      <w:color w:val="9D90A0"/>
      <w:sz w:val="28"/>
      <w:szCs w:val="26"/>
      <w:lang w:val="x-none" w:eastAsia="x-none"/>
    </w:rPr>
  </w:style>
  <w:style w:type="paragraph" w:styleId="Ttulo3">
    <w:name w:val="heading 3"/>
    <w:basedOn w:val="Normal"/>
    <w:next w:val="Normal"/>
    <w:link w:val="Ttulo3Car"/>
    <w:uiPriority w:val="1"/>
    <w:qFormat/>
    <w:rsid w:val="004D6472"/>
    <w:pPr>
      <w:keepNext/>
      <w:keepLines/>
      <w:spacing w:before="280" w:after="0"/>
      <w:outlineLvl w:val="2"/>
    </w:pPr>
    <w:rPr>
      <w:rFonts w:ascii="Cambria" w:eastAsia="MS Gothic" w:hAnsi="Cambria"/>
      <w:bCs/>
      <w:color w:val="297FD5"/>
      <w:sz w:val="20"/>
      <w:szCs w:val="20"/>
      <w:lang w:val="x-none" w:eastAsia="x-none"/>
    </w:rPr>
  </w:style>
  <w:style w:type="paragraph" w:styleId="Ttulo4">
    <w:name w:val="heading 4"/>
    <w:basedOn w:val="Normal"/>
    <w:next w:val="Normal"/>
    <w:link w:val="Ttulo4Car"/>
    <w:uiPriority w:val="1"/>
    <w:qFormat/>
    <w:rsid w:val="004D6472"/>
    <w:pPr>
      <w:keepNext/>
      <w:keepLines/>
      <w:spacing w:before="200" w:after="0"/>
      <w:outlineLvl w:val="3"/>
    </w:pPr>
    <w:rPr>
      <w:rFonts w:ascii="Cambria" w:eastAsia="MS Gothic" w:hAnsi="Cambria"/>
      <w:bCs/>
      <w:iCs/>
      <w:color w:val="629DD1"/>
      <w:sz w:val="20"/>
      <w:szCs w:val="20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1"/>
    <w:qFormat/>
    <w:rsid w:val="004D6472"/>
    <w:pPr>
      <w:keepNext/>
      <w:keepLines/>
      <w:spacing w:before="200" w:after="0"/>
      <w:outlineLvl w:val="5"/>
    </w:pPr>
    <w:rPr>
      <w:rFonts w:ascii="Cambria" w:eastAsia="MS Gothic" w:hAnsi="Cambria"/>
      <w:i/>
      <w:iCs/>
      <w:color w:val="224E76"/>
      <w:sz w:val="20"/>
      <w:szCs w:val="20"/>
      <w:lang w:val="x-none" w:eastAsia="x-none"/>
    </w:rPr>
  </w:style>
  <w:style w:type="paragraph" w:styleId="Ttulo7">
    <w:name w:val="heading 7"/>
    <w:basedOn w:val="Normal"/>
    <w:next w:val="Normal"/>
    <w:link w:val="Ttulo7Car"/>
    <w:uiPriority w:val="1"/>
    <w:qFormat/>
    <w:rsid w:val="004D6472"/>
    <w:pPr>
      <w:keepNext/>
      <w:keepLines/>
      <w:spacing w:before="200" w:after="0"/>
      <w:outlineLvl w:val="6"/>
    </w:pPr>
    <w:rPr>
      <w:rFonts w:ascii="Cambria" w:eastAsia="MS Gothic" w:hAnsi="Cambria"/>
      <w:iCs/>
      <w:color w:val="595959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ar"/>
    <w:uiPriority w:val="1"/>
    <w:qFormat/>
    <w:rsid w:val="004D6472"/>
    <w:pPr>
      <w:keepNext/>
      <w:keepLines/>
      <w:spacing w:before="200" w:after="0"/>
      <w:outlineLvl w:val="7"/>
    </w:pPr>
    <w:rPr>
      <w:rFonts w:ascii="Cambria" w:eastAsia="MS Gothic" w:hAnsi="Cambria"/>
      <w:color w:val="297FD5"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ar"/>
    <w:uiPriority w:val="1"/>
    <w:qFormat/>
    <w:rsid w:val="004D6472"/>
    <w:pPr>
      <w:keepNext/>
      <w:keepLines/>
      <w:spacing w:before="200" w:after="0"/>
      <w:outlineLvl w:val="8"/>
    </w:pPr>
    <w:rPr>
      <w:rFonts w:ascii="Cambria" w:eastAsia="MS Gothic" w:hAnsi="Cambria"/>
      <w:iCs/>
      <w:color w:val="595959"/>
      <w:sz w:val="20"/>
      <w:szCs w:val="20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21">
    <w:name w:val="Cuadrícula media 21"/>
    <w:uiPriority w:val="1"/>
    <w:qFormat/>
    <w:rsid w:val="004D6472"/>
    <w:rPr>
      <w:sz w:val="12"/>
      <w:szCs w:val="24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"/>
    <w:qFormat/>
    <w:rsid w:val="004D6472"/>
    <w:pPr>
      <w:spacing w:before="480" w:after="60"/>
      <w:contextualSpacing/>
    </w:pPr>
    <w:rPr>
      <w:rFonts w:ascii="Cambria" w:eastAsia="MS Gothic" w:hAnsi="Cambria"/>
      <w:color w:val="297FD5"/>
      <w:kern w:val="28"/>
      <w:sz w:val="72"/>
      <w:szCs w:val="52"/>
      <w:lang w:val="x-none" w:eastAsia="x-none"/>
    </w:rPr>
  </w:style>
  <w:style w:type="character" w:customStyle="1" w:styleId="TtuloCar">
    <w:name w:val="Título Car"/>
    <w:link w:val="Ttulo"/>
    <w:uiPriority w:val="1"/>
    <w:rsid w:val="004D6472"/>
    <w:rPr>
      <w:rFonts w:ascii="Cambria" w:eastAsia="MS Gothic" w:hAnsi="Cambria" w:cs="Times New Roman"/>
      <w:color w:val="297FD5"/>
      <w:kern w:val="28"/>
      <w:sz w:val="72"/>
      <w:szCs w:val="52"/>
    </w:rPr>
  </w:style>
  <w:style w:type="character" w:customStyle="1" w:styleId="Cuadrculamedia11">
    <w:name w:val="Cuadrícula media 11"/>
    <w:uiPriority w:val="99"/>
    <w:semiHidden/>
    <w:rPr>
      <w:color w:val="808080"/>
    </w:rPr>
  </w:style>
  <w:style w:type="paragraph" w:styleId="Subttulo">
    <w:name w:val="Subtitle"/>
    <w:basedOn w:val="Normal"/>
    <w:next w:val="Normal"/>
    <w:link w:val="SubttuloCar"/>
    <w:uiPriority w:val="1"/>
    <w:qFormat/>
    <w:rsid w:val="004D6472"/>
    <w:pPr>
      <w:numPr>
        <w:ilvl w:val="1"/>
      </w:numPr>
    </w:pPr>
    <w:rPr>
      <w:rFonts w:ascii="Cambria" w:eastAsia="MS Gothic" w:hAnsi="Cambria"/>
      <w:iCs/>
      <w:color w:val="000000"/>
      <w:sz w:val="28"/>
      <w:szCs w:val="20"/>
      <w:lang w:val="x-none" w:eastAsia="x-none"/>
    </w:rPr>
  </w:style>
  <w:style w:type="character" w:customStyle="1" w:styleId="SubttuloCar">
    <w:name w:val="Subtítulo Car"/>
    <w:link w:val="Subttulo"/>
    <w:uiPriority w:val="1"/>
    <w:rsid w:val="004D6472"/>
    <w:rPr>
      <w:rFonts w:ascii="Cambria" w:eastAsia="MS Gothic" w:hAnsi="Cambria" w:cs="Times New Roman"/>
      <w:iCs/>
      <w:color w:val="000000"/>
      <w:sz w:val="28"/>
    </w:rPr>
  </w:style>
  <w:style w:type="paragraph" w:customStyle="1" w:styleId="Appendix">
    <w:name w:val="Appendix"/>
    <w:basedOn w:val="Normal"/>
    <w:uiPriority w:val="1"/>
    <w:qFormat/>
    <w:rsid w:val="004D6472"/>
    <w:pPr>
      <w:pageBreakBefore/>
      <w:pBdr>
        <w:bottom w:val="single" w:sz="2" w:space="12" w:color="BFBFBF"/>
      </w:pBdr>
      <w:spacing w:before="480"/>
      <w:jc w:val="center"/>
    </w:pPr>
    <w:rPr>
      <w:rFonts w:ascii="Cambria" w:hAnsi="Cambria"/>
      <w:color w:val="297FD5"/>
      <w:sz w:val="48"/>
    </w:rPr>
  </w:style>
  <w:style w:type="paragraph" w:styleId="Encabezado">
    <w:name w:val="header"/>
    <w:basedOn w:val="Normal"/>
    <w:link w:val="EncabezadoCar"/>
    <w:uiPriority w:val="99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pPr>
      <w:tabs>
        <w:tab w:val="center" w:pos="4680"/>
        <w:tab w:val="right" w:pos="9360"/>
      </w:tabs>
      <w:spacing w:before="240" w:after="0" w:line="264" w:lineRule="auto"/>
    </w:pPr>
    <w:rPr>
      <w:color w:val="595959"/>
      <w:sz w:val="20"/>
      <w:szCs w:val="20"/>
      <w:lang w:val="x-none" w:eastAsia="x-none"/>
    </w:rPr>
  </w:style>
  <w:style w:type="character" w:customStyle="1" w:styleId="PiedepginaCar">
    <w:name w:val="Pie de página Car"/>
    <w:link w:val="Piedepgina"/>
    <w:uiPriority w:val="99"/>
    <w:rPr>
      <w:color w:val="595959"/>
      <w:sz w:val="20"/>
    </w:rPr>
  </w:style>
  <w:style w:type="paragraph" w:customStyle="1" w:styleId="Header-FooterRight">
    <w:name w:val="Header-Footer Right"/>
    <w:basedOn w:val="Normal"/>
    <w:uiPriority w:val="99"/>
    <w:pPr>
      <w:spacing w:before="240" w:after="0" w:line="264" w:lineRule="auto"/>
      <w:jc w:val="right"/>
    </w:pPr>
    <w:rPr>
      <w:color w:val="595959"/>
      <w:sz w:val="20"/>
    </w:rPr>
  </w:style>
  <w:style w:type="character" w:customStyle="1" w:styleId="Ttulo1Car">
    <w:name w:val="Título 1 Car"/>
    <w:link w:val="Ttulo1"/>
    <w:uiPriority w:val="1"/>
    <w:rsid w:val="004D6472"/>
    <w:rPr>
      <w:rFonts w:ascii="Cambria" w:eastAsia="MS Gothic" w:hAnsi="Cambria" w:cs="Times New Roman"/>
      <w:bCs/>
      <w:color w:val="297FD5"/>
      <w:sz w:val="48"/>
      <w:szCs w:val="28"/>
    </w:rPr>
  </w:style>
  <w:style w:type="character" w:customStyle="1" w:styleId="Ttulo2Car">
    <w:name w:val="Título 2 Car"/>
    <w:link w:val="Ttulo2"/>
    <w:uiPriority w:val="1"/>
    <w:rsid w:val="004D6472"/>
    <w:rPr>
      <w:rFonts w:ascii="Cambria" w:eastAsia="MS Gothic" w:hAnsi="Cambria" w:cs="Times New Roman"/>
      <w:bCs/>
      <w:color w:val="9D90A0"/>
      <w:sz w:val="28"/>
      <w:szCs w:val="26"/>
    </w:rPr>
  </w:style>
  <w:style w:type="character" w:customStyle="1" w:styleId="Ttulo3Car">
    <w:name w:val="Título 3 Car"/>
    <w:link w:val="Ttulo3"/>
    <w:uiPriority w:val="1"/>
    <w:rsid w:val="004D6472"/>
    <w:rPr>
      <w:rFonts w:ascii="Cambria" w:eastAsia="MS Gothic" w:hAnsi="Cambria" w:cs="Times New Roman"/>
      <w:bCs/>
      <w:color w:val="297FD5"/>
    </w:rPr>
  </w:style>
  <w:style w:type="paragraph" w:styleId="Epgrafe">
    <w:name w:val="caption"/>
    <w:basedOn w:val="Normal"/>
    <w:next w:val="Normal"/>
    <w:autoRedefine/>
    <w:uiPriority w:val="1"/>
    <w:qFormat/>
    <w:rsid w:val="004D6472"/>
    <w:pPr>
      <w:spacing w:after="200"/>
      <w:jc w:val="center"/>
    </w:pPr>
    <w:rPr>
      <w:b/>
      <w:bCs/>
      <w:color w:val="7F7F7F"/>
      <w:sz w:val="20"/>
      <w:szCs w:val="18"/>
    </w:rPr>
  </w:style>
  <w:style w:type="paragraph" w:customStyle="1" w:styleId="Bibliografa1">
    <w:name w:val="Bibliografía1"/>
    <w:basedOn w:val="Normal"/>
    <w:next w:val="Normal"/>
    <w:uiPriority w:val="1"/>
    <w:unhideWhenUsed/>
  </w:style>
  <w:style w:type="paragraph" w:customStyle="1" w:styleId="Encabezadodetabladecontenido">
    <w:name w:val="Encabezado de tabla de contenido"/>
    <w:basedOn w:val="Appendix"/>
    <w:next w:val="Normal"/>
    <w:uiPriority w:val="39"/>
    <w:qFormat/>
    <w:rsid w:val="004D6472"/>
  </w:style>
  <w:style w:type="paragraph" w:styleId="TDC1">
    <w:name w:val="toc 1"/>
    <w:basedOn w:val="Normal"/>
    <w:next w:val="Normal"/>
    <w:autoRedefine/>
    <w:uiPriority w:val="39"/>
    <w:unhideWhenUsed/>
    <w:pPr>
      <w:spacing w:after="100"/>
    </w:pPr>
    <w:rPr>
      <w:color w:val="297FD5"/>
    </w:rPr>
  </w:style>
  <w:style w:type="paragraph" w:styleId="TDC2">
    <w:name w:val="toc 2"/>
    <w:basedOn w:val="Normal"/>
    <w:next w:val="Normal"/>
    <w:autoRedefine/>
    <w:uiPriority w:val="39"/>
    <w:unhideWhenUsed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unhideWhenUsed/>
    <w:pPr>
      <w:spacing w:after="100"/>
      <w:ind w:left="480"/>
    </w:pPr>
    <w:rPr>
      <w:sz w:val="20"/>
    </w:rPr>
  </w:style>
  <w:style w:type="character" w:styleId="Hipervnculo">
    <w:name w:val="Hyperlink"/>
    <w:uiPriority w:val="99"/>
    <w:unhideWhenUsed/>
    <w:rPr>
      <w:color w:val="9454C3"/>
      <w:u w:val="single"/>
    </w:rPr>
  </w:style>
  <w:style w:type="paragraph" w:styleId="Listaconvietas">
    <w:name w:val="List Bullet"/>
    <w:basedOn w:val="Normal"/>
    <w:uiPriority w:val="1"/>
    <w:qFormat/>
    <w:rsid w:val="00FB48B4"/>
  </w:style>
  <w:style w:type="paragraph" w:styleId="Listaconnmeros">
    <w:name w:val="List Number"/>
    <w:basedOn w:val="Normal"/>
    <w:uiPriority w:val="1"/>
    <w:qFormat/>
    <w:rsid w:val="004D6472"/>
    <w:pPr>
      <w:numPr>
        <w:numId w:val="15"/>
      </w:numPr>
    </w:pPr>
  </w:style>
  <w:style w:type="character" w:customStyle="1" w:styleId="Ttulo4Car">
    <w:name w:val="Título 4 Car"/>
    <w:link w:val="Ttulo4"/>
    <w:uiPriority w:val="1"/>
    <w:semiHidden/>
    <w:rsid w:val="004D6472"/>
    <w:rPr>
      <w:rFonts w:ascii="Cambria" w:eastAsia="MS Gothic" w:hAnsi="Cambria" w:cs="Times New Roman"/>
      <w:bCs/>
      <w:iCs/>
      <w:color w:val="629DD1"/>
    </w:rPr>
  </w:style>
  <w:style w:type="character" w:customStyle="1" w:styleId="Ttulo6Car">
    <w:name w:val="Título 6 Car"/>
    <w:link w:val="Ttulo6"/>
    <w:uiPriority w:val="1"/>
    <w:semiHidden/>
    <w:rsid w:val="004D6472"/>
    <w:rPr>
      <w:rFonts w:ascii="Cambria" w:eastAsia="MS Gothic" w:hAnsi="Cambria" w:cs="Times New Roman"/>
      <w:i/>
      <w:iCs/>
      <w:color w:val="224E76"/>
    </w:rPr>
  </w:style>
  <w:style w:type="character" w:customStyle="1" w:styleId="Ttulo7Car">
    <w:name w:val="Título 7 Car"/>
    <w:link w:val="Ttulo7"/>
    <w:uiPriority w:val="1"/>
    <w:semiHidden/>
    <w:rsid w:val="004D6472"/>
    <w:rPr>
      <w:rFonts w:ascii="Cambria" w:eastAsia="MS Gothic" w:hAnsi="Cambria" w:cs="Times New Roman"/>
      <w:iCs/>
      <w:color w:val="595959"/>
    </w:rPr>
  </w:style>
  <w:style w:type="character" w:customStyle="1" w:styleId="Ttulo8Car">
    <w:name w:val="Título 8 Car"/>
    <w:link w:val="Ttulo8"/>
    <w:uiPriority w:val="1"/>
    <w:semiHidden/>
    <w:rsid w:val="004D6472"/>
    <w:rPr>
      <w:rFonts w:ascii="Cambria" w:eastAsia="MS Gothic" w:hAnsi="Cambria" w:cs="Times New Roman"/>
      <w:color w:val="297FD5"/>
      <w:sz w:val="20"/>
      <w:szCs w:val="20"/>
    </w:rPr>
  </w:style>
  <w:style w:type="character" w:customStyle="1" w:styleId="Ttulo9Car">
    <w:name w:val="Título 9 Car"/>
    <w:link w:val="Ttulo9"/>
    <w:uiPriority w:val="1"/>
    <w:semiHidden/>
    <w:rsid w:val="004D6472"/>
    <w:rPr>
      <w:rFonts w:ascii="Cambria" w:eastAsia="MS Gothic" w:hAnsi="Cambria" w:cs="Times New Roman"/>
      <w:iCs/>
      <w:color w:val="595959"/>
      <w:sz w:val="20"/>
      <w:szCs w:val="20"/>
    </w:rPr>
  </w:style>
  <w:style w:type="paragraph" w:customStyle="1" w:styleId="Cuadrculavistosa-nfasis11">
    <w:name w:val="Cuadrícula vistosa - Énfasis 11"/>
    <w:basedOn w:val="Normal"/>
    <w:next w:val="Normal"/>
    <w:link w:val="Cuadrculavistosa-nfasis1Car"/>
    <w:uiPriority w:val="9"/>
    <w:unhideWhenUsed/>
    <w:qFormat/>
    <w:rsid w:val="004D6472"/>
    <w:pPr>
      <w:ind w:left="720" w:right="720"/>
    </w:pPr>
    <w:rPr>
      <w:i/>
      <w:iCs/>
      <w:color w:val="595959"/>
      <w:sz w:val="20"/>
      <w:szCs w:val="20"/>
      <w:lang w:val="x-none" w:eastAsia="x-none"/>
    </w:rPr>
  </w:style>
  <w:style w:type="character" w:customStyle="1" w:styleId="Cuadrculavistosa-nfasis1Car">
    <w:name w:val="Cuadrícula vistosa - Énfasis 1 Car"/>
    <w:link w:val="Cuadrculavistosa-nfasis11"/>
    <w:uiPriority w:val="9"/>
    <w:rsid w:val="004D6472"/>
    <w:rPr>
      <w:i/>
      <w:iCs/>
      <w:color w:val="595959"/>
    </w:rPr>
  </w:style>
  <w:style w:type="character" w:styleId="Nmerodepgina">
    <w:name w:val="page number"/>
    <w:basedOn w:val="Fuentedeprrafopredeter"/>
    <w:uiPriority w:val="99"/>
    <w:semiHidden/>
    <w:unhideWhenUsed/>
    <w:rsid w:val="00FB3FFF"/>
  </w:style>
  <w:style w:type="paragraph" w:customStyle="1" w:styleId="Listavistosa-nfasis11">
    <w:name w:val="Lista vistosa - Énfasis 11"/>
    <w:basedOn w:val="Normal"/>
    <w:uiPriority w:val="34"/>
    <w:unhideWhenUsed/>
    <w:qFormat/>
    <w:rsid w:val="004D6472"/>
    <w:pPr>
      <w:ind w:left="720"/>
      <w:contextualSpacing/>
    </w:pPr>
  </w:style>
  <w:style w:type="paragraph" w:customStyle="1" w:styleId="Datosprofesor">
    <w:name w:val="Datos profesor"/>
    <w:basedOn w:val="Piedepgina"/>
    <w:autoRedefine/>
    <w:qFormat/>
    <w:rsid w:val="004D6472"/>
    <w:pPr>
      <w:jc w:val="left"/>
    </w:pPr>
  </w:style>
  <w:style w:type="paragraph" w:styleId="TDC4">
    <w:name w:val="toc 4"/>
    <w:basedOn w:val="Normal"/>
    <w:next w:val="Normal"/>
    <w:autoRedefine/>
    <w:uiPriority w:val="39"/>
    <w:unhideWhenUsed/>
    <w:rsid w:val="000C4D47"/>
    <w:pPr>
      <w:ind w:left="660"/>
    </w:pPr>
  </w:style>
  <w:style w:type="paragraph" w:styleId="TDC5">
    <w:name w:val="toc 5"/>
    <w:basedOn w:val="Normal"/>
    <w:next w:val="Normal"/>
    <w:autoRedefine/>
    <w:uiPriority w:val="39"/>
    <w:unhideWhenUsed/>
    <w:rsid w:val="000C4D47"/>
    <w:pPr>
      <w:ind w:left="880"/>
    </w:pPr>
  </w:style>
  <w:style w:type="paragraph" w:styleId="TDC6">
    <w:name w:val="toc 6"/>
    <w:basedOn w:val="Normal"/>
    <w:next w:val="Normal"/>
    <w:autoRedefine/>
    <w:uiPriority w:val="39"/>
    <w:unhideWhenUsed/>
    <w:rsid w:val="000C4D47"/>
    <w:pPr>
      <w:ind w:left="1100"/>
    </w:pPr>
  </w:style>
  <w:style w:type="paragraph" w:styleId="TDC7">
    <w:name w:val="toc 7"/>
    <w:basedOn w:val="Normal"/>
    <w:next w:val="Normal"/>
    <w:autoRedefine/>
    <w:uiPriority w:val="39"/>
    <w:unhideWhenUsed/>
    <w:rsid w:val="000C4D47"/>
    <w:pPr>
      <w:ind w:left="1320"/>
    </w:pPr>
  </w:style>
  <w:style w:type="paragraph" w:styleId="TDC8">
    <w:name w:val="toc 8"/>
    <w:basedOn w:val="Normal"/>
    <w:next w:val="Normal"/>
    <w:autoRedefine/>
    <w:uiPriority w:val="39"/>
    <w:unhideWhenUsed/>
    <w:rsid w:val="000C4D47"/>
    <w:pPr>
      <w:ind w:left="1540"/>
    </w:pPr>
  </w:style>
  <w:style w:type="paragraph" w:styleId="TDC9">
    <w:name w:val="toc 9"/>
    <w:basedOn w:val="Normal"/>
    <w:next w:val="Normal"/>
    <w:autoRedefine/>
    <w:uiPriority w:val="39"/>
    <w:unhideWhenUsed/>
    <w:rsid w:val="000C4D47"/>
    <w:pPr>
      <w:ind w:left="1760"/>
    </w:pPr>
  </w:style>
  <w:style w:type="table" w:customStyle="1" w:styleId="Citadestacada1">
    <w:name w:val="Cita destacada1"/>
    <w:basedOn w:val="Tablanormal"/>
    <w:uiPriority w:val="60"/>
    <w:qFormat/>
    <w:rsid w:val="001D6173"/>
    <w:rPr>
      <w:color w:val="3476B1"/>
    </w:rPr>
    <w:tblPr>
      <w:tblStyleRowBandSize w:val="1"/>
      <w:tblStyleColBandSize w:val="1"/>
      <w:tblBorders>
        <w:top w:val="single" w:sz="8" w:space="0" w:color="629DD1"/>
        <w:bottom w:val="single" w:sz="8" w:space="0" w:color="629DD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/>
          <w:left w:val="nil"/>
          <w:bottom w:val="single" w:sz="8" w:space="0" w:color="629DD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/>
          <w:left w:val="nil"/>
          <w:bottom w:val="single" w:sz="8" w:space="0" w:color="629DD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6F3"/>
      </w:tcPr>
    </w:tblStylePr>
  </w:style>
  <w:style w:type="paragraph" w:styleId="Tabladeilustraciones">
    <w:name w:val="table of figures"/>
    <w:basedOn w:val="Normal"/>
    <w:next w:val="Normal"/>
    <w:autoRedefine/>
    <w:uiPriority w:val="99"/>
    <w:unhideWhenUsed/>
    <w:rsid w:val="0037497D"/>
    <w:pPr>
      <w:spacing w:after="0"/>
    </w:pPr>
  </w:style>
  <w:style w:type="paragraph" w:customStyle="1" w:styleId="IndiceFiguras">
    <w:name w:val="Indice Figuras"/>
    <w:basedOn w:val="TDC1"/>
    <w:qFormat/>
    <w:rsid w:val="00B4221F"/>
    <w:pPr>
      <w:tabs>
        <w:tab w:val="right" w:leader="dot" w:pos="9010"/>
      </w:tabs>
      <w:spacing w:before="100" w:line="360" w:lineRule="auto"/>
    </w:pPr>
    <w:rPr>
      <w:color w:val="auto"/>
      <w:szCs w:val="22"/>
    </w:rPr>
  </w:style>
  <w:style w:type="table" w:styleId="Listaclara-nfasis2">
    <w:name w:val="Light List Accent 2"/>
    <w:basedOn w:val="Tablanormal"/>
    <w:uiPriority w:val="61"/>
    <w:rsid w:val="00B00C36"/>
    <w:tblPr>
      <w:tblStyleRowBandSize w:val="1"/>
      <w:tblStyleColBandSize w:val="1"/>
      <w:tblBorders>
        <w:top w:val="single" w:sz="8" w:space="0" w:color="629DD1"/>
        <w:left w:val="single" w:sz="8" w:space="0" w:color="629DD1"/>
        <w:bottom w:val="single" w:sz="8" w:space="0" w:color="629DD1"/>
        <w:right w:val="single" w:sz="8" w:space="0" w:color="629DD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629DD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DD1"/>
          <w:left w:val="single" w:sz="8" w:space="0" w:color="629DD1"/>
          <w:bottom w:val="single" w:sz="8" w:space="0" w:color="629DD1"/>
          <w:right w:val="single" w:sz="8" w:space="0" w:color="629D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9DD1"/>
          <w:left w:val="single" w:sz="8" w:space="0" w:color="629DD1"/>
          <w:bottom w:val="single" w:sz="8" w:space="0" w:color="629DD1"/>
          <w:right w:val="single" w:sz="8" w:space="0" w:color="629DD1"/>
        </w:tcBorders>
      </w:tcPr>
    </w:tblStylePr>
    <w:tblStylePr w:type="band1Horz">
      <w:tblPr/>
      <w:tcPr>
        <w:tcBorders>
          <w:top w:val="single" w:sz="8" w:space="0" w:color="629DD1"/>
          <w:left w:val="single" w:sz="8" w:space="0" w:color="629DD1"/>
          <w:bottom w:val="single" w:sz="8" w:space="0" w:color="629DD1"/>
          <w:right w:val="single" w:sz="8" w:space="0" w:color="629DD1"/>
        </w:tcBorders>
      </w:tcPr>
    </w:tblStylePr>
  </w:style>
  <w:style w:type="paragraph" w:customStyle="1" w:styleId="Listaconvietas2">
    <w:name w:val="Lista con viñetas2"/>
    <w:basedOn w:val="Listaconvietas"/>
    <w:next w:val="Normal"/>
    <w:qFormat/>
    <w:rsid w:val="00FB48B4"/>
    <w:pPr>
      <w:numPr>
        <w:numId w:val="14"/>
      </w:numPr>
      <w:spacing w:before="120" w:after="120"/>
    </w:pPr>
  </w:style>
  <w:style w:type="paragraph" w:customStyle="1" w:styleId="Normal1">
    <w:name w:val="Normal1"/>
    <w:rsid w:val="006C53CE"/>
    <w:pPr>
      <w:suppressAutoHyphens/>
      <w:spacing w:after="180" w:line="266" w:lineRule="auto"/>
    </w:pPr>
    <w:rPr>
      <w:rFonts w:ascii="Times New Roman" w:eastAsia="Times New Roman" w:hAnsi="Times New Roman"/>
      <w:color w:val="000000"/>
      <w:kern w:val="1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451822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lang w:val="es-ES"/>
    </w:rPr>
  </w:style>
  <w:style w:type="paragraph" w:styleId="Prrafodelista">
    <w:name w:val="List Paragraph"/>
    <w:basedOn w:val="Normal"/>
    <w:uiPriority w:val="34"/>
    <w:qFormat/>
    <w:rsid w:val="00FF6C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Mincho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uiPriority="1" w:qFormat="1"/>
    <w:lsdException w:name="heading 6" w:semiHidden="0" w:uiPriority="1" w:unhideWhenUsed="0" w:qFormat="1"/>
    <w:lsdException w:name="heading 7" w:semiHidden="0" w:uiPriority="1" w:unhideWhenUsed="0" w:qFormat="1"/>
    <w:lsdException w:name="heading 8" w:semiHidden="0" w:uiPriority="1" w:unhideWhenUsed="0" w:qFormat="1"/>
    <w:lsdException w:name="heading 9" w:semiHidden="0" w:uiPriority="1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semiHidden="0" w:uiPriority="1" w:unhideWhenUsed="0" w:qFormat="1"/>
    <w:lsdException w:name="List Bullet" w:uiPriority="1" w:qFormat="1"/>
    <w:lsdException w:name="List Number" w:uiPriority="1" w:qFormat="1"/>
    <w:lsdException w:name="Title" w:semiHidden="0" w:uiPriority="1" w:unhideWhenUsed="0" w:qFormat="1"/>
    <w:lsdException w:name="Default Paragraph Font" w:uiPriority="1"/>
    <w:lsdException w:name="Subtitle" w:semiHidden="0" w:uiPriority="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472"/>
    <w:pPr>
      <w:spacing w:after="240"/>
      <w:jc w:val="both"/>
    </w:pPr>
    <w:rPr>
      <w:sz w:val="22"/>
      <w:szCs w:val="24"/>
      <w:lang w:val="es-ES_tradnl"/>
    </w:rPr>
  </w:style>
  <w:style w:type="paragraph" w:styleId="Ttulo1">
    <w:name w:val="heading 1"/>
    <w:basedOn w:val="Normal"/>
    <w:next w:val="Normal"/>
    <w:link w:val="Ttulo1Car"/>
    <w:uiPriority w:val="1"/>
    <w:qFormat/>
    <w:rsid w:val="004D6472"/>
    <w:pPr>
      <w:keepNext/>
      <w:keepLines/>
      <w:spacing w:before="720" w:after="120"/>
      <w:jc w:val="center"/>
      <w:outlineLvl w:val="0"/>
    </w:pPr>
    <w:rPr>
      <w:rFonts w:ascii="Cambria" w:eastAsia="MS Gothic" w:hAnsi="Cambria"/>
      <w:bCs/>
      <w:color w:val="297FD5"/>
      <w:sz w:val="48"/>
      <w:szCs w:val="28"/>
      <w:lang w:val="x-none" w:eastAsia="x-none"/>
    </w:rPr>
  </w:style>
  <w:style w:type="paragraph" w:styleId="Ttulo2">
    <w:name w:val="heading 2"/>
    <w:basedOn w:val="Normal"/>
    <w:next w:val="Normal"/>
    <w:link w:val="Ttulo2Car"/>
    <w:uiPriority w:val="1"/>
    <w:qFormat/>
    <w:rsid w:val="004D6472"/>
    <w:pPr>
      <w:keepNext/>
      <w:keepLines/>
      <w:pBdr>
        <w:bottom w:val="single" w:sz="2" w:space="14" w:color="BFBFBF"/>
      </w:pBdr>
      <w:spacing w:before="120"/>
      <w:jc w:val="center"/>
      <w:outlineLvl w:val="1"/>
    </w:pPr>
    <w:rPr>
      <w:rFonts w:ascii="Cambria" w:eastAsia="MS Gothic" w:hAnsi="Cambria"/>
      <w:bCs/>
      <w:color w:val="9D90A0"/>
      <w:sz w:val="28"/>
      <w:szCs w:val="26"/>
      <w:lang w:val="x-none" w:eastAsia="x-none"/>
    </w:rPr>
  </w:style>
  <w:style w:type="paragraph" w:styleId="Ttulo3">
    <w:name w:val="heading 3"/>
    <w:basedOn w:val="Normal"/>
    <w:next w:val="Normal"/>
    <w:link w:val="Ttulo3Car"/>
    <w:uiPriority w:val="1"/>
    <w:qFormat/>
    <w:rsid w:val="004D6472"/>
    <w:pPr>
      <w:keepNext/>
      <w:keepLines/>
      <w:spacing w:before="280" w:after="0"/>
      <w:outlineLvl w:val="2"/>
    </w:pPr>
    <w:rPr>
      <w:rFonts w:ascii="Cambria" w:eastAsia="MS Gothic" w:hAnsi="Cambria"/>
      <w:bCs/>
      <w:color w:val="297FD5"/>
      <w:sz w:val="20"/>
      <w:szCs w:val="20"/>
      <w:lang w:val="x-none" w:eastAsia="x-none"/>
    </w:rPr>
  </w:style>
  <w:style w:type="paragraph" w:styleId="Ttulo4">
    <w:name w:val="heading 4"/>
    <w:basedOn w:val="Normal"/>
    <w:next w:val="Normal"/>
    <w:link w:val="Ttulo4Car"/>
    <w:uiPriority w:val="1"/>
    <w:qFormat/>
    <w:rsid w:val="004D6472"/>
    <w:pPr>
      <w:keepNext/>
      <w:keepLines/>
      <w:spacing w:before="200" w:after="0"/>
      <w:outlineLvl w:val="3"/>
    </w:pPr>
    <w:rPr>
      <w:rFonts w:ascii="Cambria" w:eastAsia="MS Gothic" w:hAnsi="Cambria"/>
      <w:bCs/>
      <w:iCs/>
      <w:color w:val="629DD1"/>
      <w:sz w:val="20"/>
      <w:szCs w:val="20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1"/>
    <w:qFormat/>
    <w:rsid w:val="004D6472"/>
    <w:pPr>
      <w:keepNext/>
      <w:keepLines/>
      <w:spacing w:before="200" w:after="0"/>
      <w:outlineLvl w:val="5"/>
    </w:pPr>
    <w:rPr>
      <w:rFonts w:ascii="Cambria" w:eastAsia="MS Gothic" w:hAnsi="Cambria"/>
      <w:i/>
      <w:iCs/>
      <w:color w:val="224E76"/>
      <w:sz w:val="20"/>
      <w:szCs w:val="20"/>
      <w:lang w:val="x-none" w:eastAsia="x-none"/>
    </w:rPr>
  </w:style>
  <w:style w:type="paragraph" w:styleId="Ttulo7">
    <w:name w:val="heading 7"/>
    <w:basedOn w:val="Normal"/>
    <w:next w:val="Normal"/>
    <w:link w:val="Ttulo7Car"/>
    <w:uiPriority w:val="1"/>
    <w:qFormat/>
    <w:rsid w:val="004D6472"/>
    <w:pPr>
      <w:keepNext/>
      <w:keepLines/>
      <w:spacing w:before="200" w:after="0"/>
      <w:outlineLvl w:val="6"/>
    </w:pPr>
    <w:rPr>
      <w:rFonts w:ascii="Cambria" w:eastAsia="MS Gothic" w:hAnsi="Cambria"/>
      <w:iCs/>
      <w:color w:val="595959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ar"/>
    <w:uiPriority w:val="1"/>
    <w:qFormat/>
    <w:rsid w:val="004D6472"/>
    <w:pPr>
      <w:keepNext/>
      <w:keepLines/>
      <w:spacing w:before="200" w:after="0"/>
      <w:outlineLvl w:val="7"/>
    </w:pPr>
    <w:rPr>
      <w:rFonts w:ascii="Cambria" w:eastAsia="MS Gothic" w:hAnsi="Cambria"/>
      <w:color w:val="297FD5"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ar"/>
    <w:uiPriority w:val="1"/>
    <w:qFormat/>
    <w:rsid w:val="004D6472"/>
    <w:pPr>
      <w:keepNext/>
      <w:keepLines/>
      <w:spacing w:before="200" w:after="0"/>
      <w:outlineLvl w:val="8"/>
    </w:pPr>
    <w:rPr>
      <w:rFonts w:ascii="Cambria" w:eastAsia="MS Gothic" w:hAnsi="Cambria"/>
      <w:iCs/>
      <w:color w:val="595959"/>
      <w:sz w:val="20"/>
      <w:szCs w:val="20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21">
    <w:name w:val="Cuadrícula media 21"/>
    <w:uiPriority w:val="1"/>
    <w:qFormat/>
    <w:rsid w:val="004D6472"/>
    <w:rPr>
      <w:sz w:val="12"/>
      <w:szCs w:val="24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"/>
    <w:qFormat/>
    <w:rsid w:val="004D6472"/>
    <w:pPr>
      <w:spacing w:before="480" w:after="60"/>
      <w:contextualSpacing/>
    </w:pPr>
    <w:rPr>
      <w:rFonts w:ascii="Cambria" w:eastAsia="MS Gothic" w:hAnsi="Cambria"/>
      <w:color w:val="297FD5"/>
      <w:kern w:val="28"/>
      <w:sz w:val="72"/>
      <w:szCs w:val="52"/>
      <w:lang w:val="x-none" w:eastAsia="x-none"/>
    </w:rPr>
  </w:style>
  <w:style w:type="character" w:customStyle="1" w:styleId="TtuloCar">
    <w:name w:val="Título Car"/>
    <w:link w:val="Ttulo"/>
    <w:uiPriority w:val="1"/>
    <w:rsid w:val="004D6472"/>
    <w:rPr>
      <w:rFonts w:ascii="Cambria" w:eastAsia="MS Gothic" w:hAnsi="Cambria" w:cs="Times New Roman"/>
      <w:color w:val="297FD5"/>
      <w:kern w:val="28"/>
      <w:sz w:val="72"/>
      <w:szCs w:val="52"/>
    </w:rPr>
  </w:style>
  <w:style w:type="character" w:customStyle="1" w:styleId="Cuadrculamedia11">
    <w:name w:val="Cuadrícula media 11"/>
    <w:uiPriority w:val="99"/>
    <w:semiHidden/>
    <w:rPr>
      <w:color w:val="808080"/>
    </w:rPr>
  </w:style>
  <w:style w:type="paragraph" w:styleId="Subttulo">
    <w:name w:val="Subtitle"/>
    <w:basedOn w:val="Normal"/>
    <w:next w:val="Normal"/>
    <w:link w:val="SubttuloCar"/>
    <w:uiPriority w:val="1"/>
    <w:qFormat/>
    <w:rsid w:val="004D6472"/>
    <w:pPr>
      <w:numPr>
        <w:ilvl w:val="1"/>
      </w:numPr>
    </w:pPr>
    <w:rPr>
      <w:rFonts w:ascii="Cambria" w:eastAsia="MS Gothic" w:hAnsi="Cambria"/>
      <w:iCs/>
      <w:color w:val="000000"/>
      <w:sz w:val="28"/>
      <w:szCs w:val="20"/>
      <w:lang w:val="x-none" w:eastAsia="x-none"/>
    </w:rPr>
  </w:style>
  <w:style w:type="character" w:customStyle="1" w:styleId="SubttuloCar">
    <w:name w:val="Subtítulo Car"/>
    <w:link w:val="Subttulo"/>
    <w:uiPriority w:val="1"/>
    <w:rsid w:val="004D6472"/>
    <w:rPr>
      <w:rFonts w:ascii="Cambria" w:eastAsia="MS Gothic" w:hAnsi="Cambria" w:cs="Times New Roman"/>
      <w:iCs/>
      <w:color w:val="000000"/>
      <w:sz w:val="28"/>
    </w:rPr>
  </w:style>
  <w:style w:type="paragraph" w:customStyle="1" w:styleId="Appendix">
    <w:name w:val="Appendix"/>
    <w:basedOn w:val="Normal"/>
    <w:uiPriority w:val="1"/>
    <w:qFormat/>
    <w:rsid w:val="004D6472"/>
    <w:pPr>
      <w:pageBreakBefore/>
      <w:pBdr>
        <w:bottom w:val="single" w:sz="2" w:space="12" w:color="BFBFBF"/>
      </w:pBdr>
      <w:spacing w:before="480"/>
      <w:jc w:val="center"/>
    </w:pPr>
    <w:rPr>
      <w:rFonts w:ascii="Cambria" w:hAnsi="Cambria"/>
      <w:color w:val="297FD5"/>
      <w:sz w:val="48"/>
    </w:rPr>
  </w:style>
  <w:style w:type="paragraph" w:styleId="Encabezado">
    <w:name w:val="header"/>
    <w:basedOn w:val="Normal"/>
    <w:link w:val="EncabezadoCar"/>
    <w:uiPriority w:val="99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pPr>
      <w:tabs>
        <w:tab w:val="center" w:pos="4680"/>
        <w:tab w:val="right" w:pos="9360"/>
      </w:tabs>
      <w:spacing w:before="240" w:after="0" w:line="264" w:lineRule="auto"/>
    </w:pPr>
    <w:rPr>
      <w:color w:val="595959"/>
      <w:sz w:val="20"/>
      <w:szCs w:val="20"/>
      <w:lang w:val="x-none" w:eastAsia="x-none"/>
    </w:rPr>
  </w:style>
  <w:style w:type="character" w:customStyle="1" w:styleId="PiedepginaCar">
    <w:name w:val="Pie de página Car"/>
    <w:link w:val="Piedepgina"/>
    <w:uiPriority w:val="99"/>
    <w:rPr>
      <w:color w:val="595959"/>
      <w:sz w:val="20"/>
    </w:rPr>
  </w:style>
  <w:style w:type="paragraph" w:customStyle="1" w:styleId="Header-FooterRight">
    <w:name w:val="Header-Footer Right"/>
    <w:basedOn w:val="Normal"/>
    <w:uiPriority w:val="99"/>
    <w:pPr>
      <w:spacing w:before="240" w:after="0" w:line="264" w:lineRule="auto"/>
      <w:jc w:val="right"/>
    </w:pPr>
    <w:rPr>
      <w:color w:val="595959"/>
      <w:sz w:val="20"/>
    </w:rPr>
  </w:style>
  <w:style w:type="character" w:customStyle="1" w:styleId="Ttulo1Car">
    <w:name w:val="Título 1 Car"/>
    <w:link w:val="Ttulo1"/>
    <w:uiPriority w:val="1"/>
    <w:rsid w:val="004D6472"/>
    <w:rPr>
      <w:rFonts w:ascii="Cambria" w:eastAsia="MS Gothic" w:hAnsi="Cambria" w:cs="Times New Roman"/>
      <w:bCs/>
      <w:color w:val="297FD5"/>
      <w:sz w:val="48"/>
      <w:szCs w:val="28"/>
    </w:rPr>
  </w:style>
  <w:style w:type="character" w:customStyle="1" w:styleId="Ttulo2Car">
    <w:name w:val="Título 2 Car"/>
    <w:link w:val="Ttulo2"/>
    <w:uiPriority w:val="1"/>
    <w:rsid w:val="004D6472"/>
    <w:rPr>
      <w:rFonts w:ascii="Cambria" w:eastAsia="MS Gothic" w:hAnsi="Cambria" w:cs="Times New Roman"/>
      <w:bCs/>
      <w:color w:val="9D90A0"/>
      <w:sz w:val="28"/>
      <w:szCs w:val="26"/>
    </w:rPr>
  </w:style>
  <w:style w:type="character" w:customStyle="1" w:styleId="Ttulo3Car">
    <w:name w:val="Título 3 Car"/>
    <w:link w:val="Ttulo3"/>
    <w:uiPriority w:val="1"/>
    <w:rsid w:val="004D6472"/>
    <w:rPr>
      <w:rFonts w:ascii="Cambria" w:eastAsia="MS Gothic" w:hAnsi="Cambria" w:cs="Times New Roman"/>
      <w:bCs/>
      <w:color w:val="297FD5"/>
    </w:rPr>
  </w:style>
  <w:style w:type="paragraph" w:styleId="Epgrafe">
    <w:name w:val="caption"/>
    <w:basedOn w:val="Normal"/>
    <w:next w:val="Normal"/>
    <w:autoRedefine/>
    <w:uiPriority w:val="1"/>
    <w:qFormat/>
    <w:rsid w:val="004D6472"/>
    <w:pPr>
      <w:spacing w:after="200"/>
      <w:jc w:val="center"/>
    </w:pPr>
    <w:rPr>
      <w:b/>
      <w:bCs/>
      <w:color w:val="7F7F7F"/>
      <w:sz w:val="20"/>
      <w:szCs w:val="18"/>
    </w:rPr>
  </w:style>
  <w:style w:type="paragraph" w:customStyle="1" w:styleId="Bibliografa1">
    <w:name w:val="Bibliografía1"/>
    <w:basedOn w:val="Normal"/>
    <w:next w:val="Normal"/>
    <w:uiPriority w:val="1"/>
    <w:unhideWhenUsed/>
  </w:style>
  <w:style w:type="paragraph" w:customStyle="1" w:styleId="Encabezadodetabladecontenido">
    <w:name w:val="Encabezado de tabla de contenido"/>
    <w:basedOn w:val="Appendix"/>
    <w:next w:val="Normal"/>
    <w:uiPriority w:val="39"/>
    <w:qFormat/>
    <w:rsid w:val="004D6472"/>
  </w:style>
  <w:style w:type="paragraph" w:styleId="TDC1">
    <w:name w:val="toc 1"/>
    <w:basedOn w:val="Normal"/>
    <w:next w:val="Normal"/>
    <w:autoRedefine/>
    <w:uiPriority w:val="39"/>
    <w:unhideWhenUsed/>
    <w:pPr>
      <w:spacing w:after="100"/>
    </w:pPr>
    <w:rPr>
      <w:color w:val="297FD5"/>
    </w:rPr>
  </w:style>
  <w:style w:type="paragraph" w:styleId="TDC2">
    <w:name w:val="toc 2"/>
    <w:basedOn w:val="Normal"/>
    <w:next w:val="Normal"/>
    <w:autoRedefine/>
    <w:uiPriority w:val="39"/>
    <w:unhideWhenUsed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unhideWhenUsed/>
    <w:pPr>
      <w:spacing w:after="100"/>
      <w:ind w:left="480"/>
    </w:pPr>
    <w:rPr>
      <w:sz w:val="20"/>
    </w:rPr>
  </w:style>
  <w:style w:type="character" w:styleId="Hipervnculo">
    <w:name w:val="Hyperlink"/>
    <w:uiPriority w:val="99"/>
    <w:unhideWhenUsed/>
    <w:rPr>
      <w:color w:val="9454C3"/>
      <w:u w:val="single"/>
    </w:rPr>
  </w:style>
  <w:style w:type="paragraph" w:styleId="Listaconvietas">
    <w:name w:val="List Bullet"/>
    <w:basedOn w:val="Normal"/>
    <w:uiPriority w:val="1"/>
    <w:qFormat/>
    <w:rsid w:val="00FB48B4"/>
  </w:style>
  <w:style w:type="paragraph" w:styleId="Listaconnmeros">
    <w:name w:val="List Number"/>
    <w:basedOn w:val="Normal"/>
    <w:uiPriority w:val="1"/>
    <w:qFormat/>
    <w:rsid w:val="004D6472"/>
    <w:pPr>
      <w:numPr>
        <w:numId w:val="15"/>
      </w:numPr>
    </w:pPr>
  </w:style>
  <w:style w:type="character" w:customStyle="1" w:styleId="Ttulo4Car">
    <w:name w:val="Título 4 Car"/>
    <w:link w:val="Ttulo4"/>
    <w:uiPriority w:val="1"/>
    <w:semiHidden/>
    <w:rsid w:val="004D6472"/>
    <w:rPr>
      <w:rFonts w:ascii="Cambria" w:eastAsia="MS Gothic" w:hAnsi="Cambria" w:cs="Times New Roman"/>
      <w:bCs/>
      <w:iCs/>
      <w:color w:val="629DD1"/>
    </w:rPr>
  </w:style>
  <w:style w:type="character" w:customStyle="1" w:styleId="Ttulo6Car">
    <w:name w:val="Título 6 Car"/>
    <w:link w:val="Ttulo6"/>
    <w:uiPriority w:val="1"/>
    <w:semiHidden/>
    <w:rsid w:val="004D6472"/>
    <w:rPr>
      <w:rFonts w:ascii="Cambria" w:eastAsia="MS Gothic" w:hAnsi="Cambria" w:cs="Times New Roman"/>
      <w:i/>
      <w:iCs/>
      <w:color w:val="224E76"/>
    </w:rPr>
  </w:style>
  <w:style w:type="character" w:customStyle="1" w:styleId="Ttulo7Car">
    <w:name w:val="Título 7 Car"/>
    <w:link w:val="Ttulo7"/>
    <w:uiPriority w:val="1"/>
    <w:semiHidden/>
    <w:rsid w:val="004D6472"/>
    <w:rPr>
      <w:rFonts w:ascii="Cambria" w:eastAsia="MS Gothic" w:hAnsi="Cambria" w:cs="Times New Roman"/>
      <w:iCs/>
      <w:color w:val="595959"/>
    </w:rPr>
  </w:style>
  <w:style w:type="character" w:customStyle="1" w:styleId="Ttulo8Car">
    <w:name w:val="Título 8 Car"/>
    <w:link w:val="Ttulo8"/>
    <w:uiPriority w:val="1"/>
    <w:semiHidden/>
    <w:rsid w:val="004D6472"/>
    <w:rPr>
      <w:rFonts w:ascii="Cambria" w:eastAsia="MS Gothic" w:hAnsi="Cambria" w:cs="Times New Roman"/>
      <w:color w:val="297FD5"/>
      <w:sz w:val="20"/>
      <w:szCs w:val="20"/>
    </w:rPr>
  </w:style>
  <w:style w:type="character" w:customStyle="1" w:styleId="Ttulo9Car">
    <w:name w:val="Título 9 Car"/>
    <w:link w:val="Ttulo9"/>
    <w:uiPriority w:val="1"/>
    <w:semiHidden/>
    <w:rsid w:val="004D6472"/>
    <w:rPr>
      <w:rFonts w:ascii="Cambria" w:eastAsia="MS Gothic" w:hAnsi="Cambria" w:cs="Times New Roman"/>
      <w:iCs/>
      <w:color w:val="595959"/>
      <w:sz w:val="20"/>
      <w:szCs w:val="20"/>
    </w:rPr>
  </w:style>
  <w:style w:type="paragraph" w:customStyle="1" w:styleId="Cuadrculavistosa-nfasis11">
    <w:name w:val="Cuadrícula vistosa - Énfasis 11"/>
    <w:basedOn w:val="Normal"/>
    <w:next w:val="Normal"/>
    <w:link w:val="Cuadrculavistosa-nfasis1Car"/>
    <w:uiPriority w:val="9"/>
    <w:unhideWhenUsed/>
    <w:qFormat/>
    <w:rsid w:val="004D6472"/>
    <w:pPr>
      <w:ind w:left="720" w:right="720"/>
    </w:pPr>
    <w:rPr>
      <w:i/>
      <w:iCs/>
      <w:color w:val="595959"/>
      <w:sz w:val="20"/>
      <w:szCs w:val="20"/>
      <w:lang w:val="x-none" w:eastAsia="x-none"/>
    </w:rPr>
  </w:style>
  <w:style w:type="character" w:customStyle="1" w:styleId="Cuadrculavistosa-nfasis1Car">
    <w:name w:val="Cuadrícula vistosa - Énfasis 1 Car"/>
    <w:link w:val="Cuadrculavistosa-nfasis11"/>
    <w:uiPriority w:val="9"/>
    <w:rsid w:val="004D6472"/>
    <w:rPr>
      <w:i/>
      <w:iCs/>
      <w:color w:val="595959"/>
    </w:rPr>
  </w:style>
  <w:style w:type="character" w:styleId="Nmerodepgina">
    <w:name w:val="page number"/>
    <w:basedOn w:val="Fuentedeprrafopredeter"/>
    <w:uiPriority w:val="99"/>
    <w:semiHidden/>
    <w:unhideWhenUsed/>
    <w:rsid w:val="00FB3FFF"/>
  </w:style>
  <w:style w:type="paragraph" w:customStyle="1" w:styleId="Listavistosa-nfasis11">
    <w:name w:val="Lista vistosa - Énfasis 11"/>
    <w:basedOn w:val="Normal"/>
    <w:uiPriority w:val="34"/>
    <w:unhideWhenUsed/>
    <w:qFormat/>
    <w:rsid w:val="004D6472"/>
    <w:pPr>
      <w:ind w:left="720"/>
      <w:contextualSpacing/>
    </w:pPr>
  </w:style>
  <w:style w:type="paragraph" w:customStyle="1" w:styleId="Datosprofesor">
    <w:name w:val="Datos profesor"/>
    <w:basedOn w:val="Piedepgina"/>
    <w:autoRedefine/>
    <w:qFormat/>
    <w:rsid w:val="004D6472"/>
    <w:pPr>
      <w:jc w:val="left"/>
    </w:pPr>
  </w:style>
  <w:style w:type="paragraph" w:styleId="TDC4">
    <w:name w:val="toc 4"/>
    <w:basedOn w:val="Normal"/>
    <w:next w:val="Normal"/>
    <w:autoRedefine/>
    <w:uiPriority w:val="39"/>
    <w:unhideWhenUsed/>
    <w:rsid w:val="000C4D47"/>
    <w:pPr>
      <w:ind w:left="660"/>
    </w:pPr>
  </w:style>
  <w:style w:type="paragraph" w:styleId="TDC5">
    <w:name w:val="toc 5"/>
    <w:basedOn w:val="Normal"/>
    <w:next w:val="Normal"/>
    <w:autoRedefine/>
    <w:uiPriority w:val="39"/>
    <w:unhideWhenUsed/>
    <w:rsid w:val="000C4D47"/>
    <w:pPr>
      <w:ind w:left="880"/>
    </w:pPr>
  </w:style>
  <w:style w:type="paragraph" w:styleId="TDC6">
    <w:name w:val="toc 6"/>
    <w:basedOn w:val="Normal"/>
    <w:next w:val="Normal"/>
    <w:autoRedefine/>
    <w:uiPriority w:val="39"/>
    <w:unhideWhenUsed/>
    <w:rsid w:val="000C4D47"/>
    <w:pPr>
      <w:ind w:left="1100"/>
    </w:pPr>
  </w:style>
  <w:style w:type="paragraph" w:styleId="TDC7">
    <w:name w:val="toc 7"/>
    <w:basedOn w:val="Normal"/>
    <w:next w:val="Normal"/>
    <w:autoRedefine/>
    <w:uiPriority w:val="39"/>
    <w:unhideWhenUsed/>
    <w:rsid w:val="000C4D47"/>
    <w:pPr>
      <w:ind w:left="1320"/>
    </w:pPr>
  </w:style>
  <w:style w:type="paragraph" w:styleId="TDC8">
    <w:name w:val="toc 8"/>
    <w:basedOn w:val="Normal"/>
    <w:next w:val="Normal"/>
    <w:autoRedefine/>
    <w:uiPriority w:val="39"/>
    <w:unhideWhenUsed/>
    <w:rsid w:val="000C4D47"/>
    <w:pPr>
      <w:ind w:left="1540"/>
    </w:pPr>
  </w:style>
  <w:style w:type="paragraph" w:styleId="TDC9">
    <w:name w:val="toc 9"/>
    <w:basedOn w:val="Normal"/>
    <w:next w:val="Normal"/>
    <w:autoRedefine/>
    <w:uiPriority w:val="39"/>
    <w:unhideWhenUsed/>
    <w:rsid w:val="000C4D47"/>
    <w:pPr>
      <w:ind w:left="1760"/>
    </w:pPr>
  </w:style>
  <w:style w:type="table" w:customStyle="1" w:styleId="Citadestacada1">
    <w:name w:val="Cita destacada1"/>
    <w:basedOn w:val="Tablanormal"/>
    <w:uiPriority w:val="60"/>
    <w:qFormat/>
    <w:rsid w:val="001D6173"/>
    <w:rPr>
      <w:color w:val="3476B1"/>
    </w:rPr>
    <w:tblPr>
      <w:tblStyleRowBandSize w:val="1"/>
      <w:tblStyleColBandSize w:val="1"/>
      <w:tblBorders>
        <w:top w:val="single" w:sz="8" w:space="0" w:color="629DD1"/>
        <w:bottom w:val="single" w:sz="8" w:space="0" w:color="629DD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/>
          <w:left w:val="nil"/>
          <w:bottom w:val="single" w:sz="8" w:space="0" w:color="629DD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/>
          <w:left w:val="nil"/>
          <w:bottom w:val="single" w:sz="8" w:space="0" w:color="629DD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6F3"/>
      </w:tcPr>
    </w:tblStylePr>
  </w:style>
  <w:style w:type="paragraph" w:styleId="Tabladeilustraciones">
    <w:name w:val="table of figures"/>
    <w:basedOn w:val="Normal"/>
    <w:next w:val="Normal"/>
    <w:autoRedefine/>
    <w:uiPriority w:val="99"/>
    <w:unhideWhenUsed/>
    <w:rsid w:val="0037497D"/>
    <w:pPr>
      <w:spacing w:after="0"/>
    </w:pPr>
  </w:style>
  <w:style w:type="paragraph" w:customStyle="1" w:styleId="IndiceFiguras">
    <w:name w:val="Indice Figuras"/>
    <w:basedOn w:val="TDC1"/>
    <w:qFormat/>
    <w:rsid w:val="00B4221F"/>
    <w:pPr>
      <w:tabs>
        <w:tab w:val="right" w:leader="dot" w:pos="9010"/>
      </w:tabs>
      <w:spacing w:before="100" w:line="360" w:lineRule="auto"/>
    </w:pPr>
    <w:rPr>
      <w:color w:val="auto"/>
      <w:szCs w:val="22"/>
    </w:rPr>
  </w:style>
  <w:style w:type="table" w:styleId="Listaclara-nfasis2">
    <w:name w:val="Light List Accent 2"/>
    <w:basedOn w:val="Tablanormal"/>
    <w:uiPriority w:val="61"/>
    <w:rsid w:val="00B00C36"/>
    <w:tblPr>
      <w:tblStyleRowBandSize w:val="1"/>
      <w:tblStyleColBandSize w:val="1"/>
      <w:tblBorders>
        <w:top w:val="single" w:sz="8" w:space="0" w:color="629DD1"/>
        <w:left w:val="single" w:sz="8" w:space="0" w:color="629DD1"/>
        <w:bottom w:val="single" w:sz="8" w:space="0" w:color="629DD1"/>
        <w:right w:val="single" w:sz="8" w:space="0" w:color="629DD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629DD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DD1"/>
          <w:left w:val="single" w:sz="8" w:space="0" w:color="629DD1"/>
          <w:bottom w:val="single" w:sz="8" w:space="0" w:color="629DD1"/>
          <w:right w:val="single" w:sz="8" w:space="0" w:color="629D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9DD1"/>
          <w:left w:val="single" w:sz="8" w:space="0" w:color="629DD1"/>
          <w:bottom w:val="single" w:sz="8" w:space="0" w:color="629DD1"/>
          <w:right w:val="single" w:sz="8" w:space="0" w:color="629DD1"/>
        </w:tcBorders>
      </w:tcPr>
    </w:tblStylePr>
    <w:tblStylePr w:type="band1Horz">
      <w:tblPr/>
      <w:tcPr>
        <w:tcBorders>
          <w:top w:val="single" w:sz="8" w:space="0" w:color="629DD1"/>
          <w:left w:val="single" w:sz="8" w:space="0" w:color="629DD1"/>
          <w:bottom w:val="single" w:sz="8" w:space="0" w:color="629DD1"/>
          <w:right w:val="single" w:sz="8" w:space="0" w:color="629DD1"/>
        </w:tcBorders>
      </w:tcPr>
    </w:tblStylePr>
  </w:style>
  <w:style w:type="paragraph" w:customStyle="1" w:styleId="Listaconvietas2">
    <w:name w:val="Lista con viñetas2"/>
    <w:basedOn w:val="Listaconvietas"/>
    <w:next w:val="Normal"/>
    <w:qFormat/>
    <w:rsid w:val="00FB48B4"/>
    <w:pPr>
      <w:numPr>
        <w:numId w:val="14"/>
      </w:numPr>
      <w:spacing w:before="120" w:after="120"/>
    </w:pPr>
  </w:style>
  <w:style w:type="paragraph" w:customStyle="1" w:styleId="Normal1">
    <w:name w:val="Normal1"/>
    <w:rsid w:val="006C53CE"/>
    <w:pPr>
      <w:suppressAutoHyphens/>
      <w:spacing w:after="180" w:line="266" w:lineRule="auto"/>
    </w:pPr>
    <w:rPr>
      <w:rFonts w:ascii="Times New Roman" w:eastAsia="Times New Roman" w:hAnsi="Times New Roman"/>
      <w:color w:val="000000"/>
      <w:kern w:val="1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451822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lang w:val="es-ES"/>
    </w:rPr>
  </w:style>
  <w:style w:type="paragraph" w:styleId="Prrafodelista">
    <w:name w:val="List Paragraph"/>
    <w:basedOn w:val="Normal"/>
    <w:uiPriority w:val="34"/>
    <w:qFormat/>
    <w:rsid w:val="00FF6C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8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7A5F6-EE69-42A6-8E8E-C6B1C20B1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189B957B</Template>
  <TotalTime>8</TotalTime>
  <Pages>5</Pages>
  <Words>1094</Words>
  <Characters>6018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Caso Práctico</vt:lpstr>
    </vt:vector>
  </TitlesOfParts>
  <Company/>
  <LinksUpToDate>false</LinksUpToDate>
  <CharactersWithSpaces>7098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Caso Práctico</dc:title>
  <dc:subject>Título del Módulo</dc:subject>
  <dc:creator>Bienvenido Mateos</dc:creator>
  <cp:lastModifiedBy>Diego Chica, Lara De</cp:lastModifiedBy>
  <cp:revision>7</cp:revision>
  <cp:lastPrinted>2014-01-29T10:14:00Z</cp:lastPrinted>
  <dcterms:created xsi:type="dcterms:W3CDTF">2017-07-06T09:45:00Z</dcterms:created>
  <dcterms:modified xsi:type="dcterms:W3CDTF">2017-10-09T09:55:00Z</dcterms:modified>
</cp:coreProperties>
</file>