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480" w:type="dxa"/>
        <w:jc w:val="right"/>
        <w:tblLayout w:type="fixed"/>
        <w:tblLook w:val="04A0" w:firstRow="1" w:lastRow="0" w:firstColumn="1" w:lastColumn="0" w:noHBand="0" w:noVBand="1"/>
      </w:tblPr>
      <w:tblGrid>
        <w:gridCol w:w="6480"/>
      </w:tblGrid>
      <w:tr w:rsidR="001728A8" w:rsidRPr="00840893" w:rsidTr="00451822">
        <w:trPr>
          <w:jc w:val="right"/>
        </w:trPr>
        <w:tc>
          <w:tcPr>
            <w:tcW w:w="6480" w:type="dxa"/>
            <w:tcBorders>
              <w:bottom w:val="single" w:sz="2" w:space="0" w:color="BFBFBF"/>
            </w:tcBorders>
          </w:tcPr>
          <w:p w:rsidR="00451822" w:rsidRDefault="00A53713">
            <w:r w:rsidRPr="00A53713">
              <w:rPr>
                <w:b/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6F3A125C" wp14:editId="21DF48E9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1833880</wp:posOffset>
                  </wp:positionV>
                  <wp:extent cx="2251710" cy="3246755"/>
                  <wp:effectExtent l="171450" t="171450" r="358140" b="353695"/>
                  <wp:wrapNone/>
                  <wp:docPr id="675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6" t="17391" r="7923" b="8385"/>
                          <a:stretch/>
                        </pic:blipFill>
                        <pic:spPr bwMode="auto">
                          <a:xfrm>
                            <a:off x="0" y="0"/>
                            <a:ext cx="2251710" cy="324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713">
              <w:rPr>
                <w:b/>
                <w:noProof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7667F59F" wp14:editId="0D46C68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238125</wp:posOffset>
                  </wp:positionV>
                  <wp:extent cx="3987800" cy="1600200"/>
                  <wp:effectExtent l="0" t="0" r="0" b="0"/>
                  <wp:wrapTopAndBottom/>
                  <wp:docPr id="7" name="Imagen 7" descr="V:\UNIDO 2017\MODULOS 2017\LOGOS IMAGENES CABECERAS\Imagen central textos 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UNIDO 2017\MODULOS 2017\LOGOS IMAGENES CABECERAS\Imagen central textos 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74"/>
            </w:tblGrid>
            <w:tr w:rsidR="001728A8" w:rsidRPr="00840893">
              <w:trPr>
                <w:trHeight w:val="216"/>
                <w:jc w:val="center"/>
              </w:trPr>
              <w:tc>
                <w:tcPr>
                  <w:tcW w:w="5874" w:type="dxa"/>
                </w:tcPr>
                <w:p w:rsidR="00794758" w:rsidRDefault="00794758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Default="00A53713">
                  <w:pPr>
                    <w:pStyle w:val="Cuadrculamedia21"/>
                  </w:pPr>
                </w:p>
                <w:p w:rsidR="00A53713" w:rsidRPr="00840893" w:rsidRDefault="00A53713">
                  <w:pPr>
                    <w:pStyle w:val="Cuadrculamedia21"/>
                  </w:pPr>
                </w:p>
              </w:tc>
            </w:tr>
          </w:tbl>
          <w:p w:rsidR="00794758" w:rsidRPr="00840893" w:rsidRDefault="00794758"/>
        </w:tc>
      </w:tr>
      <w:tr w:rsidR="001728A8" w:rsidRPr="00E554EC" w:rsidTr="00A53713">
        <w:trPr>
          <w:trHeight w:val="1955"/>
          <w:jc w:val="right"/>
        </w:trPr>
        <w:tc>
          <w:tcPr>
            <w:tcW w:w="6480" w:type="dxa"/>
            <w:tcBorders>
              <w:top w:val="single" w:sz="2" w:space="0" w:color="BFBFBF"/>
              <w:bottom w:val="single" w:sz="2" w:space="0" w:color="BFBFBF"/>
            </w:tcBorders>
            <w:vAlign w:val="bottom"/>
          </w:tcPr>
          <w:p w:rsidR="00794758" w:rsidRPr="00463ACC" w:rsidRDefault="008D6D4C">
            <w:pPr>
              <w:pStyle w:val="Ttulo"/>
              <w:rPr>
                <w:lang w:val="en-US" w:eastAsia="es-ES"/>
              </w:rPr>
            </w:pPr>
            <w:r w:rsidRPr="00463ACC">
              <w:rPr>
                <w:lang w:val="en-US" w:eastAsia="es-ES"/>
              </w:rPr>
              <w:t>Didactic</w:t>
            </w:r>
            <w:r w:rsidR="005E5FF7" w:rsidRPr="00463ACC">
              <w:rPr>
                <w:lang w:val="en-US" w:eastAsia="es-ES"/>
              </w:rPr>
              <w:t xml:space="preserve"> Guide</w:t>
            </w:r>
          </w:p>
          <w:p w:rsidR="00794758" w:rsidRPr="00463ACC" w:rsidRDefault="00463ACC" w:rsidP="005E5FF7">
            <w:pPr>
              <w:pStyle w:val="Subttulo"/>
              <w:rPr>
                <w:szCs w:val="24"/>
                <w:lang w:val="en-US" w:eastAsia="es-ES"/>
              </w:rPr>
            </w:pPr>
            <w:r w:rsidRPr="00463ACC">
              <w:rPr>
                <w:szCs w:val="24"/>
                <w:lang w:val="en-US" w:eastAsia="es-ES"/>
              </w:rPr>
              <w:t>Geographic Information Technologies and Renewable En</w:t>
            </w:r>
            <w:r w:rsidR="007973A6">
              <w:rPr>
                <w:szCs w:val="24"/>
                <w:lang w:val="en-US" w:eastAsia="es-ES"/>
              </w:rPr>
              <w:t>e</w:t>
            </w:r>
            <w:r w:rsidRPr="00463ACC">
              <w:rPr>
                <w:szCs w:val="24"/>
                <w:lang w:val="en-US" w:eastAsia="es-ES"/>
              </w:rPr>
              <w:t>rgy</w:t>
            </w:r>
          </w:p>
        </w:tc>
      </w:tr>
      <w:tr w:rsidR="001728A8" w:rsidRPr="00E554EC" w:rsidTr="00451822">
        <w:trPr>
          <w:jc w:val="right"/>
        </w:trPr>
        <w:tc>
          <w:tcPr>
            <w:tcW w:w="6480" w:type="dxa"/>
            <w:tcBorders>
              <w:top w:val="single" w:sz="2" w:space="0" w:color="BFBFBF"/>
            </w:tcBorders>
          </w:tcPr>
          <w:p w:rsidR="00A53713" w:rsidRDefault="00A53713" w:rsidP="00A53713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</w:p>
          <w:p w:rsidR="00A53713" w:rsidRPr="00A53713" w:rsidRDefault="00A53713" w:rsidP="00A53713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A53713">
              <w:rPr>
                <w:i/>
                <w:iCs/>
                <w:color w:val="0070C0"/>
                <w:sz w:val="20"/>
                <w:szCs w:val="20"/>
                <w:lang w:val="en-US"/>
              </w:rPr>
              <w:t>SIDS DOCK in cooperation with PCREEE, CCREEE and ECREEE.</w:t>
            </w:r>
          </w:p>
          <w:p w:rsidR="00A53713" w:rsidRPr="00A53713" w:rsidRDefault="00A53713" w:rsidP="00A53713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A53713">
              <w:rPr>
                <w:i/>
                <w:iCs/>
                <w:color w:val="0070C0"/>
                <w:sz w:val="20"/>
                <w:szCs w:val="20"/>
                <w:lang w:val="en-US"/>
              </w:rPr>
              <w:t>Developed with key technical support of UNIDO and CIEMAT.</w:t>
            </w:r>
          </w:p>
          <w:p w:rsidR="00794758" w:rsidRPr="00A53713" w:rsidRDefault="00A53713" w:rsidP="00A53713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A53713">
              <w:rPr>
                <w:i/>
                <w:iCs/>
                <w:color w:val="0070C0"/>
                <w:sz w:val="20"/>
                <w:szCs w:val="20"/>
                <w:lang w:val="en-US"/>
              </w:rPr>
              <w:t>With the financial support of AECID and ADA.</w:t>
            </w:r>
          </w:p>
        </w:tc>
      </w:tr>
    </w:tbl>
    <w:p w:rsidR="00451822" w:rsidRPr="00463ACC" w:rsidRDefault="008D6D4C" w:rsidP="00451822">
      <w:pPr>
        <w:pStyle w:val="Ttulo1"/>
        <w:rPr>
          <w:lang w:val="en-US"/>
        </w:rPr>
      </w:pPr>
      <w:r w:rsidRPr="00463ACC">
        <w:rPr>
          <w:lang w:val="en-US"/>
        </w:rPr>
        <w:lastRenderedPageBreak/>
        <w:t>Didactic</w:t>
      </w:r>
      <w:r w:rsidR="005E5FF7" w:rsidRPr="00463ACC">
        <w:rPr>
          <w:lang w:val="en-US"/>
        </w:rPr>
        <w:t xml:space="preserve"> Guide</w:t>
      </w:r>
    </w:p>
    <w:p w:rsidR="00451822" w:rsidRDefault="00463ACC" w:rsidP="00451822">
      <w:pPr>
        <w:pStyle w:val="Ttulo2"/>
      </w:pPr>
      <w:bookmarkStart w:id="0" w:name="_Toc224799245"/>
      <w:r>
        <w:rPr>
          <w:szCs w:val="24"/>
          <w:lang w:val="en-US" w:eastAsia="es-ES"/>
        </w:rPr>
        <w:t>Geographic Information Technologies and Renewable Energy</w:t>
      </w:r>
      <w:r w:rsidR="005E5FF7">
        <w:t xml:space="preserve"> </w:t>
      </w:r>
      <w:bookmarkEnd w:id="0"/>
    </w:p>
    <w:p w:rsidR="00451822" w:rsidRPr="00463ACC" w:rsidRDefault="00451822" w:rsidP="00451822">
      <w:pPr>
        <w:rPr>
          <w:lang w:val="en-US"/>
        </w:rPr>
      </w:pPr>
    </w:p>
    <w:p w:rsidR="00451822" w:rsidRPr="00463ACC" w:rsidRDefault="008D6D4C" w:rsidP="00451822">
      <w:pPr>
        <w:pStyle w:val="Ttulo2"/>
        <w:rPr>
          <w:lang w:val="en-US"/>
        </w:rPr>
      </w:pPr>
      <w:r w:rsidRPr="00463ACC">
        <w:rPr>
          <w:lang w:val="en-US"/>
        </w:rPr>
        <w:t>OBJETIVES</w:t>
      </w:r>
    </w:p>
    <w:p w:rsidR="00451822" w:rsidRPr="00463ACC" w:rsidRDefault="008D6D4C" w:rsidP="00451822">
      <w:pPr>
        <w:pStyle w:val="Ttulo3"/>
        <w:rPr>
          <w:lang w:val="en-US"/>
        </w:rPr>
      </w:pPr>
      <w:r w:rsidRPr="00463ACC">
        <w:rPr>
          <w:lang w:val="en-US"/>
        </w:rPr>
        <w:t>General objective</w:t>
      </w:r>
    </w:p>
    <w:p w:rsidR="00463ACC" w:rsidRDefault="00463ACC" w:rsidP="00451822">
      <w:pPr>
        <w:pStyle w:val="Ttulo3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 w:rsidRPr="00463ACC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Provide the student with a basic knowledge that will allow him to begin to address the problem of the integration of renewable energies in islands using the tools of the geographic information technologies</w:t>
      </w: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(GIT).</w:t>
      </w:r>
    </w:p>
    <w:p w:rsidR="00451822" w:rsidRPr="00463ACC" w:rsidRDefault="008D6D4C" w:rsidP="00451822">
      <w:pPr>
        <w:pStyle w:val="Ttulo3"/>
        <w:rPr>
          <w:lang w:val="en-US"/>
        </w:rPr>
      </w:pPr>
      <w:r w:rsidRPr="00463ACC">
        <w:rPr>
          <w:lang w:val="en-US"/>
        </w:rPr>
        <w:t>Specific objectives</w:t>
      </w:r>
    </w:p>
    <w:p w:rsidR="00463ACC" w:rsidRPr="00463ACC" w:rsidRDefault="00463ACC" w:rsidP="00463ACC">
      <w:pPr>
        <w:pStyle w:val="Listaconvietas2"/>
        <w:rPr>
          <w:lang w:val="en-US"/>
        </w:rPr>
      </w:pPr>
      <w:r>
        <w:rPr>
          <w:lang w:val="en-US"/>
        </w:rPr>
        <w:t>To k</w:t>
      </w:r>
      <w:r w:rsidRPr="00463ACC">
        <w:rPr>
          <w:lang w:val="en-US"/>
        </w:rPr>
        <w:t>now the basic principles of Geographic Information Technologies, what is meant by TIG? What are its main functions and tools? What are the main analytical characteristics?</w:t>
      </w:r>
    </w:p>
    <w:p w:rsidR="00463ACC" w:rsidRPr="00463ACC" w:rsidRDefault="00463ACC" w:rsidP="00463ACC">
      <w:pPr>
        <w:pStyle w:val="Listaconvietas2"/>
        <w:rPr>
          <w:lang w:val="en-US"/>
        </w:rPr>
      </w:pPr>
      <w:r w:rsidRPr="00463ACC">
        <w:rPr>
          <w:lang w:val="en-US"/>
        </w:rPr>
        <w:t>To know the main sources of geographic information, its standards and requirements for the development of renewable energy projects, as well as the fundamental criteria of cartography.</w:t>
      </w:r>
    </w:p>
    <w:p w:rsidR="00463ACC" w:rsidRPr="00463ACC" w:rsidRDefault="00463ACC" w:rsidP="00463ACC">
      <w:pPr>
        <w:pStyle w:val="Listaconvietas2"/>
        <w:rPr>
          <w:lang w:val="en-US"/>
        </w:rPr>
      </w:pPr>
      <w:r w:rsidRPr="00463ACC">
        <w:rPr>
          <w:lang w:val="en-US"/>
        </w:rPr>
        <w:t>To know applications of these technologies in the field of renewable energies, with special attention to the insular areas, that can contribute to the understanding of their capacities.</w:t>
      </w:r>
    </w:p>
    <w:p w:rsidR="00463ACC" w:rsidRDefault="00463ACC" w:rsidP="00463ACC">
      <w:pPr>
        <w:pStyle w:val="Listaconvietas2"/>
        <w:rPr>
          <w:lang w:val="en-US"/>
        </w:rPr>
      </w:pPr>
      <w:r>
        <w:rPr>
          <w:lang w:val="en-US"/>
        </w:rPr>
        <w:t>To d</w:t>
      </w:r>
      <w:r w:rsidRPr="00463ACC">
        <w:rPr>
          <w:lang w:val="en-US"/>
        </w:rPr>
        <w:t>evelop a practical exercise that reinforces the knowledge learned during the course</w:t>
      </w:r>
    </w:p>
    <w:p w:rsidR="00451822" w:rsidRPr="007973A6" w:rsidRDefault="00451822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</w:rPr>
      </w:pPr>
    </w:p>
    <w:p w:rsidR="00451822" w:rsidRPr="007973A6" w:rsidRDefault="00451822" w:rsidP="00451822">
      <w:pPr>
        <w:pStyle w:val="Normal1"/>
        <w:spacing w:after="0" w:line="276" w:lineRule="auto"/>
        <w:ind w:right="-625"/>
        <w:rPr>
          <w:rFonts w:ascii="Tahoma" w:hAnsi="Tahoma" w:cs="Tahoma"/>
          <w:b/>
          <w:color w:val="365F91"/>
          <w:sz w:val="28"/>
          <w:szCs w:val="28"/>
        </w:rPr>
      </w:pPr>
    </w:p>
    <w:p w:rsidR="00451822" w:rsidRPr="00A36B50" w:rsidRDefault="008D6D4C" w:rsidP="00451822">
      <w:pPr>
        <w:pStyle w:val="Ttulo2"/>
        <w:rPr>
          <w:lang w:val="es-ES"/>
        </w:rPr>
      </w:pPr>
      <w:r>
        <w:rPr>
          <w:lang w:val="es-ES"/>
        </w:rPr>
        <w:t>COURSE STRUCTURE</w:t>
      </w:r>
    </w:p>
    <w:p w:rsidR="00347089" w:rsidRPr="00347089" w:rsidRDefault="00347089" w:rsidP="00347089">
      <w:pPr>
        <w:numPr>
          <w:ilvl w:val="0"/>
          <w:numId w:val="20"/>
        </w:numPr>
        <w:spacing w:after="0" w:line="276" w:lineRule="auto"/>
        <w:jc w:val="left"/>
        <w:rPr>
          <w:rFonts w:cs="Tahoma"/>
          <w:b/>
          <w:szCs w:val="22"/>
          <w:lang w:val="en-US"/>
        </w:rPr>
      </w:pPr>
      <w:r w:rsidRPr="00347089">
        <w:rPr>
          <w:rFonts w:cs="Tahoma"/>
          <w:b/>
          <w:szCs w:val="22"/>
          <w:lang w:val="en-US"/>
        </w:rPr>
        <w:t>Geographic Information Technologies: basic principles.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What are GIT?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Main functions and applications.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Spatial Analysis and Data Structure.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Chapter Summary</w:t>
      </w:r>
    </w:p>
    <w:p w:rsidR="00347089" w:rsidRPr="00347089" w:rsidRDefault="00347089" w:rsidP="00347089">
      <w:pPr>
        <w:numPr>
          <w:ilvl w:val="0"/>
          <w:numId w:val="20"/>
        </w:numPr>
        <w:spacing w:after="0" w:line="276" w:lineRule="auto"/>
        <w:jc w:val="left"/>
        <w:rPr>
          <w:rFonts w:cs="Tahoma"/>
          <w:b/>
          <w:szCs w:val="22"/>
        </w:rPr>
      </w:pPr>
      <w:r w:rsidRPr="00347089">
        <w:rPr>
          <w:rFonts w:cs="Tahoma"/>
          <w:b/>
          <w:szCs w:val="22"/>
          <w:lang w:val="en-US"/>
        </w:rPr>
        <w:t xml:space="preserve">Geographic </w:t>
      </w:r>
      <w:proofErr w:type="spellStart"/>
      <w:r w:rsidRPr="00347089">
        <w:rPr>
          <w:rFonts w:cs="Tahoma"/>
          <w:b/>
          <w:szCs w:val="22"/>
          <w:lang w:val="en-US"/>
        </w:rPr>
        <w:t>informat</w:t>
      </w:r>
      <w:proofErr w:type="spellEnd"/>
      <w:r w:rsidRPr="00347089">
        <w:rPr>
          <w:rFonts w:cs="Tahoma"/>
          <w:b/>
          <w:szCs w:val="22"/>
        </w:rPr>
        <w:t xml:space="preserve">ion and </w:t>
      </w:r>
      <w:proofErr w:type="spellStart"/>
      <w:r w:rsidRPr="00347089">
        <w:rPr>
          <w:rFonts w:cs="Tahoma"/>
          <w:b/>
          <w:szCs w:val="22"/>
        </w:rPr>
        <w:t>cartography</w:t>
      </w:r>
      <w:proofErr w:type="spellEnd"/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</w:rPr>
      </w:pPr>
      <w:proofErr w:type="spellStart"/>
      <w:r w:rsidRPr="00B32DD9">
        <w:rPr>
          <w:rFonts w:cs="Tahoma"/>
          <w:szCs w:val="22"/>
        </w:rPr>
        <w:t>Geographic</w:t>
      </w:r>
      <w:proofErr w:type="spellEnd"/>
      <w:r w:rsidRPr="00B32DD9">
        <w:rPr>
          <w:rFonts w:cs="Tahoma"/>
          <w:szCs w:val="22"/>
        </w:rPr>
        <w:t xml:space="preserve"> </w:t>
      </w:r>
      <w:proofErr w:type="spellStart"/>
      <w:r w:rsidRPr="00B32DD9">
        <w:rPr>
          <w:rFonts w:cs="Tahoma"/>
          <w:szCs w:val="22"/>
        </w:rPr>
        <w:t>information</w:t>
      </w:r>
      <w:proofErr w:type="spellEnd"/>
    </w:p>
    <w:p w:rsidR="00347089" w:rsidRPr="00B32DD9" w:rsidRDefault="00347089" w:rsidP="00347089">
      <w:pPr>
        <w:numPr>
          <w:ilvl w:val="2"/>
          <w:numId w:val="20"/>
        </w:numPr>
        <w:spacing w:after="0" w:line="276" w:lineRule="auto"/>
        <w:ind w:hanging="435"/>
        <w:jc w:val="left"/>
        <w:rPr>
          <w:rFonts w:cs="Tahoma"/>
          <w:szCs w:val="22"/>
        </w:rPr>
      </w:pPr>
      <w:proofErr w:type="spellStart"/>
      <w:r w:rsidRPr="00B32DD9">
        <w:rPr>
          <w:rFonts w:cs="Tahoma"/>
          <w:szCs w:val="22"/>
        </w:rPr>
        <w:t>Standards</w:t>
      </w:r>
      <w:proofErr w:type="spellEnd"/>
    </w:p>
    <w:p w:rsidR="00347089" w:rsidRPr="00B32DD9" w:rsidRDefault="00347089" w:rsidP="00347089">
      <w:pPr>
        <w:numPr>
          <w:ilvl w:val="2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Sources of geographic information for the analysis of renewable energies</w:t>
      </w:r>
    </w:p>
    <w:p w:rsidR="00347089" w:rsidRPr="0034708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b/>
          <w:szCs w:val="22"/>
        </w:rPr>
      </w:pPr>
      <w:r w:rsidRPr="007973A6">
        <w:rPr>
          <w:rFonts w:cs="Tahoma"/>
          <w:b/>
          <w:szCs w:val="22"/>
          <w:lang w:val="en-US"/>
        </w:rPr>
        <w:t xml:space="preserve"> </w:t>
      </w:r>
      <w:proofErr w:type="spellStart"/>
      <w:r w:rsidRPr="00347089">
        <w:rPr>
          <w:rFonts w:cs="Tahoma"/>
          <w:b/>
          <w:szCs w:val="22"/>
        </w:rPr>
        <w:t>Mapping</w:t>
      </w:r>
      <w:proofErr w:type="spellEnd"/>
    </w:p>
    <w:p w:rsidR="00347089" w:rsidRPr="00B32DD9" w:rsidRDefault="00347089" w:rsidP="00347089">
      <w:pPr>
        <w:numPr>
          <w:ilvl w:val="2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Cartographic Basics and Thematic Mapping</w:t>
      </w:r>
    </w:p>
    <w:p w:rsidR="00347089" w:rsidRPr="00B32DD9" w:rsidRDefault="00347089" w:rsidP="00347089">
      <w:pPr>
        <w:numPr>
          <w:ilvl w:val="2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Map representation in renewable energy projects</w:t>
      </w:r>
    </w:p>
    <w:p w:rsidR="00347089" w:rsidRPr="00B32DD9" w:rsidRDefault="00347089" w:rsidP="00347089">
      <w:pPr>
        <w:numPr>
          <w:ilvl w:val="2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lastRenderedPageBreak/>
        <w:t>Presentation of results on the internet (geoportals).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</w:rPr>
      </w:pPr>
      <w:r w:rsidRPr="00B32DD9">
        <w:rPr>
          <w:rFonts w:cs="Tahoma"/>
          <w:szCs w:val="22"/>
          <w:lang w:val="en-US"/>
        </w:rPr>
        <w:t xml:space="preserve"> </w:t>
      </w:r>
      <w:proofErr w:type="spellStart"/>
      <w:r w:rsidRPr="00B32DD9">
        <w:rPr>
          <w:rFonts w:cs="Tahoma"/>
          <w:szCs w:val="22"/>
        </w:rPr>
        <w:t>Chapter</w:t>
      </w:r>
      <w:proofErr w:type="spellEnd"/>
      <w:r w:rsidRPr="00B32DD9">
        <w:rPr>
          <w:rFonts w:cs="Tahoma"/>
          <w:szCs w:val="22"/>
        </w:rPr>
        <w:t xml:space="preserve"> </w:t>
      </w:r>
      <w:proofErr w:type="spellStart"/>
      <w:r w:rsidRPr="00B32DD9">
        <w:rPr>
          <w:rFonts w:cs="Tahoma"/>
          <w:szCs w:val="22"/>
        </w:rPr>
        <w:t>Summary</w:t>
      </w:r>
      <w:proofErr w:type="spellEnd"/>
    </w:p>
    <w:p w:rsidR="00347089" w:rsidRPr="00347089" w:rsidRDefault="00347089" w:rsidP="00347089">
      <w:pPr>
        <w:numPr>
          <w:ilvl w:val="0"/>
          <w:numId w:val="20"/>
        </w:numPr>
        <w:spacing w:after="0" w:line="276" w:lineRule="auto"/>
        <w:jc w:val="left"/>
        <w:rPr>
          <w:rFonts w:cs="Tahoma"/>
          <w:b/>
          <w:szCs w:val="22"/>
        </w:rPr>
      </w:pPr>
      <w:r w:rsidRPr="00347089">
        <w:rPr>
          <w:rFonts w:cs="Tahoma"/>
          <w:b/>
          <w:szCs w:val="22"/>
        </w:rPr>
        <w:t xml:space="preserve"> </w:t>
      </w:r>
      <w:r>
        <w:rPr>
          <w:rFonts w:cs="Tahoma"/>
          <w:b/>
          <w:szCs w:val="22"/>
        </w:rPr>
        <w:t>GIT</w:t>
      </w:r>
      <w:r w:rsidRPr="00347089">
        <w:rPr>
          <w:rFonts w:cs="Tahoma"/>
          <w:b/>
          <w:szCs w:val="22"/>
        </w:rPr>
        <w:t xml:space="preserve"> and </w:t>
      </w:r>
      <w:proofErr w:type="spellStart"/>
      <w:r w:rsidRPr="00347089">
        <w:rPr>
          <w:rFonts w:cs="Tahoma"/>
          <w:b/>
          <w:szCs w:val="22"/>
        </w:rPr>
        <w:t>Renewable</w:t>
      </w:r>
      <w:proofErr w:type="spellEnd"/>
      <w:r w:rsidRPr="00347089">
        <w:rPr>
          <w:rFonts w:cs="Tahoma"/>
          <w:b/>
          <w:szCs w:val="22"/>
        </w:rPr>
        <w:t xml:space="preserve"> </w:t>
      </w:r>
      <w:proofErr w:type="spellStart"/>
      <w:r w:rsidRPr="00347089">
        <w:rPr>
          <w:rFonts w:cs="Tahoma"/>
          <w:b/>
          <w:szCs w:val="22"/>
        </w:rPr>
        <w:t>Energies</w:t>
      </w:r>
      <w:proofErr w:type="spellEnd"/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>Case study and review of the literature.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 xml:space="preserve">Geographic Information Systems and rural electrification. Application of </w:t>
      </w:r>
      <w:proofErr w:type="spellStart"/>
      <w:r w:rsidRPr="00B32DD9">
        <w:rPr>
          <w:rFonts w:cs="Tahoma"/>
          <w:szCs w:val="22"/>
          <w:lang w:val="en-US"/>
        </w:rPr>
        <w:t>IntiGIS</w:t>
      </w:r>
      <w:proofErr w:type="spellEnd"/>
      <w:r w:rsidRPr="00B32DD9">
        <w:rPr>
          <w:rFonts w:cs="Tahoma"/>
          <w:szCs w:val="22"/>
          <w:lang w:val="en-US"/>
        </w:rPr>
        <w:t xml:space="preserve"> in islands.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  <w:lang w:val="en-US"/>
        </w:rPr>
      </w:pPr>
      <w:r w:rsidRPr="00B32DD9">
        <w:rPr>
          <w:rFonts w:cs="Tahoma"/>
          <w:szCs w:val="22"/>
          <w:lang w:val="en-US"/>
        </w:rPr>
        <w:t xml:space="preserve">Distributed generation and self-consumption. The </w:t>
      </w:r>
      <w:proofErr w:type="spellStart"/>
      <w:r w:rsidRPr="00B32DD9">
        <w:rPr>
          <w:rFonts w:cs="Tahoma"/>
          <w:szCs w:val="22"/>
          <w:lang w:val="en-US"/>
        </w:rPr>
        <w:t>gSolarRoof</w:t>
      </w:r>
      <w:proofErr w:type="spellEnd"/>
      <w:r w:rsidRPr="00B32DD9">
        <w:rPr>
          <w:rFonts w:cs="Tahoma"/>
          <w:szCs w:val="22"/>
          <w:lang w:val="en-US"/>
        </w:rPr>
        <w:t xml:space="preserve"> model.</w:t>
      </w:r>
    </w:p>
    <w:p w:rsidR="00347089" w:rsidRPr="00B32DD9" w:rsidRDefault="00347089" w:rsidP="00347089">
      <w:pPr>
        <w:numPr>
          <w:ilvl w:val="1"/>
          <w:numId w:val="20"/>
        </w:numPr>
        <w:spacing w:after="0" w:line="276" w:lineRule="auto"/>
        <w:ind w:hanging="435"/>
        <w:jc w:val="left"/>
        <w:rPr>
          <w:rFonts w:cs="Tahoma"/>
          <w:szCs w:val="22"/>
        </w:rPr>
      </w:pPr>
      <w:proofErr w:type="spellStart"/>
      <w:r w:rsidRPr="00B32DD9">
        <w:rPr>
          <w:rFonts w:cs="Tahoma"/>
          <w:szCs w:val="22"/>
        </w:rPr>
        <w:t>Chapter</w:t>
      </w:r>
      <w:proofErr w:type="spellEnd"/>
      <w:r w:rsidRPr="00B32DD9">
        <w:rPr>
          <w:rFonts w:cs="Tahoma"/>
          <w:szCs w:val="22"/>
        </w:rPr>
        <w:t xml:space="preserve"> </w:t>
      </w:r>
      <w:proofErr w:type="spellStart"/>
      <w:r w:rsidRPr="00B32DD9">
        <w:rPr>
          <w:rFonts w:cs="Tahoma"/>
          <w:szCs w:val="22"/>
        </w:rPr>
        <w:t>Summary</w:t>
      </w:r>
      <w:proofErr w:type="spellEnd"/>
    </w:p>
    <w:p w:rsidR="00451822" w:rsidRPr="007973A6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451822" w:rsidRPr="007973A6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451822" w:rsidRPr="00A36B50" w:rsidRDefault="008D6D4C" w:rsidP="00451822">
      <w:pPr>
        <w:pStyle w:val="Ttulo2"/>
        <w:rPr>
          <w:lang w:val="es-ES"/>
        </w:rPr>
      </w:pPr>
      <w:r>
        <w:rPr>
          <w:lang w:val="es-ES"/>
        </w:rPr>
        <w:t>CONCEPTUAL MAP</w:t>
      </w:r>
    </w:p>
    <w:p w:rsidR="00451822" w:rsidRDefault="00347089" w:rsidP="00451822">
      <w:pPr>
        <w:pStyle w:val="Normal1"/>
        <w:autoSpaceDE w:val="0"/>
        <w:spacing w:after="0" w:line="276" w:lineRule="auto"/>
        <w:jc w:val="center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  <w:r>
        <w:rPr>
          <w:rFonts w:ascii="Tahoma" w:hAnsi="Tahoma" w:cs="Tahoma"/>
          <w:bCs/>
          <w:noProof/>
          <w:color w:val="auto"/>
          <w:kern w:val="0"/>
          <w:sz w:val="22"/>
          <w:szCs w:val="22"/>
          <w:lang w:val="es-ES" w:eastAsia="es-ES"/>
        </w:rPr>
        <w:drawing>
          <wp:inline distT="0" distB="0" distL="0" distR="0" wp14:anchorId="05537331" wp14:editId="6D76C889">
            <wp:extent cx="4464423" cy="5135002"/>
            <wp:effectExtent l="171450" t="171450" r="184150" b="1993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5"/>
                    <a:stretch/>
                  </pic:blipFill>
                  <pic:spPr bwMode="auto">
                    <a:xfrm>
                      <a:off x="0" y="0"/>
                      <a:ext cx="4464402" cy="5134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822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451822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451822" w:rsidRPr="006C04F4" w:rsidRDefault="008D6D4C" w:rsidP="00451822">
      <w:pPr>
        <w:pStyle w:val="Ttulo2"/>
        <w:rPr>
          <w:lang w:val="en-US"/>
        </w:rPr>
      </w:pPr>
      <w:r w:rsidRPr="006C04F4">
        <w:rPr>
          <w:lang w:val="en-US"/>
        </w:rPr>
        <w:t>ACTIVITY PLAN</w:t>
      </w:r>
    </w:p>
    <w:p w:rsidR="006C04F4" w:rsidRDefault="006C04F4" w:rsidP="006C04F4">
      <w:pPr>
        <w:rPr>
          <w:lang w:val="en-GB"/>
        </w:rPr>
      </w:pPr>
      <w:r>
        <w:rPr>
          <w:lang w:val="en-GB"/>
        </w:rPr>
        <w:t xml:space="preserve">The study of this course requires reading and understanding </w:t>
      </w:r>
      <w:r>
        <w:rPr>
          <w:bCs/>
          <w:lang w:val="en-GB"/>
        </w:rPr>
        <w:t xml:space="preserve">of the theoretical concepts, which you will find in the documentation of the module. </w:t>
      </w:r>
      <w:r>
        <w:rPr>
          <w:lang w:val="en-GB"/>
        </w:rPr>
        <w:t>The content of this study covers the areas of the course activities which will be evaluated at the end of this module. These activities are the following:</w:t>
      </w:r>
    </w:p>
    <w:p w:rsidR="006C04F4" w:rsidRDefault="006C04F4" w:rsidP="006C04F4">
      <w:pPr>
        <w:pStyle w:val="Listaconvietas2"/>
        <w:numPr>
          <w:ilvl w:val="0"/>
          <w:numId w:val="28"/>
        </w:numPr>
        <w:rPr>
          <w:lang w:val="en-US"/>
        </w:rPr>
      </w:pPr>
      <w:r>
        <w:rPr>
          <w:lang w:val="en-US"/>
        </w:rPr>
        <w:t>Displaying the multimedia content and conduct of the assessment test type associated with it. This test will consist of 5 multiple choice questions. There are 2 attempts to do so.</w:t>
      </w:r>
    </w:p>
    <w:p w:rsidR="006C04F4" w:rsidRDefault="006C04F4" w:rsidP="006C04F4">
      <w:pPr>
        <w:pStyle w:val="Listaconvietas2"/>
        <w:numPr>
          <w:ilvl w:val="0"/>
          <w:numId w:val="0"/>
        </w:numPr>
        <w:tabs>
          <w:tab w:val="left" w:pos="708"/>
        </w:tabs>
        <w:ind w:left="360" w:firstLine="360"/>
        <w:rPr>
          <w:lang w:val="en-GB"/>
        </w:rPr>
      </w:pPr>
      <w:r>
        <w:rPr>
          <w:lang w:val="en-GB"/>
        </w:rPr>
        <w:t>To pass this activity the participant must achieve 80% correct answers (4 correct answers).</w:t>
      </w:r>
    </w:p>
    <w:p w:rsidR="006C04F4" w:rsidRDefault="006C04F4" w:rsidP="006C04F4">
      <w:pPr>
        <w:numPr>
          <w:ilvl w:val="0"/>
          <w:numId w:val="29"/>
        </w:numPr>
        <w:rPr>
          <w:lang w:val="en-US"/>
        </w:rPr>
      </w:pPr>
      <w:r>
        <w:rPr>
          <w:bCs/>
          <w:lang w:val="en-US"/>
        </w:rPr>
        <w:t xml:space="preserve">Read the documentation. </w:t>
      </w:r>
      <w:r>
        <w:rPr>
          <w:lang w:val="en-US"/>
        </w:rPr>
        <w:t xml:space="preserve">In the first place, the main text of the module has to be read. Later on, the </w:t>
      </w:r>
      <w:r>
        <w:rPr>
          <w:bCs/>
          <w:lang w:val="en-US"/>
        </w:rPr>
        <w:t>student should check the bibliography to get a further understanding of the different concepts and in order to have an overview of all the data and information that is being addressed in each chapter.</w:t>
      </w:r>
    </w:p>
    <w:p w:rsidR="00466C15" w:rsidRDefault="00A53713" w:rsidP="00466C15">
      <w:pPr>
        <w:pStyle w:val="Listaconvietas2"/>
        <w:numPr>
          <w:ilvl w:val="0"/>
          <w:numId w:val="28"/>
        </w:numPr>
        <w:rPr>
          <w:lang w:val="en-US"/>
        </w:rPr>
      </w:pPr>
      <w:r w:rsidRPr="00466C15">
        <w:rPr>
          <w:lang w:val="en-US"/>
        </w:rPr>
        <w:t>Case study</w:t>
      </w:r>
      <w:r w:rsidR="006C04F4" w:rsidRPr="00466C15">
        <w:rPr>
          <w:lang w:val="en-US"/>
        </w:rPr>
        <w:t xml:space="preserve">. </w:t>
      </w:r>
      <w:r w:rsidR="00466C15" w:rsidRPr="00466C15">
        <w:rPr>
          <w:lang w:val="en-US"/>
        </w:rPr>
        <w:t xml:space="preserve">Analyze and comment on the use of a </w:t>
      </w:r>
      <w:proofErr w:type="spellStart"/>
      <w:r w:rsidR="00466C15" w:rsidRPr="00466C15">
        <w:rPr>
          <w:lang w:val="en-US"/>
        </w:rPr>
        <w:t>webmap</w:t>
      </w:r>
      <w:proofErr w:type="spellEnd"/>
      <w:r w:rsidR="00466C15" w:rsidRPr="00466C15">
        <w:rPr>
          <w:lang w:val="en-US"/>
        </w:rPr>
        <w:t xml:space="preserve"> to analyze the potential of rural electrification with renewable energies in small islands.</w:t>
      </w:r>
    </w:p>
    <w:p w:rsidR="006C04F4" w:rsidRPr="00466C15" w:rsidRDefault="00466C15" w:rsidP="00466C15">
      <w:pPr>
        <w:pStyle w:val="Listaconvietas2"/>
        <w:numPr>
          <w:ilvl w:val="0"/>
          <w:numId w:val="0"/>
        </w:numPr>
        <w:ind w:left="720"/>
        <w:rPr>
          <w:lang w:val="en-US"/>
        </w:rPr>
      </w:pPr>
      <w:r>
        <w:rPr>
          <w:lang w:val="en-US"/>
        </w:rPr>
        <w:t>A short self-assessment</w:t>
      </w:r>
      <w:r w:rsidR="006C04F4" w:rsidRPr="00466C15">
        <w:rPr>
          <w:lang w:val="en-US"/>
        </w:rPr>
        <w:t xml:space="preserve"> test </w:t>
      </w:r>
      <w:r>
        <w:rPr>
          <w:lang w:val="en-US"/>
        </w:rPr>
        <w:t xml:space="preserve">will be presented </w:t>
      </w:r>
      <w:r w:rsidR="006C04F4" w:rsidRPr="00466C15">
        <w:rPr>
          <w:lang w:val="en-US"/>
        </w:rPr>
        <w:t xml:space="preserve">to evaluate the knowledge </w:t>
      </w:r>
      <w:r>
        <w:rPr>
          <w:lang w:val="en-US"/>
        </w:rPr>
        <w:t xml:space="preserve">and understanding of the </w:t>
      </w:r>
      <w:r w:rsidR="006C04F4" w:rsidRPr="00466C15">
        <w:rPr>
          <w:lang w:val="en-US"/>
        </w:rPr>
        <w:t xml:space="preserve">practical cases </w:t>
      </w:r>
      <w:r>
        <w:rPr>
          <w:lang w:val="en-US"/>
        </w:rPr>
        <w:t>approach</w:t>
      </w:r>
      <w:r w:rsidR="006C04F4" w:rsidRPr="00466C15">
        <w:rPr>
          <w:lang w:val="en-US"/>
        </w:rPr>
        <w:t>. For each question there will be several possible ans</w:t>
      </w:r>
      <w:bookmarkStart w:id="1" w:name="_GoBack"/>
      <w:bookmarkEnd w:id="1"/>
      <w:r w:rsidR="006C04F4" w:rsidRPr="00466C15">
        <w:rPr>
          <w:lang w:val="en-US"/>
        </w:rPr>
        <w:t xml:space="preserve">wers and only one correct. There are 5 attempts to perform </w:t>
      </w:r>
      <w:r w:rsidR="00E554EC">
        <w:rPr>
          <w:lang w:val="en-US"/>
        </w:rPr>
        <w:t>the test</w:t>
      </w:r>
      <w:r w:rsidR="006C04F4" w:rsidRPr="00466C15">
        <w:rPr>
          <w:lang w:val="en-US"/>
        </w:rPr>
        <w:t>. To overcome this activity the participant must have 100% of the correct answers.</w:t>
      </w:r>
    </w:p>
    <w:p w:rsidR="006C04F4" w:rsidRPr="006C04F4" w:rsidRDefault="006C04F4" w:rsidP="006C04F4">
      <w:pPr>
        <w:pStyle w:val="Ttulo3"/>
        <w:numPr>
          <w:ilvl w:val="0"/>
          <w:numId w:val="29"/>
        </w:numP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Final self-assessment test, through which it can be checked the level of conceptual understanding of the module, and it can be used as a reference of these aspects that deserved a further analysis by the student</w:t>
      </w:r>
    </w:p>
    <w:p w:rsidR="006C04F4" w:rsidRDefault="006C04F4" w:rsidP="006C04F4">
      <w:pPr>
        <w:pStyle w:val="Ttulo3"/>
        <w:ind w:left="720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This test will present 20 questions with several possible answers and only one correct.  You have 1 hour and 2 attempts to perform it. To pass this activity the participant should reach 80% of correct answers (16 correct answers).</w:t>
      </w:r>
    </w:p>
    <w:p w:rsidR="006C04F4" w:rsidRDefault="006C04F4" w:rsidP="006C04F4">
      <w:pPr>
        <w:pStyle w:val="Ttulo3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To properly complete the course, th</w:t>
      </w:r>
      <w:r w:rsidR="00B32DD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e estimated time commitment is 20</w:t>
      </w: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hours distributed as is most convenient for each participant. Being a self-training mode is allowed flexibility in the implementation of activities, although we recommend regularly in the course, spending one to two hours daily, to the best use.</w:t>
      </w:r>
    </w:p>
    <w:p w:rsidR="006C04F4" w:rsidRDefault="006C04F4" w:rsidP="006C04F4">
      <w:pPr>
        <w:rPr>
          <w:lang w:val="en-US"/>
        </w:rPr>
      </w:pPr>
    </w:p>
    <w:p w:rsidR="006C04F4" w:rsidRDefault="006C04F4" w:rsidP="006C04F4">
      <w:pPr>
        <w:rPr>
          <w:lang w:val="en-US"/>
        </w:rPr>
      </w:pPr>
      <w:r>
        <w:rPr>
          <w:lang w:val="en-US"/>
        </w:rPr>
        <w:t>All those activities with more than one attempt for implementation, will consider the highest score to reach the final result.</w:t>
      </w:r>
    </w:p>
    <w:p w:rsidR="006C04F4" w:rsidRDefault="006C04F4" w:rsidP="006C04F4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9F66B5" w:rsidRDefault="009F66B5" w:rsidP="006C04F4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6C04F4" w:rsidRDefault="006C04F4" w:rsidP="006C04F4">
      <w:pPr>
        <w:rPr>
          <w:lang w:val="en-US"/>
        </w:rPr>
      </w:pPr>
    </w:p>
    <w:p w:rsidR="006C04F4" w:rsidRDefault="006C04F4" w:rsidP="006C04F4">
      <w:pPr>
        <w:pStyle w:val="Ttulo2"/>
        <w:rPr>
          <w:lang w:val="en-US"/>
        </w:rPr>
      </w:pPr>
      <w:r>
        <w:rPr>
          <w:lang w:val="en-US"/>
        </w:rPr>
        <w:lastRenderedPageBreak/>
        <w:t>DIPLOMA</w:t>
      </w:r>
    </w:p>
    <w:p w:rsidR="006C04F4" w:rsidRDefault="006C04F4" w:rsidP="006C04F4">
      <w:pPr>
        <w:rPr>
          <w:lang w:val="en-US" w:eastAsia="x-none"/>
        </w:rPr>
      </w:pPr>
      <w:r>
        <w:rPr>
          <w:lang w:val="en-US" w:eastAsia="x-none"/>
        </w:rPr>
        <w:t>Upon gr</w:t>
      </w:r>
      <w:r w:rsidR="00B32DD9">
        <w:rPr>
          <w:lang w:val="en-US" w:eastAsia="x-none"/>
        </w:rPr>
        <w:t xml:space="preserve">aduation UNIDO, </w:t>
      </w:r>
      <w:r>
        <w:rPr>
          <w:lang w:val="en-US" w:eastAsia="x-none"/>
        </w:rPr>
        <w:t>CIEMAT</w:t>
      </w:r>
      <w:r w:rsidR="00B32DD9">
        <w:rPr>
          <w:lang w:val="en-US" w:eastAsia="x-none"/>
        </w:rPr>
        <w:t xml:space="preserve"> and ECREEE</w:t>
      </w:r>
      <w:r>
        <w:rPr>
          <w:lang w:val="en-US" w:eastAsia="x-none"/>
        </w:rPr>
        <w:t xml:space="preserve"> will issue a certificate of achievement for participants who exceed the following requirements: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View 100% of the content and achieve 80% of the assessment test associated with it.</w:t>
      </w:r>
      <w:r>
        <w:rPr>
          <w:lang w:val="en-US"/>
        </w:rPr>
        <w:t xml:space="preserve"> 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 xml:space="preserve">Perform the case study and correctly answer to 100% of the questions associated with it 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Overcoming 80% of the final self-assessment test.</w:t>
      </w:r>
    </w:p>
    <w:p w:rsidR="006C04F4" w:rsidRDefault="006C04F4" w:rsidP="006C04F4">
      <w:pPr>
        <w:rPr>
          <w:lang w:val="en-GB"/>
        </w:rPr>
      </w:pPr>
      <w:r>
        <w:rPr>
          <w:lang w:val="en-US" w:eastAsia="x-none"/>
        </w:rPr>
        <w:t>Once achieved these requirements, the participant may access the appropriate section in the virtual classroom and download the diploma in electronic format.</w:t>
      </w:r>
    </w:p>
    <w:p w:rsidR="00451822" w:rsidRPr="006C04F4" w:rsidRDefault="00451822" w:rsidP="006C04F4">
      <w:pPr>
        <w:pStyle w:val="Ttulo3"/>
        <w:rPr>
          <w:color w:val="FF0000"/>
          <w:lang w:val="en-GB"/>
        </w:rPr>
      </w:pPr>
    </w:p>
    <w:sectPr w:rsidR="00451822" w:rsidRPr="006C04F4" w:rsidSect="00A5371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 w:code="1"/>
      <w:pgMar w:top="1537" w:right="1440" w:bottom="2160" w:left="1440" w:header="0" w:footer="2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4F4" w:rsidRDefault="006C04F4" w:rsidP="001728A8">
      <w:pPr>
        <w:spacing w:after="0"/>
      </w:pPr>
      <w:r>
        <w:separator/>
      </w:r>
    </w:p>
  </w:endnote>
  <w:endnote w:type="continuationSeparator" w:id="0">
    <w:p w:rsidR="006C04F4" w:rsidRDefault="006C04F4" w:rsidP="001728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9"/>
      <w:gridCol w:w="4607"/>
    </w:tblGrid>
    <w:tr w:rsidR="006C04F4" w:rsidRPr="00840893">
      <w:tc>
        <w:tcPr>
          <w:tcW w:w="4788" w:type="dxa"/>
        </w:tcPr>
        <w:p w:rsidR="006C04F4" w:rsidRPr="005B39B2" w:rsidRDefault="006A3C87" w:rsidP="001728A8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  <w:proofErr w:type="spellStart"/>
          <w:r>
            <w:rPr>
              <w:szCs w:val="24"/>
              <w:lang w:val="es-ES_tradnl" w:eastAsia="es-ES"/>
            </w:rPr>
            <w:t>Didactic</w:t>
          </w:r>
          <w:proofErr w:type="spellEnd"/>
          <w:r w:rsidR="006C04F4">
            <w:rPr>
              <w:szCs w:val="24"/>
              <w:lang w:val="es-ES_tradnl" w:eastAsia="es-ES"/>
            </w:rPr>
            <w:t xml:space="preserve"> </w:t>
          </w:r>
          <w:proofErr w:type="spellStart"/>
          <w:r w:rsidR="006C04F4">
            <w:rPr>
              <w:szCs w:val="24"/>
              <w:lang w:val="es-ES_tradnl" w:eastAsia="es-ES"/>
            </w:rPr>
            <w:t>G</w:t>
          </w:r>
          <w:r w:rsidR="006C04F4" w:rsidRPr="005E5FF7">
            <w:rPr>
              <w:szCs w:val="24"/>
              <w:lang w:val="es-ES_tradnl" w:eastAsia="es-ES"/>
            </w:rPr>
            <w:t>uide</w:t>
          </w:r>
          <w:proofErr w:type="spellEnd"/>
        </w:p>
      </w:tc>
      <w:tc>
        <w:tcPr>
          <w:tcW w:w="4788" w:type="dxa"/>
        </w:tcPr>
        <w:p w:rsidR="006C04F4" w:rsidRPr="00840893" w:rsidRDefault="006C04F4" w:rsidP="00FB3FFF">
          <w:pPr>
            <w:pStyle w:val="Header-FooterRight"/>
          </w:pPr>
          <w:r w:rsidRPr="00840893">
            <w:rPr>
              <w:rStyle w:val="Nmerodepgina"/>
            </w:rPr>
            <w:fldChar w:fldCharType="begin"/>
          </w:r>
          <w:r w:rsidRPr="00840893">
            <w:rPr>
              <w:rStyle w:val="Nmerodepgina"/>
            </w:rPr>
            <w:instrText xml:space="preserve"> </w:instrText>
          </w:r>
          <w:r>
            <w:rPr>
              <w:rStyle w:val="Nmerodepgina"/>
            </w:rPr>
            <w:instrText>PAGE</w:instrText>
          </w:r>
          <w:r w:rsidRPr="00840893">
            <w:rPr>
              <w:rStyle w:val="Nmerodepgina"/>
            </w:rPr>
            <w:instrText xml:space="preserve"> </w:instrText>
          </w:r>
          <w:r w:rsidRPr="00840893">
            <w:rPr>
              <w:rStyle w:val="Nmerodepgina"/>
            </w:rPr>
            <w:fldChar w:fldCharType="separate"/>
          </w:r>
          <w:r w:rsidR="00E554EC">
            <w:rPr>
              <w:rStyle w:val="Nmerodepgina"/>
              <w:noProof/>
            </w:rPr>
            <w:t>4</w:t>
          </w:r>
          <w:r w:rsidRPr="00840893">
            <w:rPr>
              <w:rStyle w:val="Nmerodepgina"/>
            </w:rPr>
            <w:fldChar w:fldCharType="end"/>
          </w:r>
        </w:p>
      </w:tc>
    </w:tr>
  </w:tbl>
  <w:p w:rsidR="006C04F4" w:rsidRDefault="006C04F4" w:rsidP="001728A8">
    <w:pPr>
      <w:pStyle w:val="Cuadrculamedia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8919"/>
      <w:gridCol w:w="317"/>
    </w:tblGrid>
    <w:tr w:rsidR="006C04F4" w:rsidRPr="00840893" w:rsidTr="00A53713">
      <w:tc>
        <w:tcPr>
          <w:tcW w:w="8919" w:type="dxa"/>
        </w:tcPr>
        <w:p w:rsidR="006C04F4" w:rsidRPr="005B39B2" w:rsidRDefault="00A53713" w:rsidP="00A53713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  <w:r>
            <w:rPr>
              <w:b/>
              <w:noProof/>
              <w:color w:val="auto"/>
              <w:sz w:val="24"/>
              <w:szCs w:val="24"/>
              <w:lang w:val="es-ES" w:eastAsia="es-ES"/>
            </w:rPr>
            <w:drawing>
              <wp:anchor distT="0" distB="0" distL="114300" distR="114300" simplePos="0" relativeHeight="251663360" behindDoc="0" locked="0" layoutInCell="1" allowOverlap="1" wp14:anchorId="7B5B8EF7" wp14:editId="02888A47">
                <wp:simplePos x="0" y="0"/>
                <wp:positionH relativeFrom="column">
                  <wp:posOffset>133350</wp:posOffset>
                </wp:positionH>
                <wp:positionV relativeFrom="paragraph">
                  <wp:posOffset>-561340</wp:posOffset>
                </wp:positionV>
                <wp:extent cx="5575300" cy="860425"/>
                <wp:effectExtent l="0" t="0" r="6350" b="0"/>
                <wp:wrapNone/>
                <wp:docPr id="2" name="Imagen 2" descr="V:\UNIDO 2017\MODULOS 2017\LOGOS IMAGENES CABECERAS\UNIDO - Logos agrupad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UNIDO 2017\MODULOS 2017\LOGOS IMAGENES CABECERAS\UNIDO - Logos agrupad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753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7" w:type="dxa"/>
        </w:tcPr>
        <w:p w:rsidR="006C04F4" w:rsidRPr="00840893" w:rsidRDefault="006C04F4" w:rsidP="001728A8">
          <w:pPr>
            <w:pStyle w:val="Header-FooterRight"/>
          </w:pPr>
        </w:p>
      </w:tc>
    </w:tr>
  </w:tbl>
  <w:p w:rsidR="006C04F4" w:rsidRDefault="006C04F4" w:rsidP="001728A8">
    <w:pPr>
      <w:pStyle w:val="Cuadrculamedia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4F4" w:rsidRDefault="006C04F4" w:rsidP="001728A8">
      <w:pPr>
        <w:spacing w:after="0"/>
      </w:pPr>
      <w:r>
        <w:separator/>
      </w:r>
    </w:p>
  </w:footnote>
  <w:footnote w:type="continuationSeparator" w:id="0">
    <w:p w:rsidR="006C04F4" w:rsidRDefault="006C04F4" w:rsidP="001728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4F4" w:rsidRDefault="00E554EC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78" type="#_x0000_t75" style="position:absolute;left:0;text-align:left;margin-left:0;margin-top:0;width:1093.65pt;height:657.35pt;z-index:-251658240;mso-wrap-edited:f;mso-position-horizontal:center;mso-position-horizontal-relative:margin;mso-position-vertical:center;mso-position-vertical-relative:margin" wrapcoords="-14 0 -14 21550 21600 21550 21600 0 -14 0">
          <v:imagedata r:id="rId1" o:title="marcaAgu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13" w:rsidRDefault="00A53713" w:rsidP="00451822">
    <w:pPr>
      <w:pStyle w:val="Encabezado"/>
      <w:ind w:left="-1418"/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235451CF" wp14:editId="74D32A05">
          <wp:simplePos x="0" y="0"/>
          <wp:positionH relativeFrom="column">
            <wp:posOffset>-961390</wp:posOffset>
          </wp:positionH>
          <wp:positionV relativeFrom="paragraph">
            <wp:posOffset>-66675</wp:posOffset>
          </wp:positionV>
          <wp:extent cx="7600950" cy="780326"/>
          <wp:effectExtent l="0" t="0" r="0" b="1270"/>
          <wp:wrapNone/>
          <wp:docPr id="1" name="Imagen 1" descr="V:\UNIDO 2017\MODULOS 2017\LOGOS IMAGENES CABECERAS\cabecera textos ing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UNIDO 2017\MODULOS 2017\LOGOS IMAGENES CABECERAS\cabecera textos ing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780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04F4" w:rsidRDefault="00E554EC" w:rsidP="00451822">
    <w:pPr>
      <w:pStyle w:val="Encabezado"/>
      <w:ind w:left="-1418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64875" o:spid="_x0000_s2083" type="#_x0000_t75" style="position:absolute;left:0;text-align:left;margin-left:-314.55pt;margin-top:65.9pt;width:1093.65pt;height:538.2pt;z-index:-251655168;mso-position-horizontal-relative:margin;mso-position-vertical-relative:margin" o:allowincell="f">
          <v:imagedata r:id="rId2" o:title="marcaAguaUNI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13" w:rsidRDefault="00A53713" w:rsidP="001728A8">
    <w:pPr>
      <w:pStyle w:val="Header-FooterRight"/>
    </w:pPr>
  </w:p>
  <w:p w:rsidR="006C04F4" w:rsidRDefault="00E554EC" w:rsidP="001728A8">
    <w:pPr>
      <w:pStyle w:val="Header-FooterRight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79" type="#_x0000_t75" style="position:absolute;left:0;text-align:left;margin-left:0;margin-top:0;width:1093.65pt;height:657.35pt;z-index:-251657216;mso-wrap-edited:f;mso-position-horizontal:center;mso-position-horizontal-relative:margin;mso-position-vertical:center;mso-position-vertical-relative:margin" wrapcoords="-14 0 -14 21550 21600 21550 21600 0 -14 0">
          <v:imagedata r:id="rId1" o:title="marcaAgua3"/>
          <w10:wrap anchorx="margin" anchory="margin"/>
        </v:shape>
      </w:pict>
    </w:r>
  </w:p>
  <w:p w:rsidR="006C04F4" w:rsidRDefault="006C04F4" w:rsidP="001728A8">
    <w:pPr>
      <w:pStyle w:val="Header-Footer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982_"/>
      </v:shape>
    </w:pict>
  </w:numPicBullet>
  <w:abstractNum w:abstractNumId="0">
    <w:nsid w:val="FFFFFF1D"/>
    <w:multiLevelType w:val="multilevel"/>
    <w:tmpl w:val="E0E8DC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EE8AD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72A5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96A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F9E39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06E3D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98C8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A0638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3F272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0A3CA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10">
    <w:nsid w:val="FFFFFF89"/>
    <w:multiLevelType w:val="singleLevel"/>
    <w:tmpl w:val="F248455E"/>
    <w:lvl w:ilvl="0">
      <w:start w:val="1"/>
      <w:numFmt w:val="bullet"/>
      <w:pStyle w:val="Listaconvietas2"/>
      <w:lvlText w:val="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97FD5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191C04C6"/>
    <w:multiLevelType w:val="hybridMultilevel"/>
    <w:tmpl w:val="B2C6C43C"/>
    <w:lvl w:ilvl="0" w:tplc="0C0A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230548"/>
    <w:multiLevelType w:val="hybridMultilevel"/>
    <w:tmpl w:val="2222EB48"/>
    <w:lvl w:ilvl="0" w:tplc="F248455E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  <w:color w:val="297FD5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E5B4A"/>
    <w:multiLevelType w:val="hybridMultilevel"/>
    <w:tmpl w:val="7E9E1858"/>
    <w:lvl w:ilvl="0" w:tplc="6AB4EDEE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B068C"/>
    <w:multiLevelType w:val="multilevel"/>
    <w:tmpl w:val="B0FE8B3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8821CEC"/>
    <w:multiLevelType w:val="multilevel"/>
    <w:tmpl w:val="A10CF3F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520"/>
      </w:pPr>
      <w:rPr>
        <w:rFonts w:hint="default"/>
      </w:rPr>
    </w:lvl>
  </w:abstractNum>
  <w:abstractNum w:abstractNumId="17">
    <w:nsid w:val="42322DEB"/>
    <w:multiLevelType w:val="hybridMultilevel"/>
    <w:tmpl w:val="E37491E6"/>
    <w:lvl w:ilvl="0" w:tplc="F6E0738A">
      <w:start w:val="1"/>
      <w:numFmt w:val="decimal"/>
      <w:lvlText w:val="%1)"/>
      <w:lvlJc w:val="left"/>
      <w:pPr>
        <w:ind w:left="3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7D44DE6"/>
    <w:multiLevelType w:val="hybridMultilevel"/>
    <w:tmpl w:val="4B28A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0D28B8"/>
    <w:multiLevelType w:val="hybridMultilevel"/>
    <w:tmpl w:val="ABF451BC"/>
    <w:lvl w:ilvl="0" w:tplc="3222B35C">
      <w:numFmt w:val="bullet"/>
      <w:lvlText w:val=""/>
      <w:lvlJc w:val="left"/>
      <w:pPr>
        <w:tabs>
          <w:tab w:val="num" w:pos="1505"/>
        </w:tabs>
        <w:ind w:left="1505" w:hanging="425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400EA6"/>
    <w:multiLevelType w:val="multilevel"/>
    <w:tmpl w:val="6F9AC3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9"/>
  </w:num>
  <w:num w:numId="4">
    <w:abstractNumId w:val="1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10"/>
  </w:num>
  <w:num w:numId="15">
    <w:abstractNumId w:val="9"/>
  </w:num>
  <w:num w:numId="16">
    <w:abstractNumId w:val="20"/>
  </w:num>
  <w:num w:numId="17">
    <w:abstractNumId w:val="15"/>
  </w:num>
  <w:num w:numId="18">
    <w:abstractNumId w:val="17"/>
  </w:num>
  <w:num w:numId="19">
    <w:abstractNumId w:val="11"/>
  </w:num>
  <w:num w:numId="20">
    <w:abstractNumId w:val="16"/>
  </w:num>
  <w:num w:numId="21">
    <w:abstractNumId w:val="10"/>
  </w:num>
  <w:num w:numId="22">
    <w:abstractNumId w:val="10"/>
  </w:num>
  <w:num w:numId="23">
    <w:abstractNumId w:val="14"/>
  </w:num>
  <w:num w:numId="24">
    <w:abstractNumId w:val="12"/>
  </w:num>
  <w:num w:numId="25">
    <w:abstractNumId w:val="19"/>
  </w:num>
  <w:num w:numId="26">
    <w:abstractNumId w:val="10"/>
  </w:num>
  <w:num w:numId="27">
    <w:abstractNumId w:val="10"/>
  </w:num>
  <w:num w:numId="28">
    <w:abstractNumId w:val="10"/>
  </w:num>
  <w:num w:numId="29">
    <w:abstractNumId w:val="1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6"/>
    <w:rsid w:val="00014610"/>
    <w:rsid w:val="00017D53"/>
    <w:rsid w:val="00022BD4"/>
    <w:rsid w:val="000724E1"/>
    <w:rsid w:val="000A50C9"/>
    <w:rsid w:val="000B72A9"/>
    <w:rsid w:val="000C04C0"/>
    <w:rsid w:val="000C1521"/>
    <w:rsid w:val="000C4D47"/>
    <w:rsid w:val="000C67E2"/>
    <w:rsid w:val="000E221C"/>
    <w:rsid w:val="000F43FA"/>
    <w:rsid w:val="000F7D9C"/>
    <w:rsid w:val="00125307"/>
    <w:rsid w:val="001728A8"/>
    <w:rsid w:val="00193C8A"/>
    <w:rsid w:val="001967AF"/>
    <w:rsid w:val="001B13EA"/>
    <w:rsid w:val="001B2BA9"/>
    <w:rsid w:val="001D577F"/>
    <w:rsid w:val="001D6173"/>
    <w:rsid w:val="00262F41"/>
    <w:rsid w:val="00265DF6"/>
    <w:rsid w:val="00273592"/>
    <w:rsid w:val="002B4383"/>
    <w:rsid w:val="002F39D9"/>
    <w:rsid w:val="0031261D"/>
    <w:rsid w:val="00314CF3"/>
    <w:rsid w:val="00347089"/>
    <w:rsid w:val="00366EF3"/>
    <w:rsid w:val="0037497D"/>
    <w:rsid w:val="003750F8"/>
    <w:rsid w:val="00391D6D"/>
    <w:rsid w:val="003C2BBA"/>
    <w:rsid w:val="00442E23"/>
    <w:rsid w:val="00451822"/>
    <w:rsid w:val="004546A9"/>
    <w:rsid w:val="00463ACC"/>
    <w:rsid w:val="00466C15"/>
    <w:rsid w:val="00481E9C"/>
    <w:rsid w:val="00484808"/>
    <w:rsid w:val="004938D3"/>
    <w:rsid w:val="004D6472"/>
    <w:rsid w:val="00501853"/>
    <w:rsid w:val="00502D1F"/>
    <w:rsid w:val="00551988"/>
    <w:rsid w:val="00555652"/>
    <w:rsid w:val="005B29A2"/>
    <w:rsid w:val="005B39B2"/>
    <w:rsid w:val="005E5D89"/>
    <w:rsid w:val="005E5FF7"/>
    <w:rsid w:val="006023C2"/>
    <w:rsid w:val="00605207"/>
    <w:rsid w:val="0067627D"/>
    <w:rsid w:val="00684D12"/>
    <w:rsid w:val="006A0F2A"/>
    <w:rsid w:val="006A3C87"/>
    <w:rsid w:val="006C04F4"/>
    <w:rsid w:val="006C53CE"/>
    <w:rsid w:val="006F4CF3"/>
    <w:rsid w:val="006F682F"/>
    <w:rsid w:val="00794758"/>
    <w:rsid w:val="007973A6"/>
    <w:rsid w:val="007B4228"/>
    <w:rsid w:val="007B4A6A"/>
    <w:rsid w:val="007D10D1"/>
    <w:rsid w:val="008030C4"/>
    <w:rsid w:val="00804E21"/>
    <w:rsid w:val="00840893"/>
    <w:rsid w:val="00847CED"/>
    <w:rsid w:val="008D60F1"/>
    <w:rsid w:val="008D6D4C"/>
    <w:rsid w:val="00901BC0"/>
    <w:rsid w:val="00912E49"/>
    <w:rsid w:val="00914FD3"/>
    <w:rsid w:val="009B79A0"/>
    <w:rsid w:val="009C13CE"/>
    <w:rsid w:val="009C7791"/>
    <w:rsid w:val="009E4F4D"/>
    <w:rsid w:val="009F485B"/>
    <w:rsid w:val="009F5B5C"/>
    <w:rsid w:val="009F66B5"/>
    <w:rsid w:val="00A30B6C"/>
    <w:rsid w:val="00A53713"/>
    <w:rsid w:val="00AA2537"/>
    <w:rsid w:val="00AA43B8"/>
    <w:rsid w:val="00B00C36"/>
    <w:rsid w:val="00B32DD9"/>
    <w:rsid w:val="00B4221F"/>
    <w:rsid w:val="00B623C0"/>
    <w:rsid w:val="00B80ECD"/>
    <w:rsid w:val="00B946EB"/>
    <w:rsid w:val="00BB06D6"/>
    <w:rsid w:val="00BD49BD"/>
    <w:rsid w:val="00BD65F4"/>
    <w:rsid w:val="00BF1C8D"/>
    <w:rsid w:val="00C10F80"/>
    <w:rsid w:val="00C156E7"/>
    <w:rsid w:val="00C25E91"/>
    <w:rsid w:val="00C27057"/>
    <w:rsid w:val="00C656B3"/>
    <w:rsid w:val="00C703AC"/>
    <w:rsid w:val="00C7793B"/>
    <w:rsid w:val="00C8070C"/>
    <w:rsid w:val="00C93CA1"/>
    <w:rsid w:val="00C957B9"/>
    <w:rsid w:val="00CB4FF8"/>
    <w:rsid w:val="00CF06D1"/>
    <w:rsid w:val="00CF6F0B"/>
    <w:rsid w:val="00D52C15"/>
    <w:rsid w:val="00D664E3"/>
    <w:rsid w:val="00D8377A"/>
    <w:rsid w:val="00D974F2"/>
    <w:rsid w:val="00DB1018"/>
    <w:rsid w:val="00DC7292"/>
    <w:rsid w:val="00E33B92"/>
    <w:rsid w:val="00E36F5D"/>
    <w:rsid w:val="00E422C5"/>
    <w:rsid w:val="00E502F1"/>
    <w:rsid w:val="00E554EC"/>
    <w:rsid w:val="00E772CD"/>
    <w:rsid w:val="00EE4743"/>
    <w:rsid w:val="00EF6DCA"/>
    <w:rsid w:val="00EF7936"/>
    <w:rsid w:val="00F116C3"/>
    <w:rsid w:val="00F23B53"/>
    <w:rsid w:val="00F573F4"/>
    <w:rsid w:val="00F642AA"/>
    <w:rsid w:val="00F81BCB"/>
    <w:rsid w:val="00F854F1"/>
    <w:rsid w:val="00FB3FFF"/>
    <w:rsid w:val="00FB48B4"/>
    <w:rsid w:val="00FD0034"/>
    <w:rsid w:val="00FD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4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4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FF85C-7CE3-4FDE-A801-8DB461F8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CD031DDA</Template>
  <TotalTime>34</TotalTime>
  <Pages>5</Pages>
  <Words>734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Caso Práctico</vt:lpstr>
    </vt:vector>
  </TitlesOfParts>
  <Company/>
  <LinksUpToDate>false</LinksUpToDate>
  <CharactersWithSpaces>4767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Caso Práctico</dc:title>
  <dc:subject>Título del Módulo</dc:subject>
  <dc:creator>Bienvenido Mateos</dc:creator>
  <cp:lastModifiedBy>Diego Chica, Lara De</cp:lastModifiedBy>
  <cp:revision>10</cp:revision>
  <cp:lastPrinted>2014-01-29T10:14:00Z</cp:lastPrinted>
  <dcterms:created xsi:type="dcterms:W3CDTF">2017-07-14T09:04:00Z</dcterms:created>
  <dcterms:modified xsi:type="dcterms:W3CDTF">2017-10-09T10:03:00Z</dcterms:modified>
</cp:coreProperties>
</file>