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DED38" w14:textId="44DAD886" w:rsidR="00B5018B" w:rsidRPr="003C4A7F" w:rsidRDefault="006B7489" w:rsidP="003B0045">
      <w:pPr>
        <w:spacing w:after="0"/>
        <w:jc w:val="center"/>
        <w:rPr>
          <w:rFonts w:ascii="Verdana" w:hAnsi="Verdana"/>
          <w:b/>
          <w:sz w:val="20"/>
          <w:szCs w:val="20"/>
        </w:rPr>
      </w:pPr>
      <w:r>
        <w:rPr>
          <w:rFonts w:ascii="Verdana" w:hAnsi="Verdana"/>
          <w:b/>
          <w:sz w:val="20"/>
          <w:szCs w:val="20"/>
        </w:rPr>
        <w:t xml:space="preserve">SUPPORTING THE ESTABLISHMENT OF SUSTAINABLE ENERYG INDUSTRY ASSOCIATIONS (SEIA) IN THE PICS  </w:t>
      </w:r>
      <w:r w:rsidR="002E7A0D" w:rsidRPr="003C4A7F">
        <w:rPr>
          <w:rFonts w:ascii="Verdana" w:hAnsi="Verdana"/>
          <w:b/>
          <w:sz w:val="20"/>
          <w:szCs w:val="20"/>
        </w:rPr>
        <w:t xml:space="preserve"> </w:t>
      </w:r>
    </w:p>
    <w:p w14:paraId="3F43CC2B" w14:textId="77777777" w:rsidR="00F502FE" w:rsidRPr="003C4A7F" w:rsidRDefault="00F502FE" w:rsidP="003B0045">
      <w:pPr>
        <w:spacing w:after="0"/>
        <w:jc w:val="center"/>
        <w:rPr>
          <w:rFonts w:ascii="Verdana" w:hAnsi="Verdana"/>
          <w:b/>
          <w:sz w:val="20"/>
          <w:szCs w:val="20"/>
        </w:rPr>
      </w:pPr>
    </w:p>
    <w:p w14:paraId="4A627392" w14:textId="37FF5F44" w:rsidR="004A19A0" w:rsidRPr="003C4A7F" w:rsidRDefault="004A19A0" w:rsidP="003B0045">
      <w:pPr>
        <w:spacing w:after="0"/>
        <w:jc w:val="center"/>
        <w:rPr>
          <w:rFonts w:ascii="Verdana" w:hAnsi="Verdana"/>
          <w:b/>
          <w:sz w:val="20"/>
          <w:szCs w:val="20"/>
        </w:rPr>
      </w:pPr>
      <w:r w:rsidRPr="003C4A7F">
        <w:rPr>
          <w:rFonts w:ascii="Verdana" w:hAnsi="Verdana"/>
          <w:b/>
          <w:sz w:val="20"/>
          <w:szCs w:val="20"/>
        </w:rPr>
        <w:t>Concept Note</w:t>
      </w:r>
    </w:p>
    <w:p w14:paraId="5AF67317" w14:textId="5A43979D" w:rsidR="004A19A0" w:rsidRPr="003C4A7F" w:rsidRDefault="004A19A0">
      <w:pPr>
        <w:rPr>
          <w:rFonts w:ascii="Verdana" w:hAnsi="Verdana"/>
          <w:sz w:val="20"/>
          <w:szCs w:val="20"/>
        </w:rPr>
      </w:pPr>
    </w:p>
    <w:p w14:paraId="60FA740B" w14:textId="6AF6EE9F" w:rsidR="00124E8E" w:rsidRPr="003C4A7F" w:rsidRDefault="002F3D3B" w:rsidP="005A52AE">
      <w:pPr>
        <w:pStyle w:val="ListParagraph"/>
        <w:numPr>
          <w:ilvl w:val="0"/>
          <w:numId w:val="7"/>
        </w:numPr>
        <w:spacing w:after="0" w:line="240" w:lineRule="auto"/>
        <w:ind w:left="720" w:hanging="720"/>
        <w:rPr>
          <w:rFonts w:ascii="Verdana" w:hAnsi="Verdana"/>
          <w:b/>
          <w:sz w:val="20"/>
          <w:szCs w:val="20"/>
          <w:u w:val="single"/>
        </w:rPr>
      </w:pPr>
      <w:r w:rsidRPr="003C4A7F">
        <w:rPr>
          <w:rFonts w:ascii="Verdana" w:hAnsi="Verdana"/>
          <w:b/>
          <w:sz w:val="20"/>
          <w:szCs w:val="20"/>
          <w:u w:val="single"/>
        </w:rPr>
        <w:t>Introduction / Background</w:t>
      </w:r>
    </w:p>
    <w:p w14:paraId="3636D062" w14:textId="77777777" w:rsidR="002F3D3B" w:rsidRPr="003C4A7F" w:rsidRDefault="002F3D3B" w:rsidP="005A52AE">
      <w:pPr>
        <w:spacing w:after="0" w:line="240" w:lineRule="auto"/>
        <w:rPr>
          <w:rFonts w:ascii="Verdana" w:hAnsi="Verdana"/>
          <w:sz w:val="20"/>
          <w:szCs w:val="20"/>
        </w:rPr>
      </w:pPr>
    </w:p>
    <w:p w14:paraId="73BC7D53" w14:textId="79606256" w:rsidR="000D3C5A" w:rsidRDefault="002F3D3B" w:rsidP="005A52AE">
      <w:pPr>
        <w:spacing w:after="0" w:line="240" w:lineRule="auto"/>
        <w:jc w:val="both"/>
        <w:rPr>
          <w:rFonts w:ascii="Verdana" w:hAnsi="Verdana"/>
          <w:sz w:val="20"/>
          <w:szCs w:val="20"/>
        </w:rPr>
      </w:pPr>
      <w:r w:rsidRPr="003C4A7F">
        <w:rPr>
          <w:rFonts w:ascii="Verdana" w:hAnsi="Verdana" w:cs="Arial"/>
          <w:sz w:val="20"/>
          <w:szCs w:val="20"/>
        </w:rPr>
        <w:t>Energy is</w:t>
      </w:r>
      <w:r w:rsidR="002978CB">
        <w:rPr>
          <w:rFonts w:ascii="Verdana" w:hAnsi="Verdana" w:cs="Arial"/>
          <w:sz w:val="20"/>
          <w:szCs w:val="20"/>
        </w:rPr>
        <w:t xml:space="preserve"> an important</w:t>
      </w:r>
      <w:r w:rsidRPr="003C4A7F">
        <w:rPr>
          <w:rFonts w:ascii="Verdana" w:hAnsi="Verdana" w:cs="Arial"/>
          <w:sz w:val="20"/>
          <w:szCs w:val="20"/>
        </w:rPr>
        <w:t xml:space="preserve"> factor in shifting toward</w:t>
      </w:r>
      <w:r w:rsidR="002978CB">
        <w:rPr>
          <w:rFonts w:ascii="Verdana" w:hAnsi="Verdana" w:cs="Arial"/>
          <w:sz w:val="20"/>
          <w:szCs w:val="20"/>
        </w:rPr>
        <w:t>s</w:t>
      </w:r>
      <w:r w:rsidRPr="003C4A7F">
        <w:rPr>
          <w:rFonts w:ascii="Verdana" w:hAnsi="Verdana" w:cs="Arial"/>
          <w:sz w:val="20"/>
          <w:szCs w:val="20"/>
        </w:rPr>
        <w:t xml:space="preserve"> sustainable development and poverty reduction in the Pacific region.</w:t>
      </w:r>
      <w:r w:rsidR="002978CB">
        <w:rPr>
          <w:rFonts w:ascii="Verdana" w:hAnsi="Verdana" w:cs="Arial"/>
          <w:sz w:val="20"/>
          <w:szCs w:val="20"/>
        </w:rPr>
        <w:t xml:space="preserve"> </w:t>
      </w:r>
      <w:r w:rsidRPr="003C4A7F">
        <w:rPr>
          <w:rFonts w:ascii="Verdana" w:hAnsi="Verdana"/>
          <w:sz w:val="20"/>
          <w:szCs w:val="20"/>
        </w:rPr>
        <w:t xml:space="preserve">The </w:t>
      </w:r>
      <w:r w:rsidR="002978CB">
        <w:rPr>
          <w:rFonts w:ascii="Verdana" w:hAnsi="Verdana"/>
          <w:sz w:val="20"/>
          <w:szCs w:val="20"/>
        </w:rPr>
        <w:t>region</w:t>
      </w:r>
      <w:r w:rsidRPr="003C4A7F">
        <w:rPr>
          <w:rFonts w:ascii="Verdana" w:hAnsi="Verdana"/>
          <w:sz w:val="20"/>
          <w:szCs w:val="20"/>
        </w:rPr>
        <w:t xml:space="preserve"> ha</w:t>
      </w:r>
      <w:r w:rsidR="002978CB">
        <w:rPr>
          <w:rFonts w:ascii="Verdana" w:hAnsi="Verdana"/>
          <w:sz w:val="20"/>
          <w:szCs w:val="20"/>
        </w:rPr>
        <w:t>s</w:t>
      </w:r>
      <w:r w:rsidRPr="003C4A7F">
        <w:rPr>
          <w:rFonts w:ascii="Verdana" w:hAnsi="Verdana"/>
          <w:sz w:val="20"/>
          <w:szCs w:val="20"/>
        </w:rPr>
        <w:t xml:space="preserve"> for so long relied on fossil fuels for their energy needs.</w:t>
      </w:r>
      <w:r w:rsidR="00CC3915">
        <w:rPr>
          <w:rFonts w:ascii="Verdana" w:hAnsi="Verdana"/>
          <w:sz w:val="20"/>
          <w:szCs w:val="20"/>
        </w:rPr>
        <w:t xml:space="preserve"> </w:t>
      </w:r>
      <w:r w:rsidR="00CC3915" w:rsidRPr="003C4A7F">
        <w:rPr>
          <w:rFonts w:ascii="Verdana" w:hAnsi="Verdana"/>
          <w:sz w:val="20"/>
          <w:szCs w:val="20"/>
        </w:rPr>
        <w:t xml:space="preserve">However, the commodity has time and again demonstrated its lack of consistency, reliability </w:t>
      </w:r>
      <w:r w:rsidR="00E13B0D">
        <w:rPr>
          <w:rFonts w:ascii="Verdana" w:hAnsi="Verdana"/>
          <w:sz w:val="20"/>
          <w:szCs w:val="20"/>
        </w:rPr>
        <w:t xml:space="preserve">and </w:t>
      </w:r>
      <w:r w:rsidR="00CC3915" w:rsidRPr="003C4A7F">
        <w:rPr>
          <w:rFonts w:ascii="Verdana" w:hAnsi="Verdana"/>
          <w:sz w:val="20"/>
          <w:szCs w:val="20"/>
        </w:rPr>
        <w:t xml:space="preserve">above all its devastating </w:t>
      </w:r>
      <w:r w:rsidR="00CC3915">
        <w:rPr>
          <w:rFonts w:ascii="Verdana" w:hAnsi="Verdana"/>
          <w:sz w:val="20"/>
          <w:szCs w:val="20"/>
        </w:rPr>
        <w:t xml:space="preserve">effects </w:t>
      </w:r>
      <w:r w:rsidR="00CC3915" w:rsidRPr="003C4A7F">
        <w:rPr>
          <w:rFonts w:ascii="Verdana" w:hAnsi="Verdana"/>
          <w:sz w:val="20"/>
          <w:szCs w:val="20"/>
        </w:rPr>
        <w:t xml:space="preserve">with respect to its impacts on </w:t>
      </w:r>
      <w:r w:rsidR="002F6DD5">
        <w:rPr>
          <w:rFonts w:ascii="Verdana" w:hAnsi="Verdana"/>
          <w:sz w:val="20"/>
          <w:szCs w:val="20"/>
        </w:rPr>
        <w:t xml:space="preserve">the region’s </w:t>
      </w:r>
      <w:r w:rsidR="00CC3915" w:rsidRPr="003C4A7F">
        <w:rPr>
          <w:rFonts w:ascii="Verdana" w:hAnsi="Verdana"/>
          <w:sz w:val="20"/>
          <w:szCs w:val="20"/>
        </w:rPr>
        <w:t xml:space="preserve"> fragile economies and environment.</w:t>
      </w:r>
      <w:r w:rsidR="00CC3915">
        <w:rPr>
          <w:rFonts w:ascii="Verdana" w:hAnsi="Verdana"/>
          <w:sz w:val="20"/>
          <w:szCs w:val="20"/>
        </w:rPr>
        <w:t xml:space="preserve"> </w:t>
      </w:r>
    </w:p>
    <w:p w14:paraId="01D265BE" w14:textId="77777777" w:rsidR="000D3C5A" w:rsidRDefault="000D3C5A" w:rsidP="005A52AE">
      <w:pPr>
        <w:spacing w:after="0" w:line="240" w:lineRule="auto"/>
        <w:jc w:val="both"/>
        <w:rPr>
          <w:rFonts w:ascii="Verdana" w:hAnsi="Verdana"/>
          <w:sz w:val="20"/>
          <w:szCs w:val="20"/>
        </w:rPr>
      </w:pPr>
    </w:p>
    <w:p w14:paraId="02C060DC" w14:textId="127798EC" w:rsidR="00E144FA" w:rsidRPr="003C4A7F" w:rsidRDefault="00E13B0D" w:rsidP="005A52AE">
      <w:pPr>
        <w:spacing w:after="0" w:line="240" w:lineRule="auto"/>
        <w:jc w:val="both"/>
        <w:rPr>
          <w:rFonts w:ascii="Verdana" w:hAnsi="Verdana"/>
          <w:sz w:val="20"/>
          <w:szCs w:val="20"/>
        </w:rPr>
      </w:pPr>
      <w:r w:rsidRPr="003C4A7F">
        <w:rPr>
          <w:rFonts w:ascii="Verdana" w:hAnsi="Verdana"/>
          <w:sz w:val="20"/>
          <w:szCs w:val="20"/>
        </w:rPr>
        <w:t>With the above, communities in the P</w:t>
      </w:r>
      <w:r>
        <w:rPr>
          <w:rFonts w:ascii="Verdana" w:hAnsi="Verdana"/>
          <w:sz w:val="20"/>
          <w:szCs w:val="20"/>
        </w:rPr>
        <w:t xml:space="preserve">acific </w:t>
      </w:r>
      <w:r w:rsidRPr="003C4A7F">
        <w:rPr>
          <w:rFonts w:ascii="Verdana" w:hAnsi="Verdana"/>
          <w:sz w:val="20"/>
          <w:szCs w:val="20"/>
        </w:rPr>
        <w:t>I</w:t>
      </w:r>
      <w:r>
        <w:rPr>
          <w:rFonts w:ascii="Verdana" w:hAnsi="Verdana"/>
          <w:sz w:val="20"/>
          <w:szCs w:val="20"/>
        </w:rPr>
        <w:t xml:space="preserve">sland </w:t>
      </w:r>
      <w:r w:rsidRPr="003C4A7F">
        <w:rPr>
          <w:rFonts w:ascii="Verdana" w:hAnsi="Verdana"/>
          <w:sz w:val="20"/>
          <w:szCs w:val="20"/>
        </w:rPr>
        <w:t>C</w:t>
      </w:r>
      <w:r>
        <w:rPr>
          <w:rFonts w:ascii="Verdana" w:hAnsi="Verdana"/>
          <w:sz w:val="20"/>
          <w:szCs w:val="20"/>
        </w:rPr>
        <w:t>ountries and Territories (PICTs)</w:t>
      </w:r>
      <w:r w:rsidRPr="003C4A7F">
        <w:rPr>
          <w:rFonts w:ascii="Verdana" w:hAnsi="Verdana"/>
          <w:sz w:val="20"/>
          <w:szCs w:val="20"/>
        </w:rPr>
        <w:t xml:space="preserve"> have also been made to put up with the expensive costs of fossil fuels and above all the overall lack of access to about 7 million</w:t>
      </w:r>
      <w:r>
        <w:rPr>
          <w:rFonts w:ascii="Verdana" w:hAnsi="Verdana"/>
          <w:sz w:val="20"/>
          <w:szCs w:val="20"/>
        </w:rPr>
        <w:t xml:space="preserve"> (70%)</w:t>
      </w:r>
      <w:r w:rsidRPr="003C4A7F">
        <w:rPr>
          <w:rFonts w:ascii="Verdana" w:hAnsi="Verdana"/>
          <w:sz w:val="20"/>
          <w:szCs w:val="20"/>
        </w:rPr>
        <w:t xml:space="preserve"> of its population (including PNG). </w:t>
      </w:r>
      <w:r w:rsidR="00504517">
        <w:rPr>
          <w:rFonts w:ascii="Verdana" w:hAnsi="Verdana"/>
          <w:sz w:val="20"/>
          <w:szCs w:val="20"/>
        </w:rPr>
        <w:t>Today e</w:t>
      </w:r>
      <w:r w:rsidRPr="003C4A7F">
        <w:rPr>
          <w:rFonts w:ascii="Verdana" w:hAnsi="Verdana"/>
          <w:sz w:val="20"/>
          <w:szCs w:val="20"/>
        </w:rPr>
        <w:t xml:space="preserve">lectricity supply has only concentrated in urban areas and only recently it has slowly </w:t>
      </w:r>
      <w:r>
        <w:rPr>
          <w:rFonts w:ascii="Verdana" w:hAnsi="Verdana"/>
          <w:sz w:val="20"/>
          <w:szCs w:val="20"/>
        </w:rPr>
        <w:t xml:space="preserve">trickled </w:t>
      </w:r>
      <w:r w:rsidRPr="003C4A7F">
        <w:rPr>
          <w:rFonts w:ascii="Verdana" w:hAnsi="Verdana"/>
          <w:sz w:val="20"/>
          <w:szCs w:val="20"/>
        </w:rPr>
        <w:t>inland or into the rural areas.</w:t>
      </w:r>
      <w:r>
        <w:rPr>
          <w:rFonts w:ascii="Verdana" w:hAnsi="Verdana"/>
          <w:sz w:val="20"/>
          <w:szCs w:val="20"/>
        </w:rPr>
        <w:t xml:space="preserve"> </w:t>
      </w:r>
    </w:p>
    <w:p w14:paraId="29508555" w14:textId="77777777" w:rsidR="00E144FA" w:rsidRPr="003C4A7F" w:rsidRDefault="00E144FA" w:rsidP="005A52AE">
      <w:pPr>
        <w:spacing w:after="0" w:line="240" w:lineRule="auto"/>
        <w:jc w:val="both"/>
        <w:rPr>
          <w:rFonts w:ascii="Verdana" w:hAnsi="Verdana"/>
          <w:sz w:val="20"/>
          <w:szCs w:val="20"/>
        </w:rPr>
      </w:pPr>
    </w:p>
    <w:p w14:paraId="667B61C7" w14:textId="0E120E4A" w:rsidR="006B7489" w:rsidRDefault="002978CB" w:rsidP="005A52AE">
      <w:pPr>
        <w:spacing w:after="0" w:line="240" w:lineRule="auto"/>
        <w:jc w:val="both"/>
        <w:rPr>
          <w:rFonts w:ascii="Verdana" w:hAnsi="Verdana"/>
          <w:sz w:val="20"/>
          <w:szCs w:val="20"/>
        </w:rPr>
      </w:pPr>
      <w:r>
        <w:rPr>
          <w:rFonts w:ascii="Verdana" w:hAnsi="Verdana"/>
          <w:sz w:val="20"/>
          <w:szCs w:val="20"/>
        </w:rPr>
        <w:t xml:space="preserve">With climate change issues </w:t>
      </w:r>
      <w:r w:rsidR="000D3C5A">
        <w:rPr>
          <w:rFonts w:ascii="Verdana" w:hAnsi="Verdana"/>
          <w:sz w:val="20"/>
          <w:szCs w:val="20"/>
        </w:rPr>
        <w:t xml:space="preserve">and the </w:t>
      </w:r>
      <w:r>
        <w:rPr>
          <w:rFonts w:ascii="Verdana" w:hAnsi="Verdana"/>
          <w:sz w:val="20"/>
          <w:szCs w:val="20"/>
        </w:rPr>
        <w:t xml:space="preserve">ratification of the Paris Agreement, countries urgently need </w:t>
      </w:r>
      <w:r w:rsidR="001265B0">
        <w:rPr>
          <w:rFonts w:ascii="Verdana" w:hAnsi="Verdana"/>
          <w:sz w:val="20"/>
          <w:szCs w:val="20"/>
        </w:rPr>
        <w:t>to leapfrog into low emission economies.</w:t>
      </w:r>
      <w:r w:rsidR="00E13B0D">
        <w:rPr>
          <w:rFonts w:ascii="Verdana" w:hAnsi="Verdana"/>
          <w:sz w:val="20"/>
          <w:szCs w:val="20"/>
        </w:rPr>
        <w:t xml:space="preserve"> </w:t>
      </w:r>
      <w:r w:rsidR="00CC3915">
        <w:rPr>
          <w:rFonts w:ascii="Verdana" w:hAnsi="Verdana"/>
          <w:sz w:val="20"/>
          <w:szCs w:val="20"/>
        </w:rPr>
        <w:t xml:space="preserve">In recent years </w:t>
      </w:r>
      <w:r w:rsidR="00E13B0D">
        <w:rPr>
          <w:rFonts w:ascii="Verdana" w:hAnsi="Verdana"/>
          <w:sz w:val="20"/>
          <w:szCs w:val="20"/>
        </w:rPr>
        <w:t>individual countries in the PICTs</w:t>
      </w:r>
      <w:r w:rsidR="002F3D3B" w:rsidRPr="003C4A7F">
        <w:rPr>
          <w:rFonts w:ascii="Verdana" w:hAnsi="Verdana"/>
          <w:sz w:val="20"/>
          <w:szCs w:val="20"/>
        </w:rPr>
        <w:t xml:space="preserve"> have </w:t>
      </w:r>
      <w:r w:rsidR="00CC3915">
        <w:rPr>
          <w:rFonts w:ascii="Verdana" w:hAnsi="Verdana"/>
          <w:sz w:val="20"/>
          <w:szCs w:val="20"/>
        </w:rPr>
        <w:t>adopt</w:t>
      </w:r>
      <w:r w:rsidR="00C550A2">
        <w:rPr>
          <w:rFonts w:ascii="Verdana" w:hAnsi="Verdana"/>
          <w:sz w:val="20"/>
          <w:szCs w:val="20"/>
        </w:rPr>
        <w:t xml:space="preserve">ed </w:t>
      </w:r>
      <w:r w:rsidR="00CC3915">
        <w:rPr>
          <w:rFonts w:ascii="Verdana" w:hAnsi="Verdana"/>
          <w:sz w:val="20"/>
          <w:szCs w:val="20"/>
        </w:rPr>
        <w:t xml:space="preserve">the game changer </w:t>
      </w:r>
      <w:r w:rsidR="002345A1">
        <w:rPr>
          <w:rFonts w:ascii="Verdana" w:hAnsi="Verdana"/>
          <w:sz w:val="20"/>
          <w:szCs w:val="20"/>
        </w:rPr>
        <w:t>by</w:t>
      </w:r>
      <w:r w:rsidR="00CC3915">
        <w:rPr>
          <w:rFonts w:ascii="Verdana" w:hAnsi="Verdana"/>
          <w:sz w:val="20"/>
          <w:szCs w:val="20"/>
        </w:rPr>
        <w:t xml:space="preserve"> </w:t>
      </w:r>
      <w:r w:rsidR="002F3D3B" w:rsidRPr="003C4A7F">
        <w:rPr>
          <w:rFonts w:ascii="Verdana" w:hAnsi="Verdana"/>
          <w:sz w:val="20"/>
          <w:szCs w:val="20"/>
        </w:rPr>
        <w:t>moving towards renewable energy (RE) and energy efficiency (EE)</w:t>
      </w:r>
      <w:r w:rsidR="002345A1">
        <w:rPr>
          <w:rFonts w:ascii="Verdana" w:hAnsi="Verdana"/>
          <w:sz w:val="20"/>
          <w:szCs w:val="20"/>
        </w:rPr>
        <w:t xml:space="preserve"> technologies</w:t>
      </w:r>
      <w:r w:rsidR="002F3D3B" w:rsidRPr="003C4A7F">
        <w:rPr>
          <w:rFonts w:ascii="Verdana" w:hAnsi="Verdana"/>
          <w:sz w:val="20"/>
          <w:szCs w:val="20"/>
        </w:rPr>
        <w:t xml:space="preserve">. </w:t>
      </w:r>
      <w:r w:rsidR="006B7489">
        <w:rPr>
          <w:rFonts w:ascii="Verdana" w:hAnsi="Verdana"/>
          <w:sz w:val="20"/>
          <w:szCs w:val="20"/>
        </w:rPr>
        <w:t>The private sector</w:t>
      </w:r>
      <w:r w:rsidR="002F6DD5">
        <w:rPr>
          <w:rFonts w:ascii="Verdana" w:hAnsi="Verdana"/>
          <w:sz w:val="20"/>
          <w:szCs w:val="20"/>
        </w:rPr>
        <w:t>, as the engine of growth,</w:t>
      </w:r>
      <w:r w:rsidR="006B7489">
        <w:rPr>
          <w:rFonts w:ascii="Verdana" w:hAnsi="Verdana"/>
          <w:sz w:val="20"/>
          <w:szCs w:val="20"/>
        </w:rPr>
        <w:t xml:space="preserve"> has a key role to play in this transition to low emission economies. </w:t>
      </w:r>
    </w:p>
    <w:p w14:paraId="47E414AA" w14:textId="273D7228" w:rsidR="006B7489" w:rsidRDefault="006B7489" w:rsidP="005A52AE">
      <w:pPr>
        <w:spacing w:after="0" w:line="240" w:lineRule="auto"/>
        <w:jc w:val="both"/>
        <w:rPr>
          <w:rFonts w:ascii="Verdana" w:hAnsi="Verdana"/>
          <w:sz w:val="20"/>
          <w:szCs w:val="20"/>
        </w:rPr>
      </w:pPr>
    </w:p>
    <w:p w14:paraId="10795D76" w14:textId="77777777" w:rsidR="006B7489" w:rsidRDefault="006B7489" w:rsidP="005A52AE">
      <w:pPr>
        <w:spacing w:after="0" w:line="240" w:lineRule="auto"/>
        <w:jc w:val="both"/>
        <w:rPr>
          <w:rFonts w:ascii="Verdana" w:hAnsi="Verdana"/>
          <w:sz w:val="20"/>
          <w:szCs w:val="20"/>
        </w:rPr>
      </w:pPr>
    </w:p>
    <w:p w14:paraId="7F108D67" w14:textId="7624C21D" w:rsidR="002F3D3B" w:rsidRPr="003C4A7F" w:rsidRDefault="002F3D3B" w:rsidP="006B5BA4">
      <w:pPr>
        <w:pStyle w:val="ListParagraph"/>
        <w:numPr>
          <w:ilvl w:val="0"/>
          <w:numId w:val="7"/>
        </w:numPr>
        <w:ind w:left="720" w:hanging="720"/>
        <w:jc w:val="both"/>
        <w:rPr>
          <w:rFonts w:ascii="Verdana" w:hAnsi="Verdana"/>
          <w:b/>
          <w:sz w:val="20"/>
          <w:szCs w:val="20"/>
        </w:rPr>
      </w:pPr>
      <w:r w:rsidRPr="003C4A7F">
        <w:rPr>
          <w:rFonts w:ascii="Verdana" w:hAnsi="Verdana"/>
          <w:b/>
          <w:sz w:val="20"/>
          <w:szCs w:val="20"/>
        </w:rPr>
        <w:t>Overview</w:t>
      </w:r>
    </w:p>
    <w:p w14:paraId="12B89180" w14:textId="336CA601" w:rsidR="00907630" w:rsidRPr="00907630" w:rsidRDefault="00907630" w:rsidP="002F6DD5">
      <w:pPr>
        <w:keepNext/>
        <w:jc w:val="both"/>
        <w:rPr>
          <w:rFonts w:ascii="Verdana" w:eastAsia="Arial Unicode MS" w:hAnsi="Verdana" w:cs="Arial"/>
          <w:sz w:val="20"/>
          <w:szCs w:val="20"/>
        </w:rPr>
      </w:pPr>
      <w:r w:rsidRPr="00907630">
        <w:rPr>
          <w:rFonts w:ascii="Verdana" w:hAnsi="Verdana" w:cs="Arial"/>
          <w:sz w:val="20"/>
          <w:szCs w:val="20"/>
        </w:rPr>
        <w:t>Outcome 2</w:t>
      </w:r>
      <w:r w:rsidRPr="00907630">
        <w:rPr>
          <w:rFonts w:ascii="Verdana" w:hAnsi="Verdana" w:cs="Arial"/>
          <w:sz w:val="20"/>
          <w:szCs w:val="20"/>
        </w:rPr>
        <w:t xml:space="preserve"> of the PCREEE calls for </w:t>
      </w:r>
      <w:r>
        <w:rPr>
          <w:rFonts w:ascii="Verdana" w:hAnsi="Verdana" w:cs="Arial"/>
          <w:sz w:val="20"/>
          <w:szCs w:val="20"/>
        </w:rPr>
        <w:t>s</w:t>
      </w:r>
      <w:r w:rsidRPr="00907630">
        <w:rPr>
          <w:rFonts w:ascii="Verdana" w:hAnsi="Verdana" w:cs="Arial"/>
          <w:sz w:val="20"/>
          <w:szCs w:val="20"/>
        </w:rPr>
        <w:t xml:space="preserve">trengthened capacities of local key institutions and stakeholder groups </w:t>
      </w:r>
      <w:r w:rsidRPr="00907630">
        <w:rPr>
          <w:rFonts w:ascii="Verdana" w:eastAsia="Arial Unicode MS" w:hAnsi="Verdana" w:cs="Arial"/>
          <w:sz w:val="20"/>
          <w:szCs w:val="20"/>
        </w:rPr>
        <w:t>through the up-scaling and replication of certified training and applied research programs and mechanisms</w:t>
      </w:r>
      <w:r w:rsidRPr="00907630">
        <w:rPr>
          <w:rFonts w:ascii="Verdana" w:eastAsia="Arial Unicode MS" w:hAnsi="Verdana" w:cs="Arial"/>
          <w:sz w:val="20"/>
          <w:szCs w:val="20"/>
        </w:rPr>
        <w:t>.</w:t>
      </w:r>
    </w:p>
    <w:p w14:paraId="040DBBF2" w14:textId="39E52C0F" w:rsidR="00907630" w:rsidRPr="00907630" w:rsidRDefault="00907630" w:rsidP="00907630">
      <w:pPr>
        <w:spacing w:after="0" w:line="240" w:lineRule="auto"/>
        <w:jc w:val="both"/>
        <w:rPr>
          <w:rFonts w:ascii="Verdana" w:hAnsi="Verdana" w:cs="Arial"/>
          <w:sz w:val="20"/>
          <w:szCs w:val="20"/>
        </w:rPr>
      </w:pPr>
      <w:r w:rsidRPr="00907630">
        <w:rPr>
          <w:rFonts w:ascii="Verdana" w:hAnsi="Verdana" w:cs="Arial"/>
          <w:color w:val="000000"/>
          <w:sz w:val="20"/>
          <w:szCs w:val="20"/>
        </w:rPr>
        <w:t xml:space="preserve">Output 2.2 </w:t>
      </w:r>
      <w:r w:rsidRPr="00907630">
        <w:rPr>
          <w:rFonts w:ascii="Verdana" w:hAnsi="Verdana" w:cs="Arial"/>
          <w:color w:val="000000"/>
          <w:sz w:val="20"/>
          <w:szCs w:val="20"/>
        </w:rPr>
        <w:t xml:space="preserve">makes reference to </w:t>
      </w:r>
      <w:r>
        <w:rPr>
          <w:rFonts w:ascii="Verdana" w:hAnsi="Verdana" w:cs="Arial"/>
          <w:color w:val="000000"/>
          <w:sz w:val="20"/>
          <w:szCs w:val="20"/>
        </w:rPr>
        <w:t xml:space="preserve">the creation of </w:t>
      </w:r>
      <w:r w:rsidRPr="00907630">
        <w:rPr>
          <w:rFonts w:ascii="Verdana" w:hAnsi="Verdana" w:cs="Arial"/>
          <w:color w:val="000000"/>
          <w:sz w:val="20"/>
          <w:szCs w:val="20"/>
        </w:rPr>
        <w:t xml:space="preserve">a </w:t>
      </w:r>
      <w:r w:rsidRPr="00907630">
        <w:rPr>
          <w:rFonts w:ascii="Verdana" w:hAnsi="Verdana" w:cs="Arial"/>
          <w:color w:val="000000"/>
          <w:sz w:val="20"/>
          <w:szCs w:val="20"/>
        </w:rPr>
        <w:t>Pacific certification / accreditation scheme for individuals, organisations and products is created (in collaboration with SEIAPI) and operational</w:t>
      </w:r>
      <w:r w:rsidR="002F6DD5">
        <w:rPr>
          <w:rFonts w:ascii="Verdana" w:hAnsi="Verdana" w:cs="Arial"/>
          <w:color w:val="000000"/>
          <w:sz w:val="20"/>
          <w:szCs w:val="20"/>
        </w:rPr>
        <w:t xml:space="preserve">. </w:t>
      </w:r>
      <w:r w:rsidRPr="00907630">
        <w:rPr>
          <w:rFonts w:ascii="Verdana" w:hAnsi="Verdana" w:cs="Arial"/>
          <w:sz w:val="20"/>
          <w:szCs w:val="20"/>
        </w:rPr>
        <w:t xml:space="preserve">Output 2.3 </w:t>
      </w:r>
      <w:r w:rsidRPr="00907630">
        <w:rPr>
          <w:rFonts w:ascii="Verdana" w:hAnsi="Verdana" w:cs="Arial"/>
          <w:sz w:val="20"/>
          <w:szCs w:val="20"/>
        </w:rPr>
        <w:t>is on k</w:t>
      </w:r>
      <w:r w:rsidRPr="00907630">
        <w:rPr>
          <w:rFonts w:ascii="Verdana" w:hAnsi="Verdana" w:cs="Arial"/>
          <w:sz w:val="20"/>
          <w:szCs w:val="20"/>
        </w:rPr>
        <w:t xml:space="preserve">ey stakeholders </w:t>
      </w:r>
      <w:r w:rsidRPr="00907630">
        <w:rPr>
          <w:rFonts w:ascii="Verdana" w:hAnsi="Verdana" w:cs="Arial"/>
          <w:sz w:val="20"/>
          <w:szCs w:val="20"/>
        </w:rPr>
        <w:t xml:space="preserve">which are </w:t>
      </w:r>
      <w:r w:rsidRPr="00907630">
        <w:rPr>
          <w:rFonts w:ascii="Verdana" w:hAnsi="Verdana" w:cs="Arial"/>
          <w:sz w:val="20"/>
          <w:szCs w:val="20"/>
        </w:rPr>
        <w:t>trained by the certified trainers on RE&amp;EE aspects of high relevance for the local business and industry sector</w:t>
      </w:r>
      <w:r w:rsidRPr="00907630">
        <w:rPr>
          <w:rFonts w:ascii="Verdana" w:hAnsi="Verdana" w:cs="Arial"/>
          <w:sz w:val="20"/>
          <w:szCs w:val="20"/>
        </w:rPr>
        <w:t xml:space="preserve">. </w:t>
      </w:r>
    </w:p>
    <w:p w14:paraId="1DEFE9EA" w14:textId="77777777" w:rsidR="00907630" w:rsidRPr="00907630" w:rsidRDefault="00907630" w:rsidP="00907630">
      <w:pPr>
        <w:spacing w:after="0" w:line="240" w:lineRule="auto"/>
        <w:jc w:val="both"/>
        <w:rPr>
          <w:rFonts w:ascii="Verdana" w:hAnsi="Verdana" w:cs="Arial"/>
          <w:sz w:val="20"/>
          <w:szCs w:val="20"/>
        </w:rPr>
      </w:pPr>
    </w:p>
    <w:p w14:paraId="38332149" w14:textId="77777777" w:rsidR="0029412F" w:rsidRDefault="0029412F" w:rsidP="00907630">
      <w:pPr>
        <w:spacing w:after="0" w:line="240" w:lineRule="auto"/>
        <w:jc w:val="both"/>
        <w:rPr>
          <w:rFonts w:ascii="Verdana" w:hAnsi="Verdana" w:cs="Arial"/>
          <w:sz w:val="20"/>
          <w:szCs w:val="20"/>
        </w:rPr>
      </w:pPr>
      <w:r>
        <w:rPr>
          <w:rFonts w:ascii="Verdana" w:hAnsi="Verdana" w:cs="Arial"/>
          <w:sz w:val="20"/>
          <w:szCs w:val="20"/>
        </w:rPr>
        <w:t xml:space="preserve">For Outputs 2.2 &amp; 2.3 to be effectively pursued, there is a need for a collective industry entity for the PCREEE to deal with rather than trying to deal with each individual registered private sector company in the energy sector. </w:t>
      </w:r>
    </w:p>
    <w:p w14:paraId="2FFAB5B0" w14:textId="77777777" w:rsidR="0029412F" w:rsidRDefault="0029412F" w:rsidP="00907630">
      <w:pPr>
        <w:spacing w:after="0" w:line="240" w:lineRule="auto"/>
        <w:jc w:val="both"/>
        <w:rPr>
          <w:rFonts w:ascii="Verdana" w:hAnsi="Verdana" w:cs="Arial"/>
          <w:sz w:val="20"/>
          <w:szCs w:val="20"/>
        </w:rPr>
      </w:pPr>
    </w:p>
    <w:p w14:paraId="4340C186" w14:textId="22A14AB6" w:rsidR="0029412F" w:rsidRDefault="0029412F" w:rsidP="00907630">
      <w:pPr>
        <w:spacing w:after="0" w:line="240" w:lineRule="auto"/>
        <w:jc w:val="both"/>
        <w:rPr>
          <w:rFonts w:ascii="Verdana" w:hAnsi="Verdana" w:cs="Arial"/>
          <w:sz w:val="20"/>
          <w:szCs w:val="20"/>
        </w:rPr>
      </w:pPr>
      <w:r>
        <w:rPr>
          <w:rFonts w:ascii="Verdana" w:hAnsi="Verdana" w:cs="Arial"/>
          <w:sz w:val="20"/>
          <w:szCs w:val="20"/>
        </w:rPr>
        <w:t>Industry Associations are not new in the region and there are national associations like civil engineers, architects, doctors, lawyers, bus and taxi owners, etc. At the regional level, there is the Sustainable Energy Industry Association of the Pacific Islands or SEIAPI</w:t>
      </w:r>
      <w:r w:rsidR="00FF7035">
        <w:rPr>
          <w:rFonts w:ascii="Verdana" w:hAnsi="Verdana" w:cs="Arial"/>
          <w:sz w:val="20"/>
          <w:szCs w:val="20"/>
        </w:rPr>
        <w:t xml:space="preserve"> and the Association of Development and Finance Institutions in the Pacific or ADFIP. </w:t>
      </w:r>
      <w:r>
        <w:rPr>
          <w:rFonts w:ascii="Verdana" w:hAnsi="Verdana" w:cs="Arial"/>
          <w:sz w:val="20"/>
          <w:szCs w:val="20"/>
        </w:rPr>
        <w:t xml:space="preserve">Each of the associations have varying degrees </w:t>
      </w:r>
      <w:r w:rsidR="00FF7035">
        <w:rPr>
          <w:rFonts w:ascii="Verdana" w:hAnsi="Verdana" w:cs="Arial"/>
          <w:sz w:val="20"/>
          <w:szCs w:val="20"/>
        </w:rPr>
        <w:t xml:space="preserve">of activities and success, with some lasting more than 20 years. </w:t>
      </w:r>
    </w:p>
    <w:p w14:paraId="6DAB85F9" w14:textId="77777777" w:rsidR="0029412F" w:rsidRDefault="0029412F" w:rsidP="00907630">
      <w:pPr>
        <w:spacing w:after="0" w:line="240" w:lineRule="auto"/>
        <w:jc w:val="both"/>
        <w:rPr>
          <w:rFonts w:ascii="Verdana" w:hAnsi="Verdana" w:cs="Arial"/>
          <w:sz w:val="20"/>
          <w:szCs w:val="20"/>
        </w:rPr>
      </w:pPr>
    </w:p>
    <w:p w14:paraId="07499516" w14:textId="33FC6D13" w:rsidR="00907630" w:rsidRPr="00FF7035" w:rsidRDefault="00907630" w:rsidP="00907630">
      <w:pPr>
        <w:jc w:val="both"/>
        <w:rPr>
          <w:rFonts w:ascii="Verdana" w:hAnsi="Verdana" w:cs="Arial"/>
          <w:iCs/>
          <w:color w:val="000000" w:themeColor="text1"/>
          <w:sz w:val="20"/>
          <w:szCs w:val="20"/>
        </w:rPr>
      </w:pPr>
      <w:r w:rsidRPr="00FF7035">
        <w:rPr>
          <w:rFonts w:ascii="Verdana" w:hAnsi="Verdana" w:cs="Arial"/>
          <w:iCs/>
          <w:color w:val="000000" w:themeColor="text1"/>
          <w:sz w:val="20"/>
          <w:szCs w:val="20"/>
        </w:rPr>
        <w:t xml:space="preserve">The phrase “United we stand Divided we fall” remains valid in all circumstances.  In the emerging market for RE and EE in the PICs, there is a need to </w:t>
      </w:r>
      <w:r w:rsidR="002F6DD5">
        <w:rPr>
          <w:rFonts w:ascii="Verdana" w:hAnsi="Verdana" w:cs="Arial"/>
          <w:iCs/>
          <w:color w:val="000000" w:themeColor="text1"/>
          <w:sz w:val="20"/>
          <w:szCs w:val="20"/>
        </w:rPr>
        <w:t xml:space="preserve">urgently </w:t>
      </w:r>
      <w:r w:rsidRPr="00FF7035">
        <w:rPr>
          <w:rFonts w:ascii="Verdana" w:hAnsi="Verdana" w:cs="Arial"/>
          <w:iCs/>
          <w:color w:val="000000" w:themeColor="text1"/>
          <w:sz w:val="20"/>
          <w:szCs w:val="20"/>
        </w:rPr>
        <w:t xml:space="preserve">protect the reputation of the technologies and the players in the industry too. For instance, inferior products and sub-standard installations can be very damaging to the </w:t>
      </w:r>
      <w:r w:rsidR="002F6DD5">
        <w:rPr>
          <w:rFonts w:ascii="Verdana" w:hAnsi="Verdana" w:cs="Arial"/>
          <w:iCs/>
          <w:color w:val="000000" w:themeColor="text1"/>
          <w:sz w:val="20"/>
          <w:szCs w:val="20"/>
        </w:rPr>
        <w:t xml:space="preserve">technology and </w:t>
      </w:r>
      <w:r w:rsidRPr="00FF7035">
        <w:rPr>
          <w:rFonts w:ascii="Verdana" w:hAnsi="Verdana" w:cs="Arial"/>
          <w:iCs/>
          <w:color w:val="000000" w:themeColor="text1"/>
          <w:sz w:val="20"/>
          <w:szCs w:val="20"/>
        </w:rPr>
        <w:t>industry</w:t>
      </w:r>
      <w:r w:rsidR="002F6DD5">
        <w:rPr>
          <w:rFonts w:ascii="Verdana" w:hAnsi="Verdana" w:cs="Arial"/>
          <w:iCs/>
          <w:color w:val="000000" w:themeColor="text1"/>
          <w:sz w:val="20"/>
          <w:szCs w:val="20"/>
        </w:rPr>
        <w:t xml:space="preserve"> alike</w:t>
      </w:r>
      <w:r w:rsidRPr="00FF7035">
        <w:rPr>
          <w:rFonts w:ascii="Verdana" w:hAnsi="Verdana" w:cs="Arial"/>
          <w:iCs/>
          <w:color w:val="000000" w:themeColor="text1"/>
          <w:sz w:val="20"/>
          <w:szCs w:val="20"/>
        </w:rPr>
        <w:t xml:space="preserve">. </w:t>
      </w:r>
    </w:p>
    <w:p w14:paraId="2CE92CAF" w14:textId="77777777" w:rsidR="00907630" w:rsidRPr="00907630" w:rsidRDefault="00907630" w:rsidP="00907630">
      <w:pPr>
        <w:jc w:val="both"/>
        <w:rPr>
          <w:rFonts w:ascii="Verdana" w:hAnsi="Verdana" w:cs="Arial"/>
          <w:iCs/>
          <w:color w:val="FF0000"/>
          <w:sz w:val="20"/>
          <w:szCs w:val="20"/>
        </w:rPr>
      </w:pPr>
    </w:p>
    <w:p w14:paraId="0E544BF0" w14:textId="77777777" w:rsidR="00907630" w:rsidRPr="003C4A7F" w:rsidRDefault="00907630" w:rsidP="005A52AE">
      <w:pPr>
        <w:spacing w:after="0" w:line="240" w:lineRule="auto"/>
        <w:jc w:val="both"/>
        <w:rPr>
          <w:rFonts w:ascii="Verdana" w:hAnsi="Verdana"/>
          <w:sz w:val="20"/>
          <w:szCs w:val="20"/>
        </w:rPr>
      </w:pPr>
    </w:p>
    <w:p w14:paraId="5F2774D3" w14:textId="77777777" w:rsidR="002F3D3B" w:rsidRPr="003C4A7F" w:rsidRDefault="002F3D3B" w:rsidP="005A52AE">
      <w:pPr>
        <w:spacing w:after="0" w:line="240" w:lineRule="auto"/>
        <w:jc w:val="both"/>
        <w:rPr>
          <w:rFonts w:ascii="Verdana" w:hAnsi="Verdana"/>
          <w:sz w:val="20"/>
          <w:szCs w:val="20"/>
        </w:rPr>
      </w:pPr>
    </w:p>
    <w:p w14:paraId="63B2E56B" w14:textId="532B57C0" w:rsidR="002F3D3B" w:rsidRPr="003C4A7F" w:rsidRDefault="002F3D3B" w:rsidP="00D9489F">
      <w:pPr>
        <w:pStyle w:val="ListParagraph"/>
        <w:numPr>
          <w:ilvl w:val="0"/>
          <w:numId w:val="7"/>
        </w:numPr>
        <w:ind w:left="720" w:hanging="720"/>
        <w:jc w:val="both"/>
        <w:rPr>
          <w:rFonts w:ascii="Verdana" w:hAnsi="Verdana"/>
          <w:b/>
          <w:sz w:val="20"/>
          <w:szCs w:val="20"/>
        </w:rPr>
      </w:pPr>
      <w:r w:rsidRPr="003C4A7F">
        <w:rPr>
          <w:rFonts w:ascii="Verdana" w:hAnsi="Verdana"/>
          <w:b/>
          <w:sz w:val="20"/>
          <w:szCs w:val="20"/>
        </w:rPr>
        <w:t>Objective</w:t>
      </w:r>
    </w:p>
    <w:p w14:paraId="1F679F3C" w14:textId="2C2889BB" w:rsidR="002F3D3B" w:rsidRPr="003C4A7F" w:rsidRDefault="00FF7035" w:rsidP="002F3D3B">
      <w:pPr>
        <w:jc w:val="both"/>
        <w:rPr>
          <w:rFonts w:ascii="Verdana" w:hAnsi="Verdana"/>
          <w:sz w:val="20"/>
          <w:szCs w:val="20"/>
        </w:rPr>
      </w:pPr>
      <w:r>
        <w:rPr>
          <w:rFonts w:ascii="Verdana" w:hAnsi="Verdana"/>
          <w:sz w:val="20"/>
          <w:szCs w:val="20"/>
        </w:rPr>
        <w:t xml:space="preserve">PCREEE’s effort in supporting the establishment of SEIA are aimed at:   </w:t>
      </w:r>
    </w:p>
    <w:p w14:paraId="51619D73" w14:textId="77777777" w:rsidR="00FF7035" w:rsidRPr="00FF7035" w:rsidRDefault="00FF7035" w:rsidP="00FF7035">
      <w:pPr>
        <w:pStyle w:val="ListParagraph"/>
        <w:numPr>
          <w:ilvl w:val="0"/>
          <w:numId w:val="22"/>
        </w:numPr>
        <w:jc w:val="both"/>
        <w:rPr>
          <w:rFonts w:ascii="Verdana" w:hAnsi="Verdana" w:cs="Arial"/>
          <w:iCs/>
          <w:color w:val="000000" w:themeColor="text1"/>
          <w:sz w:val="20"/>
          <w:szCs w:val="20"/>
        </w:rPr>
      </w:pPr>
      <w:r w:rsidRPr="00FF7035">
        <w:rPr>
          <w:rFonts w:ascii="Verdana" w:hAnsi="Verdana" w:cs="Arial"/>
          <w:iCs/>
          <w:color w:val="000000" w:themeColor="text1"/>
          <w:sz w:val="20"/>
          <w:szCs w:val="20"/>
        </w:rPr>
        <w:t xml:space="preserve">Providing a </w:t>
      </w:r>
      <w:r w:rsidRPr="00FF7035">
        <w:rPr>
          <w:rFonts w:ascii="Verdana" w:hAnsi="Verdana" w:cs="Arial"/>
          <w:iCs/>
          <w:color w:val="000000" w:themeColor="text1"/>
          <w:sz w:val="20"/>
          <w:szCs w:val="20"/>
        </w:rPr>
        <w:t>solid platform for the industry to provide an united voice to government and policy makers alike</w:t>
      </w:r>
    </w:p>
    <w:p w14:paraId="1C34A8B1" w14:textId="77777777" w:rsidR="00FF7035" w:rsidRPr="00FF7035" w:rsidRDefault="00FF7035" w:rsidP="00FF7035">
      <w:pPr>
        <w:pStyle w:val="ListParagraph"/>
        <w:numPr>
          <w:ilvl w:val="0"/>
          <w:numId w:val="22"/>
        </w:numPr>
        <w:jc w:val="both"/>
        <w:rPr>
          <w:rFonts w:ascii="Verdana" w:hAnsi="Verdana" w:cs="Arial"/>
          <w:iCs/>
          <w:color w:val="000000" w:themeColor="text1"/>
          <w:sz w:val="20"/>
          <w:szCs w:val="20"/>
        </w:rPr>
      </w:pPr>
      <w:r w:rsidRPr="00FF7035">
        <w:rPr>
          <w:rFonts w:ascii="Verdana" w:hAnsi="Verdana" w:cs="Arial"/>
          <w:iCs/>
          <w:color w:val="000000" w:themeColor="text1"/>
          <w:sz w:val="20"/>
          <w:szCs w:val="20"/>
        </w:rPr>
        <w:t xml:space="preserve">Providing </w:t>
      </w:r>
      <w:r w:rsidRPr="00FF7035">
        <w:rPr>
          <w:rFonts w:ascii="Verdana" w:hAnsi="Verdana" w:cs="Arial"/>
          <w:iCs/>
          <w:color w:val="000000" w:themeColor="text1"/>
          <w:sz w:val="20"/>
          <w:szCs w:val="20"/>
        </w:rPr>
        <w:t>a platform for introducing quality assurance and accreditation in the industry</w:t>
      </w:r>
    </w:p>
    <w:p w14:paraId="6A958C78" w14:textId="7796401D" w:rsidR="00FF7035" w:rsidRDefault="00FF7035" w:rsidP="00FF7035">
      <w:pPr>
        <w:pStyle w:val="ListParagraph"/>
        <w:numPr>
          <w:ilvl w:val="0"/>
          <w:numId w:val="22"/>
        </w:numPr>
        <w:jc w:val="both"/>
        <w:rPr>
          <w:rFonts w:ascii="Verdana" w:hAnsi="Verdana" w:cs="Arial"/>
          <w:iCs/>
          <w:color w:val="000000" w:themeColor="text1"/>
          <w:sz w:val="20"/>
          <w:szCs w:val="20"/>
        </w:rPr>
      </w:pPr>
      <w:r w:rsidRPr="00FF7035">
        <w:rPr>
          <w:rFonts w:ascii="Verdana" w:hAnsi="Verdana" w:cs="Arial"/>
          <w:iCs/>
          <w:color w:val="000000" w:themeColor="text1"/>
          <w:sz w:val="20"/>
          <w:szCs w:val="20"/>
        </w:rPr>
        <w:t>Foster collaboration</w:t>
      </w:r>
      <w:r w:rsidR="00714DA9">
        <w:rPr>
          <w:rFonts w:ascii="Verdana" w:hAnsi="Verdana" w:cs="Arial"/>
          <w:iCs/>
          <w:color w:val="000000" w:themeColor="text1"/>
          <w:sz w:val="20"/>
          <w:szCs w:val="20"/>
        </w:rPr>
        <w:t>, capacity building</w:t>
      </w:r>
      <w:r w:rsidRPr="00FF7035">
        <w:rPr>
          <w:rFonts w:ascii="Verdana" w:hAnsi="Verdana" w:cs="Arial"/>
          <w:iCs/>
          <w:color w:val="000000" w:themeColor="text1"/>
          <w:sz w:val="20"/>
          <w:szCs w:val="20"/>
        </w:rPr>
        <w:t xml:space="preserve"> and networking among members  </w:t>
      </w:r>
    </w:p>
    <w:p w14:paraId="4EA1E258" w14:textId="1A6F920C" w:rsidR="002F3D3B" w:rsidRPr="00840735" w:rsidRDefault="00840735" w:rsidP="003F7EC1">
      <w:pPr>
        <w:pStyle w:val="ListParagraph"/>
        <w:ind w:left="1080"/>
        <w:jc w:val="both"/>
        <w:rPr>
          <w:rFonts w:ascii="Verdana" w:hAnsi="Verdana"/>
          <w:sz w:val="20"/>
          <w:szCs w:val="20"/>
        </w:rPr>
      </w:pPr>
      <w:r>
        <w:rPr>
          <w:rFonts w:ascii="Verdana" w:hAnsi="Verdana"/>
          <w:sz w:val="20"/>
          <w:szCs w:val="20"/>
        </w:rPr>
        <w:t xml:space="preserve"> </w:t>
      </w:r>
    </w:p>
    <w:p w14:paraId="33752096" w14:textId="18DDFA6D" w:rsidR="002F3D3B" w:rsidRDefault="00F9726A" w:rsidP="00D9489F">
      <w:pPr>
        <w:pStyle w:val="ListParagraph"/>
        <w:numPr>
          <w:ilvl w:val="0"/>
          <w:numId w:val="7"/>
        </w:numPr>
        <w:ind w:left="720" w:hanging="720"/>
        <w:jc w:val="both"/>
        <w:rPr>
          <w:rFonts w:ascii="Verdana" w:hAnsi="Verdana"/>
          <w:b/>
          <w:sz w:val="20"/>
          <w:szCs w:val="20"/>
        </w:rPr>
      </w:pPr>
      <w:r>
        <w:rPr>
          <w:rFonts w:ascii="Verdana" w:hAnsi="Verdana"/>
          <w:b/>
          <w:sz w:val="20"/>
          <w:szCs w:val="20"/>
        </w:rPr>
        <w:t xml:space="preserve">Baselines </w:t>
      </w:r>
    </w:p>
    <w:p w14:paraId="12E2538F" w14:textId="77777777" w:rsidR="00714DA9" w:rsidRDefault="00F9726A" w:rsidP="00F9726A">
      <w:pPr>
        <w:pStyle w:val="Subtitle"/>
        <w:jc w:val="both"/>
        <w:rPr>
          <w:rFonts w:ascii="Verdana" w:hAnsi="Verdana" w:cs="Arial"/>
          <w:b w:val="0"/>
          <w:sz w:val="20"/>
          <w:u w:val="none"/>
        </w:rPr>
      </w:pPr>
      <w:r>
        <w:rPr>
          <w:rFonts w:ascii="Verdana" w:hAnsi="Verdana" w:cs="Arial"/>
          <w:b w:val="0"/>
          <w:sz w:val="20"/>
          <w:u w:val="none"/>
        </w:rPr>
        <w:t xml:space="preserve">There is presently no national energy industry associations in the Pacific other than the Solar Energy Association of PNG or SEAP. </w:t>
      </w:r>
    </w:p>
    <w:p w14:paraId="26E628A6" w14:textId="77777777" w:rsidR="00714DA9" w:rsidRPr="00714DA9" w:rsidRDefault="00714DA9" w:rsidP="00F9726A">
      <w:pPr>
        <w:pStyle w:val="Subtitle"/>
        <w:jc w:val="both"/>
        <w:rPr>
          <w:rFonts w:ascii="Verdana" w:hAnsi="Verdana" w:cs="Arial"/>
          <w:b w:val="0"/>
          <w:sz w:val="20"/>
          <w:u w:val="none"/>
        </w:rPr>
      </w:pPr>
    </w:p>
    <w:p w14:paraId="605AAC2B" w14:textId="77777777" w:rsidR="00542A6A" w:rsidRDefault="00714DA9" w:rsidP="00F9726A">
      <w:pPr>
        <w:pStyle w:val="Subtitle"/>
        <w:jc w:val="both"/>
        <w:rPr>
          <w:rFonts w:ascii="Verdana" w:hAnsi="Verdana" w:cs="Arial"/>
          <w:b w:val="0"/>
          <w:sz w:val="20"/>
          <w:u w:val="none"/>
        </w:rPr>
      </w:pPr>
      <w:r w:rsidRPr="00714DA9">
        <w:rPr>
          <w:rFonts w:ascii="Verdana" w:hAnsi="Verdana" w:cs="Arial"/>
          <w:b w:val="0"/>
          <w:sz w:val="20"/>
          <w:u w:val="none"/>
        </w:rPr>
        <w:t xml:space="preserve">Through the </w:t>
      </w:r>
      <w:r w:rsidRPr="00714DA9">
        <w:rPr>
          <w:rFonts w:ascii="Verdana" w:hAnsi="Verdana"/>
          <w:b w:val="0"/>
          <w:sz w:val="20"/>
          <w:u w:val="none"/>
        </w:rPr>
        <w:t>10th European Development Fund European Union Pacific Technical and Vocational Education and Training on Sustainable Energy and Climate Change Adaptation (European Union PacTVET)</w:t>
      </w:r>
      <w:r>
        <w:rPr>
          <w:rFonts w:ascii="Verdana" w:hAnsi="Verdana"/>
          <w:b w:val="0"/>
          <w:sz w:val="20"/>
          <w:u w:val="none"/>
        </w:rPr>
        <w:t>, Level 1 – 4 re</w:t>
      </w:r>
      <w:r w:rsidR="00F9726A" w:rsidRPr="00714DA9">
        <w:rPr>
          <w:rFonts w:ascii="Verdana" w:hAnsi="Verdana" w:cs="Arial"/>
          <w:b w:val="0"/>
          <w:sz w:val="20"/>
          <w:u w:val="none"/>
        </w:rPr>
        <w:t xml:space="preserve">gional competency standards, certification and accreditation schemes for trainers and training institutions </w:t>
      </w:r>
      <w:r>
        <w:rPr>
          <w:rFonts w:ascii="Verdana" w:hAnsi="Verdana" w:cs="Arial"/>
          <w:b w:val="0"/>
          <w:sz w:val="20"/>
          <w:u w:val="none"/>
        </w:rPr>
        <w:t xml:space="preserve">on renewable energy </w:t>
      </w:r>
      <w:r w:rsidR="00F9726A" w:rsidRPr="00714DA9">
        <w:rPr>
          <w:rFonts w:ascii="Verdana" w:hAnsi="Verdana" w:cs="Arial"/>
          <w:b w:val="0"/>
          <w:sz w:val="20"/>
          <w:u w:val="none"/>
        </w:rPr>
        <w:t xml:space="preserve">are </w:t>
      </w:r>
      <w:r>
        <w:rPr>
          <w:rFonts w:ascii="Verdana" w:hAnsi="Verdana" w:cs="Arial"/>
          <w:b w:val="0"/>
          <w:sz w:val="20"/>
          <w:u w:val="none"/>
        </w:rPr>
        <w:t xml:space="preserve">being promoted. </w:t>
      </w:r>
      <w:r w:rsidR="00542A6A">
        <w:rPr>
          <w:rFonts w:ascii="Verdana" w:hAnsi="Verdana" w:cs="Arial"/>
          <w:b w:val="0"/>
          <w:sz w:val="20"/>
          <w:u w:val="none"/>
        </w:rPr>
        <w:t xml:space="preserve"> </w:t>
      </w:r>
    </w:p>
    <w:p w14:paraId="32B5D0DC" w14:textId="77777777" w:rsidR="00542A6A" w:rsidRDefault="00542A6A" w:rsidP="00F9726A">
      <w:pPr>
        <w:pStyle w:val="Subtitle"/>
        <w:jc w:val="both"/>
        <w:rPr>
          <w:rFonts w:ascii="Verdana" w:hAnsi="Verdana" w:cs="Arial"/>
          <w:b w:val="0"/>
          <w:sz w:val="20"/>
          <w:u w:val="none"/>
        </w:rPr>
      </w:pPr>
    </w:p>
    <w:p w14:paraId="456254F0" w14:textId="175792F8" w:rsidR="00F9726A" w:rsidRPr="00F9726A" w:rsidRDefault="00542A6A" w:rsidP="00F9726A">
      <w:pPr>
        <w:pStyle w:val="BodyText"/>
        <w:rPr>
          <w:rFonts w:ascii="Verdana" w:hAnsi="Verdana"/>
          <w:sz w:val="20"/>
          <w:szCs w:val="20"/>
          <w:lang w:val="en-CA" w:eastAsia="ar-SA"/>
        </w:rPr>
      </w:pPr>
      <w:r>
        <w:rPr>
          <w:rFonts w:ascii="Verdana" w:hAnsi="Verdana"/>
          <w:sz w:val="20"/>
          <w:szCs w:val="20"/>
          <w:lang w:val="en-CA" w:eastAsia="ar-SA"/>
        </w:rPr>
        <w:t xml:space="preserve">Under the Sustainable Industry Development Project, SEIAPI and the Pacific Power Association are conducting training workshops on guidelines and standards for off and on grid solar photovoltaic systems. </w:t>
      </w:r>
    </w:p>
    <w:p w14:paraId="693B743C" w14:textId="0FF2444C" w:rsidR="00F9726A" w:rsidRPr="00F9726A" w:rsidRDefault="00542A6A" w:rsidP="00F9726A">
      <w:pPr>
        <w:rPr>
          <w:rFonts w:ascii="Verdana" w:hAnsi="Verdana" w:cs="Arial"/>
          <w:sz w:val="20"/>
          <w:szCs w:val="20"/>
        </w:rPr>
      </w:pPr>
      <w:r>
        <w:rPr>
          <w:rFonts w:ascii="Verdana" w:hAnsi="Verdana" w:cs="Arial"/>
          <w:sz w:val="20"/>
          <w:szCs w:val="20"/>
        </w:rPr>
        <w:t xml:space="preserve">The </w:t>
      </w:r>
      <w:r w:rsidR="00F9726A" w:rsidRPr="00F9726A">
        <w:rPr>
          <w:rFonts w:ascii="Verdana" w:hAnsi="Verdana"/>
          <w:sz w:val="20"/>
          <w:szCs w:val="20"/>
        </w:rPr>
        <w:t xml:space="preserve">capacities of key institutions and stakeholders in the energy sector (e.g. public institutions, utilities, banks, companies, consultants educational and research institutions); </w:t>
      </w:r>
      <w:r>
        <w:rPr>
          <w:rFonts w:ascii="Verdana" w:hAnsi="Verdana"/>
          <w:sz w:val="20"/>
          <w:szCs w:val="20"/>
        </w:rPr>
        <w:t xml:space="preserve">are </w:t>
      </w:r>
      <w:r w:rsidR="00F9726A" w:rsidRPr="00F9726A">
        <w:rPr>
          <w:rFonts w:ascii="Verdana" w:hAnsi="Verdana"/>
          <w:sz w:val="20"/>
          <w:szCs w:val="20"/>
        </w:rPr>
        <w:t xml:space="preserve">very weak </w:t>
      </w:r>
      <w:r>
        <w:rPr>
          <w:rFonts w:ascii="Verdana" w:hAnsi="Verdana"/>
          <w:sz w:val="20"/>
          <w:szCs w:val="20"/>
        </w:rPr>
        <w:t xml:space="preserve">on </w:t>
      </w:r>
      <w:r w:rsidR="00F9726A" w:rsidRPr="00F9726A">
        <w:rPr>
          <w:rFonts w:ascii="Verdana" w:hAnsi="Verdana"/>
          <w:sz w:val="20"/>
          <w:szCs w:val="20"/>
        </w:rPr>
        <w:t xml:space="preserve">mainstreaming of gender aspects;  </w:t>
      </w:r>
    </w:p>
    <w:p w14:paraId="023F60C1" w14:textId="450B0D96" w:rsidR="00882029" w:rsidRPr="003C4A7F" w:rsidRDefault="002E7A0D" w:rsidP="00D9489F">
      <w:pPr>
        <w:pStyle w:val="ListParagraph"/>
        <w:numPr>
          <w:ilvl w:val="0"/>
          <w:numId w:val="7"/>
        </w:numPr>
        <w:ind w:left="720" w:hanging="720"/>
        <w:jc w:val="both"/>
        <w:rPr>
          <w:rFonts w:ascii="Verdana" w:hAnsi="Verdana"/>
          <w:b/>
          <w:sz w:val="20"/>
          <w:szCs w:val="20"/>
        </w:rPr>
      </w:pPr>
      <w:r w:rsidRPr="003C4A7F">
        <w:rPr>
          <w:rFonts w:ascii="Verdana" w:hAnsi="Verdana"/>
          <w:b/>
          <w:sz w:val="20"/>
          <w:szCs w:val="20"/>
        </w:rPr>
        <w:t xml:space="preserve">Target Outputs </w:t>
      </w:r>
    </w:p>
    <w:p w14:paraId="3923F34D" w14:textId="77777777" w:rsidR="002E7A0D" w:rsidRPr="003C4A7F" w:rsidRDefault="002E7A0D" w:rsidP="002E7A0D">
      <w:pPr>
        <w:pStyle w:val="ListParagraph"/>
        <w:ind w:left="360"/>
        <w:jc w:val="both"/>
        <w:rPr>
          <w:rFonts w:ascii="Verdana" w:hAnsi="Verdana"/>
          <w:b/>
          <w:sz w:val="20"/>
          <w:szCs w:val="20"/>
        </w:rPr>
      </w:pPr>
    </w:p>
    <w:p w14:paraId="26DBF547" w14:textId="064B645D" w:rsidR="00F9726A" w:rsidRDefault="00F9726A" w:rsidP="00F9726A">
      <w:pPr>
        <w:pStyle w:val="ListParagraph"/>
        <w:numPr>
          <w:ilvl w:val="0"/>
          <w:numId w:val="25"/>
        </w:numPr>
        <w:rPr>
          <w:rFonts w:ascii="Verdana" w:hAnsi="Verdana" w:cs="Arial"/>
          <w:sz w:val="20"/>
          <w:szCs w:val="20"/>
        </w:rPr>
      </w:pPr>
      <w:r>
        <w:rPr>
          <w:rFonts w:ascii="Verdana" w:hAnsi="Verdana" w:cs="Arial"/>
          <w:sz w:val="20"/>
          <w:szCs w:val="20"/>
        </w:rPr>
        <w:t>At least 3 national industry associations are established and registered</w:t>
      </w:r>
      <w:r w:rsidR="00542A6A">
        <w:rPr>
          <w:rFonts w:ascii="Verdana" w:hAnsi="Verdana" w:cs="Arial"/>
          <w:sz w:val="20"/>
          <w:szCs w:val="20"/>
        </w:rPr>
        <w:t xml:space="preserve"> during the First Operational Phase of the PCREEE</w:t>
      </w:r>
      <w:r>
        <w:rPr>
          <w:rFonts w:ascii="Verdana" w:hAnsi="Verdana" w:cs="Arial"/>
          <w:sz w:val="20"/>
          <w:szCs w:val="20"/>
        </w:rPr>
        <w:t xml:space="preserve">. </w:t>
      </w:r>
    </w:p>
    <w:p w14:paraId="14A8E7D1" w14:textId="287A5F8E" w:rsidR="00F9726A" w:rsidRPr="00F9726A" w:rsidRDefault="00F9726A" w:rsidP="00F9726A">
      <w:pPr>
        <w:pStyle w:val="ListParagraph"/>
        <w:numPr>
          <w:ilvl w:val="0"/>
          <w:numId w:val="25"/>
        </w:numPr>
        <w:rPr>
          <w:rFonts w:ascii="Verdana" w:hAnsi="Verdana" w:cs="Arial"/>
          <w:sz w:val="20"/>
          <w:szCs w:val="20"/>
        </w:rPr>
      </w:pPr>
      <w:r w:rsidRPr="00F9726A">
        <w:rPr>
          <w:rFonts w:ascii="Verdana" w:hAnsi="Verdana" w:cs="Arial"/>
          <w:sz w:val="20"/>
          <w:szCs w:val="20"/>
        </w:rPr>
        <w:t>At least 5 training standards adopted by the centre (at least on</w:t>
      </w:r>
      <w:r w:rsidR="00542A6A">
        <w:rPr>
          <w:rFonts w:ascii="Verdana" w:hAnsi="Verdana" w:cs="Arial"/>
          <w:sz w:val="20"/>
          <w:szCs w:val="20"/>
        </w:rPr>
        <w:t>e</w:t>
      </w:r>
      <w:r w:rsidRPr="00F9726A">
        <w:rPr>
          <w:rFonts w:ascii="Verdana" w:hAnsi="Verdana" w:cs="Arial"/>
          <w:sz w:val="20"/>
          <w:szCs w:val="20"/>
        </w:rPr>
        <w:t xml:space="preserve"> is dedicated to gender mainstreaming)</w:t>
      </w:r>
    </w:p>
    <w:p w14:paraId="4975F4C4" w14:textId="2F83C42B" w:rsidR="00F9726A" w:rsidRPr="00F9726A" w:rsidRDefault="00F9726A" w:rsidP="00F9726A">
      <w:pPr>
        <w:pStyle w:val="ListParagraph"/>
        <w:numPr>
          <w:ilvl w:val="0"/>
          <w:numId w:val="25"/>
        </w:numPr>
        <w:rPr>
          <w:rFonts w:ascii="Verdana" w:hAnsi="Verdana" w:cs="Arial"/>
          <w:sz w:val="20"/>
          <w:szCs w:val="20"/>
        </w:rPr>
      </w:pPr>
      <w:r w:rsidRPr="00F9726A">
        <w:rPr>
          <w:rFonts w:ascii="Verdana" w:hAnsi="Verdana" w:cs="Arial"/>
          <w:sz w:val="20"/>
          <w:szCs w:val="20"/>
        </w:rPr>
        <w:t>At least 80 trainers are certified across at least15 islands (at least 30% are female)</w:t>
      </w:r>
    </w:p>
    <w:p w14:paraId="0F450205" w14:textId="5F85EC0A" w:rsidR="00F9726A" w:rsidRPr="00F9726A" w:rsidRDefault="00F9726A" w:rsidP="00F9726A">
      <w:pPr>
        <w:pStyle w:val="ListParagraph"/>
        <w:numPr>
          <w:ilvl w:val="0"/>
          <w:numId w:val="25"/>
        </w:numPr>
        <w:rPr>
          <w:rFonts w:ascii="Verdana" w:hAnsi="Verdana" w:cs="Arial"/>
          <w:color w:val="000000"/>
          <w:sz w:val="20"/>
          <w:szCs w:val="20"/>
        </w:rPr>
      </w:pPr>
      <w:r w:rsidRPr="00F9726A">
        <w:rPr>
          <w:rFonts w:ascii="Verdana" w:hAnsi="Verdana" w:cs="Arial"/>
          <w:sz w:val="20"/>
          <w:szCs w:val="20"/>
        </w:rPr>
        <w:t xml:space="preserve">At least 5 </w:t>
      </w:r>
      <w:r w:rsidRPr="00F9726A">
        <w:rPr>
          <w:rFonts w:ascii="Verdana" w:hAnsi="Verdana" w:cs="Arial"/>
          <w:color w:val="000000"/>
          <w:sz w:val="20"/>
          <w:szCs w:val="20"/>
        </w:rPr>
        <w:t>training institutions and universities adopt the competency standards</w:t>
      </w:r>
    </w:p>
    <w:p w14:paraId="70F46B9B" w14:textId="0E0A4965" w:rsidR="00F9726A" w:rsidRPr="00F9726A" w:rsidRDefault="00F9726A" w:rsidP="00F9726A">
      <w:pPr>
        <w:pStyle w:val="ListParagraph"/>
        <w:keepNext/>
        <w:numPr>
          <w:ilvl w:val="0"/>
          <w:numId w:val="25"/>
        </w:numPr>
        <w:rPr>
          <w:rFonts w:ascii="Verdana" w:hAnsi="Verdana" w:cs="Arial"/>
          <w:color w:val="000000"/>
          <w:sz w:val="20"/>
          <w:szCs w:val="20"/>
        </w:rPr>
      </w:pPr>
      <w:r w:rsidRPr="00F9726A">
        <w:rPr>
          <w:rFonts w:ascii="Verdana" w:hAnsi="Verdana" w:cs="Arial"/>
          <w:color w:val="000000"/>
          <w:sz w:val="20"/>
          <w:szCs w:val="20"/>
        </w:rPr>
        <w:t>At least 800 key stakeholders across 22 islands are trained by the certified trainers and/or institutions  (being at least 30% are female)</w:t>
      </w:r>
    </w:p>
    <w:p w14:paraId="4D03A869" w14:textId="24EB2FB3" w:rsidR="00F9726A" w:rsidRPr="00F9726A" w:rsidRDefault="00F9726A" w:rsidP="00F9726A">
      <w:pPr>
        <w:pStyle w:val="ListParagraph"/>
        <w:keepNext/>
        <w:numPr>
          <w:ilvl w:val="0"/>
          <w:numId w:val="25"/>
        </w:numPr>
        <w:rPr>
          <w:rFonts w:ascii="Verdana" w:hAnsi="Verdana" w:cs="Arial"/>
          <w:color w:val="000000"/>
          <w:sz w:val="20"/>
          <w:szCs w:val="20"/>
        </w:rPr>
      </w:pPr>
      <w:r w:rsidRPr="00F9726A">
        <w:rPr>
          <w:rFonts w:ascii="Verdana" w:hAnsi="Verdana"/>
          <w:sz w:val="20"/>
          <w:szCs w:val="20"/>
        </w:rPr>
        <w:t>At least 40% of the trained experts apply their received skills in the energy sector of PICTs (at least 30% are female)</w:t>
      </w:r>
    </w:p>
    <w:p w14:paraId="019BA79C" w14:textId="77777777" w:rsidR="00F9726A" w:rsidRDefault="00F9726A" w:rsidP="002E7A0D">
      <w:pPr>
        <w:pStyle w:val="ListParagraph"/>
        <w:ind w:left="1080"/>
        <w:jc w:val="both"/>
        <w:rPr>
          <w:rFonts w:ascii="Verdana" w:hAnsi="Verdana"/>
          <w:sz w:val="20"/>
          <w:szCs w:val="20"/>
        </w:rPr>
      </w:pPr>
    </w:p>
    <w:p w14:paraId="17263337" w14:textId="77777777" w:rsidR="00F9726A" w:rsidRDefault="00F9726A" w:rsidP="002E7A0D">
      <w:pPr>
        <w:pStyle w:val="ListParagraph"/>
        <w:ind w:left="1080"/>
        <w:jc w:val="both"/>
        <w:rPr>
          <w:rFonts w:ascii="Verdana" w:hAnsi="Verdana"/>
          <w:sz w:val="20"/>
          <w:szCs w:val="20"/>
        </w:rPr>
      </w:pPr>
    </w:p>
    <w:p w14:paraId="33399190" w14:textId="72E35AFB" w:rsidR="002E7A0D" w:rsidRPr="003C4A7F" w:rsidRDefault="002E7A0D" w:rsidP="002E7A0D">
      <w:pPr>
        <w:pStyle w:val="ListParagraph"/>
        <w:ind w:left="1080"/>
        <w:jc w:val="both"/>
        <w:rPr>
          <w:rFonts w:ascii="Verdana" w:hAnsi="Verdana"/>
          <w:sz w:val="20"/>
          <w:szCs w:val="20"/>
        </w:rPr>
      </w:pPr>
      <w:r w:rsidRPr="003C4A7F">
        <w:rPr>
          <w:rFonts w:ascii="Verdana" w:hAnsi="Verdana"/>
          <w:sz w:val="20"/>
          <w:szCs w:val="20"/>
        </w:rPr>
        <w:t xml:space="preserve"> </w:t>
      </w:r>
    </w:p>
    <w:p w14:paraId="1F3C6687" w14:textId="6B9E5F11" w:rsidR="002F3D3B" w:rsidRPr="003C4A7F" w:rsidRDefault="002E7A0D" w:rsidP="00D9489F">
      <w:pPr>
        <w:pStyle w:val="ListParagraph"/>
        <w:numPr>
          <w:ilvl w:val="0"/>
          <w:numId w:val="7"/>
        </w:numPr>
        <w:ind w:left="720" w:hanging="720"/>
        <w:jc w:val="both"/>
        <w:rPr>
          <w:rFonts w:ascii="Verdana" w:hAnsi="Verdana"/>
          <w:b/>
          <w:sz w:val="20"/>
          <w:szCs w:val="20"/>
        </w:rPr>
      </w:pPr>
      <w:r w:rsidRPr="003C4A7F">
        <w:rPr>
          <w:rFonts w:ascii="Verdana" w:hAnsi="Verdana"/>
          <w:b/>
          <w:sz w:val="20"/>
          <w:szCs w:val="20"/>
        </w:rPr>
        <w:t xml:space="preserve">Strategy </w:t>
      </w:r>
    </w:p>
    <w:p w14:paraId="43D4546B" w14:textId="77777777" w:rsidR="002E7A0D" w:rsidRPr="003C4A7F" w:rsidRDefault="002E7A0D" w:rsidP="002E7A0D">
      <w:pPr>
        <w:pStyle w:val="ListParagraph"/>
        <w:ind w:left="360"/>
        <w:jc w:val="both"/>
        <w:rPr>
          <w:rFonts w:ascii="Verdana" w:hAnsi="Verdana"/>
          <w:sz w:val="20"/>
          <w:szCs w:val="20"/>
        </w:rPr>
      </w:pPr>
    </w:p>
    <w:p w14:paraId="5801E362" w14:textId="23D95321" w:rsidR="00F9726A" w:rsidRDefault="00F9726A" w:rsidP="00F9726A">
      <w:pPr>
        <w:pStyle w:val="ListParagraph"/>
        <w:ind w:left="0"/>
        <w:jc w:val="both"/>
        <w:rPr>
          <w:rFonts w:ascii="Verdana" w:hAnsi="Verdana"/>
          <w:sz w:val="20"/>
          <w:szCs w:val="20"/>
        </w:rPr>
      </w:pPr>
      <w:r>
        <w:rPr>
          <w:rFonts w:ascii="Verdana" w:hAnsi="Verdana"/>
          <w:sz w:val="20"/>
          <w:szCs w:val="20"/>
        </w:rPr>
        <w:t>PCREEE’s support will mostly be in the allowing areas:</w:t>
      </w:r>
    </w:p>
    <w:p w14:paraId="6356DCCC" w14:textId="0D67A4D6" w:rsidR="00F9726A" w:rsidRDefault="00F9726A" w:rsidP="00F9726A">
      <w:pPr>
        <w:pStyle w:val="ListParagraph"/>
        <w:ind w:left="0"/>
        <w:jc w:val="both"/>
        <w:rPr>
          <w:rFonts w:ascii="Verdana" w:hAnsi="Verdana"/>
          <w:sz w:val="20"/>
          <w:szCs w:val="20"/>
        </w:rPr>
      </w:pPr>
    </w:p>
    <w:p w14:paraId="3368BF1C" w14:textId="77777777" w:rsidR="002F6DD5" w:rsidRDefault="00F9726A" w:rsidP="00542A6A">
      <w:pPr>
        <w:pStyle w:val="ListParagraph"/>
        <w:numPr>
          <w:ilvl w:val="0"/>
          <w:numId w:val="27"/>
        </w:numPr>
        <w:jc w:val="both"/>
        <w:rPr>
          <w:rFonts w:ascii="Verdana" w:hAnsi="Verdana"/>
          <w:sz w:val="20"/>
          <w:szCs w:val="20"/>
        </w:rPr>
      </w:pPr>
      <w:r>
        <w:rPr>
          <w:rFonts w:ascii="Verdana" w:hAnsi="Verdana"/>
          <w:sz w:val="20"/>
          <w:szCs w:val="20"/>
        </w:rPr>
        <w:t>Facilitate the conduct of consultation meetings and annual general meetings</w:t>
      </w:r>
      <w:r w:rsidR="002F6DD5">
        <w:rPr>
          <w:rFonts w:ascii="Verdana" w:hAnsi="Verdana"/>
          <w:sz w:val="20"/>
          <w:szCs w:val="20"/>
        </w:rPr>
        <w:t>.</w:t>
      </w:r>
    </w:p>
    <w:p w14:paraId="6E885602" w14:textId="77777777" w:rsidR="00542A6A" w:rsidRDefault="002F6DD5" w:rsidP="00542A6A">
      <w:pPr>
        <w:pStyle w:val="ListParagraph"/>
        <w:numPr>
          <w:ilvl w:val="0"/>
          <w:numId w:val="27"/>
        </w:numPr>
        <w:jc w:val="both"/>
        <w:rPr>
          <w:rFonts w:ascii="Verdana" w:hAnsi="Verdana"/>
          <w:sz w:val="20"/>
          <w:szCs w:val="20"/>
        </w:rPr>
      </w:pPr>
      <w:r>
        <w:rPr>
          <w:rFonts w:ascii="Verdana" w:hAnsi="Verdana"/>
          <w:sz w:val="20"/>
          <w:szCs w:val="20"/>
        </w:rPr>
        <w:lastRenderedPageBreak/>
        <w:t>Technical assistance to draft the association’s constitution and r</w:t>
      </w:r>
      <w:r w:rsidR="00542A6A">
        <w:rPr>
          <w:rFonts w:ascii="Verdana" w:hAnsi="Verdana"/>
          <w:sz w:val="20"/>
          <w:szCs w:val="20"/>
        </w:rPr>
        <w:t>u</w:t>
      </w:r>
      <w:r>
        <w:rPr>
          <w:rFonts w:ascii="Verdana" w:hAnsi="Verdana"/>
          <w:sz w:val="20"/>
          <w:szCs w:val="20"/>
        </w:rPr>
        <w:t>les of procedures</w:t>
      </w:r>
      <w:r w:rsidR="00542A6A">
        <w:rPr>
          <w:rFonts w:ascii="Verdana" w:hAnsi="Verdana"/>
          <w:sz w:val="20"/>
          <w:szCs w:val="20"/>
        </w:rPr>
        <w:t>.</w:t>
      </w:r>
    </w:p>
    <w:p w14:paraId="40CF988D" w14:textId="5F3FCFAA" w:rsidR="00542A6A" w:rsidRDefault="00542A6A" w:rsidP="00542A6A">
      <w:pPr>
        <w:pStyle w:val="ListParagraph"/>
        <w:numPr>
          <w:ilvl w:val="0"/>
          <w:numId w:val="27"/>
        </w:numPr>
        <w:jc w:val="both"/>
        <w:rPr>
          <w:rFonts w:ascii="Verdana" w:hAnsi="Verdana"/>
          <w:sz w:val="20"/>
          <w:szCs w:val="20"/>
        </w:rPr>
      </w:pPr>
      <w:r>
        <w:rPr>
          <w:rFonts w:ascii="Verdana" w:hAnsi="Verdana"/>
          <w:sz w:val="20"/>
          <w:szCs w:val="20"/>
        </w:rPr>
        <w:t xml:space="preserve">Act as the Interim Secretariat for the association </w:t>
      </w:r>
    </w:p>
    <w:p w14:paraId="37C0CFB6" w14:textId="7E082E50" w:rsidR="00542A6A" w:rsidRDefault="00542A6A" w:rsidP="00542A6A">
      <w:pPr>
        <w:pStyle w:val="ListParagraph"/>
        <w:numPr>
          <w:ilvl w:val="0"/>
          <w:numId w:val="27"/>
        </w:numPr>
        <w:jc w:val="both"/>
        <w:rPr>
          <w:rFonts w:ascii="Verdana" w:hAnsi="Verdana"/>
          <w:sz w:val="20"/>
          <w:szCs w:val="20"/>
        </w:rPr>
      </w:pPr>
      <w:r>
        <w:rPr>
          <w:rFonts w:ascii="Verdana" w:hAnsi="Verdana"/>
          <w:sz w:val="20"/>
          <w:szCs w:val="20"/>
        </w:rPr>
        <w:t>Facilitate collaborations and networking among the associations and within members of an association</w:t>
      </w:r>
    </w:p>
    <w:p w14:paraId="5942C185" w14:textId="77777777" w:rsidR="00542A6A" w:rsidRDefault="00542A6A" w:rsidP="00542A6A">
      <w:pPr>
        <w:pStyle w:val="ListParagraph"/>
        <w:numPr>
          <w:ilvl w:val="0"/>
          <w:numId w:val="27"/>
        </w:numPr>
        <w:jc w:val="both"/>
        <w:rPr>
          <w:rFonts w:ascii="Verdana" w:hAnsi="Verdana"/>
          <w:sz w:val="20"/>
          <w:szCs w:val="20"/>
        </w:rPr>
      </w:pPr>
      <w:r>
        <w:rPr>
          <w:rFonts w:ascii="Verdana" w:hAnsi="Verdana"/>
          <w:sz w:val="20"/>
          <w:szCs w:val="20"/>
        </w:rPr>
        <w:t xml:space="preserve">Provide and facilitate training opportunities for the associations </w:t>
      </w:r>
    </w:p>
    <w:p w14:paraId="2E0E96A2" w14:textId="0E53E7DE" w:rsidR="00542A6A" w:rsidRDefault="009A79AB" w:rsidP="00542A6A">
      <w:pPr>
        <w:pStyle w:val="ListParagraph"/>
        <w:numPr>
          <w:ilvl w:val="0"/>
          <w:numId w:val="27"/>
        </w:numPr>
        <w:jc w:val="both"/>
        <w:rPr>
          <w:rFonts w:ascii="Verdana" w:hAnsi="Verdana"/>
          <w:sz w:val="20"/>
          <w:szCs w:val="20"/>
        </w:rPr>
      </w:pPr>
      <w:r>
        <w:rPr>
          <w:rFonts w:ascii="Verdana" w:hAnsi="Verdana"/>
          <w:sz w:val="20"/>
          <w:szCs w:val="20"/>
        </w:rPr>
        <w:t>Promote and link the national associations to SEAPI as the regional arm</w:t>
      </w:r>
      <w:r w:rsidR="00542A6A">
        <w:rPr>
          <w:rFonts w:ascii="Verdana" w:hAnsi="Verdana"/>
          <w:sz w:val="20"/>
          <w:szCs w:val="20"/>
        </w:rPr>
        <w:t xml:space="preserve">  </w:t>
      </w:r>
    </w:p>
    <w:p w14:paraId="06383508" w14:textId="33324276" w:rsidR="0089216F" w:rsidRDefault="00542A6A" w:rsidP="009A79AB">
      <w:pPr>
        <w:pStyle w:val="ListParagraph"/>
        <w:ind w:left="0"/>
        <w:jc w:val="both"/>
        <w:rPr>
          <w:rFonts w:ascii="Verdana" w:hAnsi="Verdana"/>
          <w:sz w:val="20"/>
          <w:szCs w:val="20"/>
        </w:rPr>
      </w:pPr>
      <w:r>
        <w:rPr>
          <w:rFonts w:ascii="Verdana" w:hAnsi="Verdana"/>
          <w:sz w:val="20"/>
          <w:szCs w:val="20"/>
        </w:rPr>
        <w:t xml:space="preserve"> </w:t>
      </w:r>
      <w:r w:rsidR="002F6DD5">
        <w:rPr>
          <w:rFonts w:ascii="Verdana" w:hAnsi="Verdana"/>
          <w:sz w:val="20"/>
          <w:szCs w:val="20"/>
        </w:rPr>
        <w:t xml:space="preserve"> </w:t>
      </w:r>
    </w:p>
    <w:p w14:paraId="14AB3AA5" w14:textId="7495A396" w:rsidR="00994478" w:rsidRPr="003C4A7F" w:rsidRDefault="00994478" w:rsidP="000B128D">
      <w:pPr>
        <w:pStyle w:val="ListParagraph"/>
        <w:ind w:left="1080"/>
        <w:jc w:val="both"/>
        <w:rPr>
          <w:rFonts w:ascii="Verdana" w:hAnsi="Verdana"/>
          <w:sz w:val="20"/>
          <w:szCs w:val="20"/>
        </w:rPr>
      </w:pPr>
    </w:p>
    <w:p w14:paraId="0EE45C2E" w14:textId="41113F97" w:rsidR="0062260F" w:rsidRPr="003C4A7F" w:rsidRDefault="0062260F" w:rsidP="006860D3">
      <w:pPr>
        <w:pStyle w:val="ListParagraph"/>
        <w:numPr>
          <w:ilvl w:val="0"/>
          <w:numId w:val="7"/>
        </w:numPr>
        <w:ind w:left="720" w:hanging="720"/>
        <w:jc w:val="both"/>
        <w:rPr>
          <w:rFonts w:ascii="Verdana" w:hAnsi="Verdana"/>
          <w:b/>
          <w:sz w:val="20"/>
          <w:szCs w:val="20"/>
        </w:rPr>
      </w:pPr>
      <w:r w:rsidRPr="003C4A7F">
        <w:rPr>
          <w:rFonts w:ascii="Verdana" w:hAnsi="Verdana"/>
          <w:b/>
          <w:sz w:val="20"/>
          <w:szCs w:val="20"/>
        </w:rPr>
        <w:t>Possible Partners</w:t>
      </w:r>
    </w:p>
    <w:p w14:paraId="69B100BD" w14:textId="0B6351ED" w:rsidR="0062260F" w:rsidRPr="003C4A7F" w:rsidRDefault="00424589" w:rsidP="000853FF">
      <w:pPr>
        <w:spacing w:after="0" w:line="240" w:lineRule="auto"/>
        <w:jc w:val="both"/>
        <w:rPr>
          <w:rFonts w:ascii="Verdana" w:hAnsi="Verdana"/>
          <w:sz w:val="20"/>
          <w:szCs w:val="20"/>
        </w:rPr>
      </w:pPr>
      <w:r>
        <w:rPr>
          <w:rFonts w:ascii="Verdana" w:hAnsi="Verdana"/>
          <w:sz w:val="20"/>
          <w:szCs w:val="20"/>
        </w:rPr>
        <w:t xml:space="preserve">The </w:t>
      </w:r>
      <w:r w:rsidR="002F6DD5">
        <w:rPr>
          <w:rFonts w:ascii="Verdana" w:hAnsi="Verdana"/>
          <w:sz w:val="20"/>
          <w:szCs w:val="20"/>
        </w:rPr>
        <w:t>SEIA will</w:t>
      </w:r>
      <w:r w:rsidR="00151DA7">
        <w:rPr>
          <w:rFonts w:ascii="Verdana" w:hAnsi="Verdana"/>
          <w:sz w:val="20"/>
          <w:szCs w:val="20"/>
        </w:rPr>
        <w:t xml:space="preserve"> be conducted as a partnership with </w:t>
      </w:r>
      <w:r w:rsidR="002F6DD5">
        <w:rPr>
          <w:rFonts w:ascii="Verdana" w:hAnsi="Verdana"/>
          <w:sz w:val="20"/>
          <w:szCs w:val="20"/>
        </w:rPr>
        <w:t xml:space="preserve">the national energy offices, chamber of commerce, SEIAPI </w:t>
      </w:r>
      <w:r w:rsidR="009A79AB">
        <w:rPr>
          <w:rFonts w:ascii="Verdana" w:hAnsi="Verdana"/>
          <w:sz w:val="20"/>
          <w:szCs w:val="20"/>
        </w:rPr>
        <w:t xml:space="preserve">and the EU PacTVET project. </w:t>
      </w:r>
      <w:r w:rsidR="002F6DD5">
        <w:rPr>
          <w:rFonts w:ascii="Verdana" w:hAnsi="Verdana"/>
          <w:sz w:val="20"/>
          <w:szCs w:val="20"/>
        </w:rPr>
        <w:t xml:space="preserve">  </w:t>
      </w:r>
      <w:r w:rsidR="00413B50" w:rsidRPr="003C4A7F">
        <w:rPr>
          <w:rFonts w:ascii="Verdana" w:hAnsi="Verdana"/>
          <w:sz w:val="20"/>
          <w:szCs w:val="20"/>
        </w:rPr>
        <w:t xml:space="preserve"> </w:t>
      </w:r>
      <w:r w:rsidR="002F6DD5">
        <w:rPr>
          <w:rFonts w:ascii="Verdana" w:hAnsi="Verdana"/>
          <w:sz w:val="20"/>
          <w:szCs w:val="20"/>
        </w:rPr>
        <w:t xml:space="preserve"> </w:t>
      </w:r>
      <w:r w:rsidR="00413B50" w:rsidRPr="003C4A7F">
        <w:rPr>
          <w:rFonts w:ascii="Verdana" w:hAnsi="Verdana"/>
          <w:sz w:val="20"/>
          <w:szCs w:val="20"/>
        </w:rPr>
        <w:t xml:space="preserve"> </w:t>
      </w:r>
    </w:p>
    <w:p w14:paraId="0CF872B5" w14:textId="77777777" w:rsidR="00413B50" w:rsidRPr="003C4A7F" w:rsidRDefault="00413B50" w:rsidP="000853FF">
      <w:pPr>
        <w:spacing w:after="0" w:line="240" w:lineRule="auto"/>
        <w:jc w:val="both"/>
        <w:rPr>
          <w:rFonts w:ascii="Verdana" w:hAnsi="Verdana"/>
          <w:b/>
          <w:sz w:val="20"/>
          <w:szCs w:val="20"/>
        </w:rPr>
      </w:pPr>
    </w:p>
    <w:p w14:paraId="32554F23" w14:textId="12B80B12" w:rsidR="00413B50" w:rsidRPr="003C4A7F" w:rsidRDefault="00413B50" w:rsidP="006860D3">
      <w:pPr>
        <w:pStyle w:val="ListParagraph"/>
        <w:numPr>
          <w:ilvl w:val="0"/>
          <w:numId w:val="7"/>
        </w:numPr>
        <w:ind w:left="720" w:hanging="720"/>
        <w:jc w:val="both"/>
        <w:rPr>
          <w:rFonts w:ascii="Verdana" w:hAnsi="Verdana"/>
          <w:b/>
          <w:sz w:val="20"/>
          <w:szCs w:val="20"/>
        </w:rPr>
      </w:pPr>
      <w:r w:rsidRPr="003C4A7F">
        <w:rPr>
          <w:rFonts w:ascii="Verdana" w:hAnsi="Verdana"/>
          <w:b/>
          <w:sz w:val="20"/>
          <w:szCs w:val="20"/>
        </w:rPr>
        <w:t>Complementarity and Replicability</w:t>
      </w:r>
    </w:p>
    <w:p w14:paraId="62EA4200" w14:textId="4CB17119" w:rsidR="009A79AB" w:rsidRPr="009A79AB" w:rsidRDefault="00413B50" w:rsidP="009A79AB">
      <w:pPr>
        <w:spacing w:after="0"/>
        <w:jc w:val="both"/>
        <w:rPr>
          <w:rFonts w:ascii="Verdana" w:hAnsi="Verdana"/>
          <w:sz w:val="20"/>
          <w:szCs w:val="20"/>
        </w:rPr>
      </w:pPr>
      <w:r w:rsidRPr="009A79AB">
        <w:rPr>
          <w:rFonts w:ascii="Verdana" w:hAnsi="Verdana"/>
          <w:sz w:val="20"/>
          <w:szCs w:val="20"/>
        </w:rPr>
        <w:t xml:space="preserve">The </w:t>
      </w:r>
      <w:r w:rsidR="009A79AB" w:rsidRPr="009A79AB">
        <w:rPr>
          <w:rFonts w:ascii="Verdana" w:hAnsi="Verdana"/>
          <w:sz w:val="20"/>
          <w:szCs w:val="20"/>
        </w:rPr>
        <w:t>SEIA</w:t>
      </w:r>
      <w:r w:rsidRPr="009A79AB">
        <w:rPr>
          <w:rFonts w:ascii="Verdana" w:hAnsi="Verdana"/>
          <w:sz w:val="20"/>
          <w:szCs w:val="20"/>
        </w:rPr>
        <w:t xml:space="preserve"> will complement PCREEE’s </w:t>
      </w:r>
      <w:r w:rsidR="00200BDA" w:rsidRPr="009A79AB">
        <w:rPr>
          <w:rFonts w:ascii="Verdana" w:hAnsi="Verdana"/>
          <w:sz w:val="20"/>
          <w:szCs w:val="20"/>
        </w:rPr>
        <w:t xml:space="preserve">Sustainable Energy Research Fund, </w:t>
      </w:r>
      <w:r w:rsidR="009A79AB" w:rsidRPr="009A79AB">
        <w:rPr>
          <w:rStyle w:val="CharAttribute6"/>
          <w:rFonts w:ascii="Verdana" w:hAnsi="Verdana" w:cstheme="minorHAnsi"/>
          <w:b w:val="0"/>
          <w:sz w:val="20"/>
          <w:szCs w:val="20"/>
        </w:rPr>
        <w:t>PCREEE Sustainable Energy Entrepreneurship Facility (PSEEF)</w:t>
      </w:r>
      <w:r w:rsidR="009A79AB" w:rsidRPr="009A79AB">
        <w:rPr>
          <w:rFonts w:ascii="Verdana" w:hAnsi="Verdana"/>
        </w:rPr>
        <w:t xml:space="preserve">, </w:t>
      </w:r>
      <w:r w:rsidR="009A79AB" w:rsidRPr="009A79AB">
        <w:rPr>
          <w:rFonts w:ascii="Verdana" w:hAnsi="Verdana"/>
          <w:sz w:val="20"/>
          <w:szCs w:val="20"/>
        </w:rPr>
        <w:t>t</w:t>
      </w:r>
      <w:r w:rsidR="009A79AB" w:rsidRPr="009A79AB">
        <w:rPr>
          <w:rFonts w:ascii="Verdana" w:hAnsi="Verdana"/>
        </w:rPr>
        <w:t xml:space="preserve">he RE and EE </w:t>
      </w:r>
      <w:bookmarkStart w:id="0" w:name="_GoBack"/>
      <w:bookmarkEnd w:id="0"/>
      <w:r w:rsidR="009A79AB" w:rsidRPr="009A79AB">
        <w:rPr>
          <w:rFonts w:ascii="Verdana" w:hAnsi="Verdana"/>
        </w:rPr>
        <w:t xml:space="preserve"> inno</w:t>
      </w:r>
      <w:r w:rsidR="009A79AB" w:rsidRPr="009A79AB">
        <w:rPr>
          <w:rFonts w:ascii="Verdana" w:hAnsi="Verdana"/>
          <w:sz w:val="20"/>
          <w:szCs w:val="20"/>
        </w:rPr>
        <w:t>vation competition</w:t>
      </w:r>
      <w:r w:rsidR="009A79AB" w:rsidRPr="009A79AB">
        <w:rPr>
          <w:rFonts w:ascii="Verdana" w:hAnsi="Verdana"/>
        </w:rPr>
        <w:t xml:space="preserve"> and the </w:t>
      </w:r>
      <w:r w:rsidR="009A79AB">
        <w:rPr>
          <w:rFonts w:ascii="Verdana" w:hAnsi="Verdana"/>
          <w:sz w:val="20"/>
          <w:szCs w:val="20"/>
        </w:rPr>
        <w:t>P</w:t>
      </w:r>
      <w:r w:rsidR="009A79AB" w:rsidRPr="009A79AB">
        <w:rPr>
          <w:rFonts w:ascii="Verdana" w:hAnsi="Verdana"/>
          <w:sz w:val="20"/>
          <w:szCs w:val="20"/>
        </w:rPr>
        <w:t>romoti</w:t>
      </w:r>
      <w:r w:rsidR="009A79AB">
        <w:rPr>
          <w:rFonts w:ascii="Verdana" w:hAnsi="Verdana"/>
          <w:sz w:val="20"/>
          <w:szCs w:val="20"/>
        </w:rPr>
        <w:t>o</w:t>
      </w:r>
      <w:r w:rsidR="009A79AB" w:rsidRPr="009A79AB">
        <w:rPr>
          <w:rFonts w:ascii="Verdana" w:hAnsi="Verdana"/>
          <w:sz w:val="20"/>
          <w:szCs w:val="20"/>
        </w:rPr>
        <w:t xml:space="preserve">n </w:t>
      </w:r>
      <w:r w:rsidR="009A79AB">
        <w:rPr>
          <w:rFonts w:ascii="Verdana" w:hAnsi="Verdana"/>
          <w:sz w:val="20"/>
          <w:szCs w:val="20"/>
        </w:rPr>
        <w:t xml:space="preserve">of </w:t>
      </w:r>
      <w:r w:rsidR="009A79AB" w:rsidRPr="009A79AB">
        <w:rPr>
          <w:rFonts w:ascii="Verdana" w:hAnsi="Verdana"/>
          <w:sz w:val="20"/>
          <w:szCs w:val="20"/>
        </w:rPr>
        <w:t>entrepreneurship in renewable energy &amp; energy efficiency for youths (</w:t>
      </w:r>
      <w:r w:rsidR="009A79AB">
        <w:rPr>
          <w:rFonts w:ascii="Verdana" w:hAnsi="Verdana"/>
          <w:sz w:val="20"/>
          <w:szCs w:val="20"/>
        </w:rPr>
        <w:t>PERE4Y</w:t>
      </w:r>
      <w:r w:rsidR="009A79AB" w:rsidRPr="009A79AB">
        <w:rPr>
          <w:rFonts w:ascii="Verdana" w:hAnsi="Verdana"/>
          <w:sz w:val="20"/>
          <w:szCs w:val="20"/>
        </w:rPr>
        <w:t xml:space="preserve">) in the </w:t>
      </w:r>
      <w:r w:rsidR="009A79AB">
        <w:rPr>
          <w:rFonts w:ascii="Verdana" w:hAnsi="Verdana"/>
          <w:sz w:val="20"/>
          <w:szCs w:val="20"/>
        </w:rPr>
        <w:t>P</w:t>
      </w:r>
      <w:r w:rsidR="009A79AB" w:rsidRPr="009A79AB">
        <w:rPr>
          <w:rFonts w:ascii="Verdana" w:hAnsi="Verdana"/>
          <w:sz w:val="20"/>
          <w:szCs w:val="20"/>
        </w:rPr>
        <w:t>acific</w:t>
      </w:r>
      <w:r w:rsidR="009A79AB">
        <w:rPr>
          <w:rFonts w:ascii="Verdana" w:hAnsi="Verdana"/>
          <w:sz w:val="20"/>
          <w:szCs w:val="20"/>
        </w:rPr>
        <w:t>.</w:t>
      </w:r>
      <w:r w:rsidR="009A79AB" w:rsidRPr="009A79AB">
        <w:rPr>
          <w:rFonts w:ascii="Verdana" w:hAnsi="Verdana"/>
          <w:sz w:val="20"/>
          <w:szCs w:val="20"/>
        </w:rPr>
        <w:t xml:space="preserve"> </w:t>
      </w:r>
    </w:p>
    <w:p w14:paraId="14BF7A8A" w14:textId="4B72D6A1" w:rsidR="009A79AB" w:rsidRPr="009A79AB" w:rsidRDefault="009A79AB" w:rsidP="009A79AB">
      <w:pPr>
        <w:pStyle w:val="ParaAttribute0"/>
        <w:contextualSpacing/>
        <w:jc w:val="left"/>
        <w:outlineLvl w:val="0"/>
        <w:rPr>
          <w:rFonts w:ascii="Verdana" w:eastAsia="Calibri Light" w:hAnsi="Verdana" w:cstheme="minorHAnsi"/>
        </w:rPr>
      </w:pPr>
      <w:r w:rsidRPr="009A79AB">
        <w:rPr>
          <w:rFonts w:ascii="Verdana" w:hAnsi="Verdana"/>
        </w:rPr>
        <w:t xml:space="preserve">.  </w:t>
      </w:r>
    </w:p>
    <w:p w14:paraId="13EC57ED" w14:textId="5D11AED5" w:rsidR="00413B50" w:rsidRDefault="00413B50" w:rsidP="009A79AB">
      <w:pPr>
        <w:jc w:val="both"/>
        <w:rPr>
          <w:rFonts w:ascii="Verdana" w:hAnsi="Verdana"/>
          <w:sz w:val="20"/>
          <w:szCs w:val="20"/>
        </w:rPr>
      </w:pPr>
    </w:p>
    <w:p w14:paraId="13AA9AD4" w14:textId="77777777" w:rsidR="000853FF" w:rsidRDefault="000853FF" w:rsidP="006860D3">
      <w:pPr>
        <w:jc w:val="both"/>
        <w:rPr>
          <w:rFonts w:ascii="Verdana" w:hAnsi="Verdana"/>
          <w:b/>
          <w:sz w:val="20"/>
          <w:szCs w:val="20"/>
        </w:rPr>
      </w:pPr>
    </w:p>
    <w:p w14:paraId="26145522" w14:textId="7512CB65" w:rsidR="006860D3" w:rsidRPr="006860D3" w:rsidRDefault="006860D3" w:rsidP="002F6DD5">
      <w:pPr>
        <w:jc w:val="center"/>
        <w:rPr>
          <w:rFonts w:ascii="Verdana" w:hAnsi="Verdana"/>
          <w:b/>
          <w:sz w:val="20"/>
          <w:szCs w:val="20"/>
        </w:rPr>
      </w:pPr>
      <w:r w:rsidRPr="006860D3">
        <w:rPr>
          <w:rFonts w:ascii="Verdana" w:hAnsi="Verdana"/>
          <w:b/>
          <w:sz w:val="20"/>
          <w:szCs w:val="20"/>
        </w:rPr>
        <w:t>END</w:t>
      </w:r>
    </w:p>
    <w:sectPr w:rsidR="006860D3" w:rsidRPr="006860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A767A" w14:textId="77777777" w:rsidR="006D3719" w:rsidRDefault="006D3719" w:rsidP="00FB147C">
      <w:pPr>
        <w:spacing w:after="0" w:line="240" w:lineRule="auto"/>
      </w:pPr>
      <w:r>
        <w:separator/>
      </w:r>
    </w:p>
  </w:endnote>
  <w:endnote w:type="continuationSeparator" w:id="0">
    <w:p w14:paraId="77A833C6" w14:textId="77777777" w:rsidR="006D3719" w:rsidRDefault="006D3719" w:rsidP="00F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Batang">
    <w:altName w:val="Malgun Gothic"/>
    <w:panose1 w:val="02030600000101010101"/>
    <w:charset w:val="81"/>
    <w:family w:val="auto"/>
    <w:notTrueType/>
    <w:pitch w:val="fixed"/>
    <w:sig w:usb0="00000000" w:usb1="09060000" w:usb2="00000010" w:usb3="00000000" w:csb0="00080000"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2102"/>
      <w:docPartObj>
        <w:docPartGallery w:val="Page Numbers (Bottom of Page)"/>
        <w:docPartUnique/>
      </w:docPartObj>
    </w:sdtPr>
    <w:sdtEndPr>
      <w:rPr>
        <w:noProof/>
      </w:rPr>
    </w:sdtEndPr>
    <w:sdtContent>
      <w:p w14:paraId="24015663" w14:textId="7F83CDEC" w:rsidR="003C4A7F" w:rsidRDefault="003C4A7F">
        <w:pPr>
          <w:pStyle w:val="Footer"/>
          <w:jc w:val="center"/>
        </w:pPr>
        <w:r w:rsidRPr="003C4A7F">
          <w:rPr>
            <w:sz w:val="16"/>
            <w:szCs w:val="16"/>
          </w:rPr>
          <w:fldChar w:fldCharType="begin"/>
        </w:r>
        <w:r w:rsidRPr="003C4A7F">
          <w:rPr>
            <w:sz w:val="16"/>
            <w:szCs w:val="16"/>
          </w:rPr>
          <w:instrText xml:space="preserve"> PAGE   \* MERGEFORMAT </w:instrText>
        </w:r>
        <w:r w:rsidRPr="003C4A7F">
          <w:rPr>
            <w:sz w:val="16"/>
            <w:szCs w:val="16"/>
          </w:rPr>
          <w:fldChar w:fldCharType="separate"/>
        </w:r>
        <w:r w:rsidR="009A79AB">
          <w:rPr>
            <w:noProof/>
            <w:sz w:val="16"/>
            <w:szCs w:val="16"/>
          </w:rPr>
          <w:t>1</w:t>
        </w:r>
        <w:r w:rsidRPr="003C4A7F">
          <w:rPr>
            <w:noProof/>
            <w:sz w:val="16"/>
            <w:szCs w:val="16"/>
          </w:rPr>
          <w:fldChar w:fldCharType="end"/>
        </w:r>
        <w:r>
          <w:rPr>
            <w:noProof/>
            <w:sz w:val="16"/>
            <w:szCs w:val="16"/>
          </w:rPr>
          <w:t>.</w:t>
        </w:r>
      </w:p>
    </w:sdtContent>
  </w:sdt>
  <w:p w14:paraId="36ABAEA3" w14:textId="77777777" w:rsidR="003C4A7F" w:rsidRDefault="003C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8514" w14:textId="77777777" w:rsidR="006D3719" w:rsidRDefault="006D3719" w:rsidP="00FB147C">
      <w:pPr>
        <w:spacing w:after="0" w:line="240" w:lineRule="auto"/>
      </w:pPr>
      <w:r>
        <w:separator/>
      </w:r>
    </w:p>
  </w:footnote>
  <w:footnote w:type="continuationSeparator" w:id="0">
    <w:p w14:paraId="5A3BAD9E" w14:textId="77777777" w:rsidR="006D3719" w:rsidRDefault="006D3719" w:rsidP="00FB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93A"/>
    <w:multiLevelType w:val="hybridMultilevel"/>
    <w:tmpl w:val="097C3C76"/>
    <w:lvl w:ilvl="0" w:tplc="A0D0F17E">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C3136F"/>
    <w:multiLevelType w:val="hybridMultilevel"/>
    <w:tmpl w:val="8F40F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9D64B3"/>
    <w:multiLevelType w:val="hybridMultilevel"/>
    <w:tmpl w:val="27485EA6"/>
    <w:lvl w:ilvl="0" w:tplc="1EBA250E">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229BA"/>
    <w:multiLevelType w:val="hybridMultilevel"/>
    <w:tmpl w:val="158265AA"/>
    <w:lvl w:ilvl="0" w:tplc="66460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7F9E"/>
    <w:multiLevelType w:val="hybridMultilevel"/>
    <w:tmpl w:val="455E7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B3465"/>
    <w:multiLevelType w:val="hybridMultilevel"/>
    <w:tmpl w:val="E402D3B6"/>
    <w:lvl w:ilvl="0" w:tplc="8E3E706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2797"/>
    <w:multiLevelType w:val="hybridMultilevel"/>
    <w:tmpl w:val="003E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0E5977"/>
    <w:multiLevelType w:val="hybridMultilevel"/>
    <w:tmpl w:val="00006E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A1867"/>
    <w:multiLevelType w:val="hybridMultilevel"/>
    <w:tmpl w:val="955EA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FD5B0D"/>
    <w:multiLevelType w:val="hybridMultilevel"/>
    <w:tmpl w:val="71007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E322F"/>
    <w:multiLevelType w:val="hybridMultilevel"/>
    <w:tmpl w:val="DC36C2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AD7FCB"/>
    <w:multiLevelType w:val="hybridMultilevel"/>
    <w:tmpl w:val="DAE4E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8330F3F"/>
    <w:multiLevelType w:val="hybridMultilevel"/>
    <w:tmpl w:val="1D165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7B52BB"/>
    <w:multiLevelType w:val="hybridMultilevel"/>
    <w:tmpl w:val="51D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F2C07"/>
    <w:multiLevelType w:val="multilevel"/>
    <w:tmpl w:val="AC9ED16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5" w15:restartNumberingAfterBreak="0">
    <w:nsid w:val="588C3D6D"/>
    <w:multiLevelType w:val="hybridMultilevel"/>
    <w:tmpl w:val="53CACFD4"/>
    <w:lvl w:ilvl="0" w:tplc="DF0A275C">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BE218C"/>
    <w:multiLevelType w:val="hybridMultilevel"/>
    <w:tmpl w:val="B6F2E22A"/>
    <w:lvl w:ilvl="0" w:tplc="51B4B8A4">
      <w:start w:val="1"/>
      <w:numFmt w:val="upperRoman"/>
      <w:lvlText w:val="%1."/>
      <w:lvlJc w:val="right"/>
      <w:pPr>
        <w:ind w:left="720" w:hanging="18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26E1C"/>
    <w:multiLevelType w:val="hybridMultilevel"/>
    <w:tmpl w:val="B22823FE"/>
    <w:lvl w:ilvl="0" w:tplc="04090001">
      <w:start w:val="1"/>
      <w:numFmt w:val="bullet"/>
      <w:lvlText w:val=""/>
      <w:lvlJc w:val="left"/>
      <w:pPr>
        <w:ind w:left="720" w:hanging="360"/>
      </w:pPr>
      <w:rPr>
        <w:rFonts w:ascii="Symbol" w:hAnsi="Symbol" w:hint="default"/>
      </w:rPr>
    </w:lvl>
    <w:lvl w:ilvl="1" w:tplc="1BC0F48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B5124"/>
    <w:multiLevelType w:val="hybridMultilevel"/>
    <w:tmpl w:val="18C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457C1"/>
    <w:multiLevelType w:val="hybridMultilevel"/>
    <w:tmpl w:val="A9B8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D41BF"/>
    <w:multiLevelType w:val="hybridMultilevel"/>
    <w:tmpl w:val="D85831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DB1E5F"/>
    <w:multiLevelType w:val="hybridMultilevel"/>
    <w:tmpl w:val="A1C23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2951A8D"/>
    <w:multiLevelType w:val="hybridMultilevel"/>
    <w:tmpl w:val="96B06CB2"/>
    <w:lvl w:ilvl="0" w:tplc="85E4F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61036"/>
    <w:multiLevelType w:val="hybridMultilevel"/>
    <w:tmpl w:val="196A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81A8A"/>
    <w:multiLevelType w:val="hybridMultilevel"/>
    <w:tmpl w:val="19264E68"/>
    <w:lvl w:ilvl="0" w:tplc="3D401FB4">
      <w:start w:val="1"/>
      <w:numFmt w:val="lowerRoman"/>
      <w:lvlText w:val="%1."/>
      <w:lvlJc w:val="left"/>
      <w:pPr>
        <w:ind w:left="1080" w:hanging="72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E089A"/>
    <w:multiLevelType w:val="hybridMultilevel"/>
    <w:tmpl w:val="4E14D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807601"/>
    <w:multiLevelType w:val="hybridMultilevel"/>
    <w:tmpl w:val="9B06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7"/>
  </w:num>
  <w:num w:numId="4">
    <w:abstractNumId w:val="23"/>
  </w:num>
  <w:num w:numId="5">
    <w:abstractNumId w:val="7"/>
  </w:num>
  <w:num w:numId="6">
    <w:abstractNumId w:val="18"/>
  </w:num>
  <w:num w:numId="7">
    <w:abstractNumId w:val="14"/>
  </w:num>
  <w:num w:numId="8">
    <w:abstractNumId w:val="22"/>
  </w:num>
  <w:num w:numId="9">
    <w:abstractNumId w:val="8"/>
  </w:num>
  <w:num w:numId="10">
    <w:abstractNumId w:val="24"/>
  </w:num>
  <w:num w:numId="11">
    <w:abstractNumId w:val="1"/>
  </w:num>
  <w:num w:numId="12">
    <w:abstractNumId w:val="2"/>
  </w:num>
  <w:num w:numId="13">
    <w:abstractNumId w:val="11"/>
  </w:num>
  <w:num w:numId="14">
    <w:abstractNumId w:val="12"/>
  </w:num>
  <w:num w:numId="15">
    <w:abstractNumId w:val="20"/>
  </w:num>
  <w:num w:numId="16">
    <w:abstractNumId w:val="10"/>
  </w:num>
  <w:num w:numId="17">
    <w:abstractNumId w:val="4"/>
  </w:num>
  <w:num w:numId="18">
    <w:abstractNumId w:val="0"/>
  </w:num>
  <w:num w:numId="19">
    <w:abstractNumId w:val="13"/>
  </w:num>
  <w:num w:numId="20">
    <w:abstractNumId w:val="21"/>
  </w:num>
  <w:num w:numId="21">
    <w:abstractNumId w:val="5"/>
  </w:num>
  <w:num w:numId="22">
    <w:abstractNumId w:val="9"/>
  </w:num>
  <w:num w:numId="23">
    <w:abstractNumId w:val="6"/>
  </w:num>
  <w:num w:numId="24">
    <w:abstractNumId w:val="15"/>
  </w:num>
  <w:num w:numId="25">
    <w:abstractNumId w:val="26"/>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8B"/>
    <w:rsid w:val="000525BC"/>
    <w:rsid w:val="00065354"/>
    <w:rsid w:val="000853FF"/>
    <w:rsid w:val="00086243"/>
    <w:rsid w:val="000B128D"/>
    <w:rsid w:val="000B1DD5"/>
    <w:rsid w:val="000C3031"/>
    <w:rsid w:val="000D3C5A"/>
    <w:rsid w:val="000E60C7"/>
    <w:rsid w:val="00124E8E"/>
    <w:rsid w:val="001265B0"/>
    <w:rsid w:val="00142734"/>
    <w:rsid w:val="00151DA7"/>
    <w:rsid w:val="00160973"/>
    <w:rsid w:val="001C0AE4"/>
    <w:rsid w:val="001D5862"/>
    <w:rsid w:val="00200BDA"/>
    <w:rsid w:val="002336C2"/>
    <w:rsid w:val="002345A1"/>
    <w:rsid w:val="00235261"/>
    <w:rsid w:val="002357B9"/>
    <w:rsid w:val="00276331"/>
    <w:rsid w:val="00286B5F"/>
    <w:rsid w:val="0029412F"/>
    <w:rsid w:val="002978CB"/>
    <w:rsid w:val="002E7A0D"/>
    <w:rsid w:val="002F218A"/>
    <w:rsid w:val="002F3D3B"/>
    <w:rsid w:val="002F6DD5"/>
    <w:rsid w:val="003502DB"/>
    <w:rsid w:val="003A5937"/>
    <w:rsid w:val="003B0045"/>
    <w:rsid w:val="003C2D69"/>
    <w:rsid w:val="003C4A7F"/>
    <w:rsid w:val="003F7EC1"/>
    <w:rsid w:val="00411CDE"/>
    <w:rsid w:val="00413B50"/>
    <w:rsid w:val="00424589"/>
    <w:rsid w:val="00450366"/>
    <w:rsid w:val="00456385"/>
    <w:rsid w:val="00456BE5"/>
    <w:rsid w:val="00480C3C"/>
    <w:rsid w:val="00491486"/>
    <w:rsid w:val="004A19A0"/>
    <w:rsid w:val="004B1BD8"/>
    <w:rsid w:val="00501B7F"/>
    <w:rsid w:val="00501ED5"/>
    <w:rsid w:val="00504517"/>
    <w:rsid w:val="0050522F"/>
    <w:rsid w:val="005228EE"/>
    <w:rsid w:val="00542A6A"/>
    <w:rsid w:val="005900F7"/>
    <w:rsid w:val="0059262E"/>
    <w:rsid w:val="005A52AE"/>
    <w:rsid w:val="005B226B"/>
    <w:rsid w:val="005B3815"/>
    <w:rsid w:val="005F0831"/>
    <w:rsid w:val="005F1434"/>
    <w:rsid w:val="0062260F"/>
    <w:rsid w:val="00665383"/>
    <w:rsid w:val="006838B8"/>
    <w:rsid w:val="006860D3"/>
    <w:rsid w:val="006B5BA4"/>
    <w:rsid w:val="006B7489"/>
    <w:rsid w:val="006C1367"/>
    <w:rsid w:val="006C6A71"/>
    <w:rsid w:val="006D3719"/>
    <w:rsid w:val="00714DA9"/>
    <w:rsid w:val="00716A73"/>
    <w:rsid w:val="0072406F"/>
    <w:rsid w:val="00735EED"/>
    <w:rsid w:val="00750B25"/>
    <w:rsid w:val="00754436"/>
    <w:rsid w:val="00774A22"/>
    <w:rsid w:val="007A2EBA"/>
    <w:rsid w:val="007C1D37"/>
    <w:rsid w:val="007C2F3B"/>
    <w:rsid w:val="007C499C"/>
    <w:rsid w:val="007C7CC2"/>
    <w:rsid w:val="007D3E85"/>
    <w:rsid w:val="007D661C"/>
    <w:rsid w:val="00840735"/>
    <w:rsid w:val="00847475"/>
    <w:rsid w:val="00882029"/>
    <w:rsid w:val="0089216F"/>
    <w:rsid w:val="008E4B78"/>
    <w:rsid w:val="00907630"/>
    <w:rsid w:val="00985029"/>
    <w:rsid w:val="00994478"/>
    <w:rsid w:val="009A79AB"/>
    <w:rsid w:val="009F294C"/>
    <w:rsid w:val="00A319D6"/>
    <w:rsid w:val="00AE1E7E"/>
    <w:rsid w:val="00AE31FF"/>
    <w:rsid w:val="00AE3E05"/>
    <w:rsid w:val="00AF77C1"/>
    <w:rsid w:val="00B15176"/>
    <w:rsid w:val="00B5018B"/>
    <w:rsid w:val="00B56B54"/>
    <w:rsid w:val="00BA3202"/>
    <w:rsid w:val="00C20CBD"/>
    <w:rsid w:val="00C550A2"/>
    <w:rsid w:val="00C8485F"/>
    <w:rsid w:val="00CC3915"/>
    <w:rsid w:val="00D51A9E"/>
    <w:rsid w:val="00D65D8E"/>
    <w:rsid w:val="00D84532"/>
    <w:rsid w:val="00D85374"/>
    <w:rsid w:val="00D9489F"/>
    <w:rsid w:val="00DA3C2B"/>
    <w:rsid w:val="00DB31DD"/>
    <w:rsid w:val="00DC374D"/>
    <w:rsid w:val="00DE380A"/>
    <w:rsid w:val="00DF6829"/>
    <w:rsid w:val="00E13B0D"/>
    <w:rsid w:val="00E144FA"/>
    <w:rsid w:val="00E30136"/>
    <w:rsid w:val="00E40FEE"/>
    <w:rsid w:val="00E728DE"/>
    <w:rsid w:val="00E945F8"/>
    <w:rsid w:val="00EC60FD"/>
    <w:rsid w:val="00EF5707"/>
    <w:rsid w:val="00F42290"/>
    <w:rsid w:val="00F47CDA"/>
    <w:rsid w:val="00F502FE"/>
    <w:rsid w:val="00F66187"/>
    <w:rsid w:val="00F9726A"/>
    <w:rsid w:val="00FB147C"/>
    <w:rsid w:val="00FF5954"/>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461E"/>
  <w15:docId w15:val="{BFDDA88B-3964-483F-A881-F8E442C8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47C"/>
    <w:rPr>
      <w:sz w:val="20"/>
      <w:szCs w:val="20"/>
    </w:rPr>
  </w:style>
  <w:style w:type="character" w:styleId="FootnoteReference">
    <w:name w:val="footnote reference"/>
    <w:basedOn w:val="DefaultParagraphFont"/>
    <w:uiPriority w:val="99"/>
    <w:semiHidden/>
    <w:unhideWhenUsed/>
    <w:rsid w:val="00FB147C"/>
    <w:rPr>
      <w:vertAlign w:val="superscript"/>
    </w:rPr>
  </w:style>
  <w:style w:type="paragraph" w:styleId="ListParagraph">
    <w:name w:val="List Paragraph"/>
    <w:basedOn w:val="Normal"/>
    <w:uiPriority w:val="34"/>
    <w:qFormat/>
    <w:rsid w:val="00FB147C"/>
    <w:pPr>
      <w:ind w:left="720"/>
      <w:contextualSpacing/>
    </w:pPr>
  </w:style>
  <w:style w:type="table" w:styleId="TableGrid">
    <w:name w:val="Table Grid"/>
    <w:basedOn w:val="TableNormal"/>
    <w:uiPriority w:val="39"/>
    <w:rsid w:val="0052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F3D3B"/>
  </w:style>
  <w:style w:type="character" w:styleId="Emphasis">
    <w:name w:val="Emphasis"/>
    <w:basedOn w:val="DefaultParagraphFont"/>
    <w:uiPriority w:val="20"/>
    <w:qFormat/>
    <w:rsid w:val="002F3D3B"/>
    <w:rPr>
      <w:i/>
      <w:iCs/>
    </w:rPr>
  </w:style>
  <w:style w:type="paragraph" w:styleId="BalloonText">
    <w:name w:val="Balloon Text"/>
    <w:basedOn w:val="Normal"/>
    <w:link w:val="BalloonTextChar"/>
    <w:uiPriority w:val="99"/>
    <w:semiHidden/>
    <w:unhideWhenUsed/>
    <w:rsid w:val="002F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3B"/>
    <w:rPr>
      <w:rFonts w:ascii="Tahoma" w:hAnsi="Tahoma" w:cs="Tahoma"/>
      <w:sz w:val="16"/>
      <w:szCs w:val="16"/>
    </w:rPr>
  </w:style>
  <w:style w:type="paragraph" w:styleId="Caption">
    <w:name w:val="caption"/>
    <w:basedOn w:val="Normal"/>
    <w:next w:val="Normal"/>
    <w:uiPriority w:val="35"/>
    <w:unhideWhenUsed/>
    <w:qFormat/>
    <w:rsid w:val="002F3D3B"/>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3C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7F"/>
  </w:style>
  <w:style w:type="paragraph" w:styleId="Footer">
    <w:name w:val="footer"/>
    <w:basedOn w:val="Normal"/>
    <w:link w:val="FooterChar"/>
    <w:uiPriority w:val="99"/>
    <w:unhideWhenUsed/>
    <w:rsid w:val="003C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7F"/>
  </w:style>
  <w:style w:type="character" w:styleId="CommentReference">
    <w:name w:val="annotation reference"/>
    <w:basedOn w:val="DefaultParagraphFont"/>
    <w:uiPriority w:val="99"/>
    <w:semiHidden/>
    <w:unhideWhenUsed/>
    <w:rsid w:val="00200BDA"/>
    <w:rPr>
      <w:sz w:val="16"/>
      <w:szCs w:val="16"/>
    </w:rPr>
  </w:style>
  <w:style w:type="paragraph" w:styleId="CommentText">
    <w:name w:val="annotation text"/>
    <w:basedOn w:val="Normal"/>
    <w:link w:val="CommentTextChar"/>
    <w:uiPriority w:val="99"/>
    <w:semiHidden/>
    <w:unhideWhenUsed/>
    <w:rsid w:val="00200BDA"/>
    <w:pPr>
      <w:spacing w:line="240" w:lineRule="auto"/>
    </w:pPr>
    <w:rPr>
      <w:sz w:val="20"/>
      <w:szCs w:val="20"/>
    </w:rPr>
  </w:style>
  <w:style w:type="character" w:customStyle="1" w:styleId="CommentTextChar">
    <w:name w:val="Comment Text Char"/>
    <w:basedOn w:val="DefaultParagraphFont"/>
    <w:link w:val="CommentText"/>
    <w:uiPriority w:val="99"/>
    <w:semiHidden/>
    <w:rsid w:val="00200BDA"/>
    <w:rPr>
      <w:sz w:val="20"/>
      <w:szCs w:val="20"/>
    </w:rPr>
  </w:style>
  <w:style w:type="paragraph" w:styleId="CommentSubject">
    <w:name w:val="annotation subject"/>
    <w:basedOn w:val="CommentText"/>
    <w:next w:val="CommentText"/>
    <w:link w:val="CommentSubjectChar"/>
    <w:uiPriority w:val="99"/>
    <w:semiHidden/>
    <w:unhideWhenUsed/>
    <w:rsid w:val="00200BDA"/>
    <w:rPr>
      <w:b/>
      <w:bCs/>
    </w:rPr>
  </w:style>
  <w:style w:type="character" w:customStyle="1" w:styleId="CommentSubjectChar">
    <w:name w:val="Comment Subject Char"/>
    <w:basedOn w:val="CommentTextChar"/>
    <w:link w:val="CommentSubject"/>
    <w:uiPriority w:val="99"/>
    <w:semiHidden/>
    <w:rsid w:val="00200BDA"/>
    <w:rPr>
      <w:b/>
      <w:bCs/>
      <w:sz w:val="20"/>
      <w:szCs w:val="20"/>
    </w:rPr>
  </w:style>
  <w:style w:type="paragraph" w:styleId="Revision">
    <w:name w:val="Revision"/>
    <w:hidden/>
    <w:uiPriority w:val="99"/>
    <w:semiHidden/>
    <w:rsid w:val="00716A73"/>
    <w:pPr>
      <w:spacing w:after="0" w:line="240" w:lineRule="auto"/>
    </w:pPr>
  </w:style>
  <w:style w:type="paragraph" w:styleId="Subtitle">
    <w:name w:val="Subtitle"/>
    <w:basedOn w:val="Normal"/>
    <w:next w:val="BodyText"/>
    <w:link w:val="SubtitleChar"/>
    <w:qFormat/>
    <w:rsid w:val="00F9726A"/>
    <w:pPr>
      <w:suppressAutoHyphens/>
      <w:spacing w:after="0" w:line="240" w:lineRule="auto"/>
      <w:jc w:val="center"/>
    </w:pPr>
    <w:rPr>
      <w:rFonts w:ascii="Times New Roman" w:eastAsia="Malgun Gothic" w:hAnsi="Times New Roman" w:cs="Times New Roman"/>
      <w:b/>
      <w:bCs/>
      <w:sz w:val="24"/>
      <w:szCs w:val="20"/>
      <w:u w:val="single"/>
      <w:lang w:val="en-CA" w:eastAsia="ar-SA"/>
    </w:rPr>
  </w:style>
  <w:style w:type="character" w:customStyle="1" w:styleId="SubtitleChar">
    <w:name w:val="Subtitle Char"/>
    <w:basedOn w:val="DefaultParagraphFont"/>
    <w:link w:val="Subtitle"/>
    <w:rsid w:val="00F9726A"/>
    <w:rPr>
      <w:rFonts w:ascii="Times New Roman" w:eastAsia="Malgun Gothic" w:hAnsi="Times New Roman" w:cs="Times New Roman"/>
      <w:b/>
      <w:bCs/>
      <w:sz w:val="24"/>
      <w:szCs w:val="20"/>
      <w:u w:val="single"/>
      <w:lang w:val="en-CA" w:eastAsia="ar-SA"/>
    </w:rPr>
  </w:style>
  <w:style w:type="paragraph" w:styleId="BodyText">
    <w:name w:val="Body Text"/>
    <w:basedOn w:val="Normal"/>
    <w:link w:val="BodyTextChar"/>
    <w:uiPriority w:val="99"/>
    <w:semiHidden/>
    <w:unhideWhenUsed/>
    <w:rsid w:val="00F9726A"/>
    <w:pPr>
      <w:spacing w:after="120"/>
    </w:pPr>
  </w:style>
  <w:style w:type="character" w:customStyle="1" w:styleId="BodyTextChar">
    <w:name w:val="Body Text Char"/>
    <w:basedOn w:val="DefaultParagraphFont"/>
    <w:link w:val="BodyText"/>
    <w:uiPriority w:val="99"/>
    <w:semiHidden/>
    <w:rsid w:val="00F9726A"/>
  </w:style>
  <w:style w:type="paragraph" w:styleId="Title">
    <w:name w:val="Title"/>
    <w:basedOn w:val="Normal"/>
    <w:next w:val="Normal"/>
    <w:link w:val="TitleChar"/>
    <w:uiPriority w:val="10"/>
    <w:qFormat/>
    <w:rsid w:val="00542A6A"/>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42A6A"/>
    <w:rPr>
      <w:rFonts w:asciiTheme="majorHAnsi" w:eastAsiaTheme="majorEastAsia" w:hAnsiTheme="majorHAnsi" w:cstheme="majorBidi"/>
      <w:color w:val="323E4F" w:themeColor="text2" w:themeShade="BF"/>
      <w:spacing w:val="5"/>
      <w:kern w:val="28"/>
      <w:sz w:val="52"/>
      <w:szCs w:val="52"/>
    </w:rPr>
  </w:style>
  <w:style w:type="paragraph" w:customStyle="1" w:styleId="ParaAttribute0">
    <w:name w:val="ParaAttribute0"/>
    <w:rsid w:val="009A79AB"/>
    <w:pPr>
      <w:wordWrap w:val="0"/>
      <w:spacing w:after="0" w:line="240" w:lineRule="auto"/>
      <w:jc w:val="center"/>
    </w:pPr>
    <w:rPr>
      <w:rFonts w:ascii="Times New Roman" w:eastAsia="Batang" w:hAnsi="Times New Roman" w:cs="Times New Roman"/>
      <w:sz w:val="20"/>
      <w:szCs w:val="20"/>
    </w:rPr>
  </w:style>
  <w:style w:type="character" w:customStyle="1" w:styleId="CharAttribute6">
    <w:name w:val="CharAttribute6"/>
    <w:rsid w:val="009A79AB"/>
    <w:rPr>
      <w:rFonts w:ascii="Calibri Light" w:eastAsia="Calibri"/>
      <w:b/>
      <w:sz w:val="40"/>
    </w:rPr>
  </w:style>
  <w:style w:type="paragraph" w:customStyle="1" w:styleId="ParaAttribute24">
    <w:name w:val="ParaAttribute24"/>
    <w:rsid w:val="009A79AB"/>
    <w:pPr>
      <w:wordWrap w:val="0"/>
      <w:spacing w:before="120" w:after="120" w:line="240" w:lineRule="auto"/>
      <w:jc w:val="both"/>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77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77">
          <w:marLeft w:val="0"/>
          <w:marRight w:val="0"/>
          <w:marTop w:val="0"/>
          <w:marBottom w:val="0"/>
          <w:divBdr>
            <w:top w:val="none" w:sz="0" w:space="0" w:color="auto"/>
            <w:left w:val="none" w:sz="0" w:space="0" w:color="auto"/>
            <w:bottom w:val="none" w:sz="0" w:space="0" w:color="auto"/>
            <w:right w:val="none" w:sz="0" w:space="0" w:color="auto"/>
          </w:divBdr>
        </w:div>
        <w:div w:id="2057272971">
          <w:marLeft w:val="0"/>
          <w:marRight w:val="0"/>
          <w:marTop w:val="0"/>
          <w:marBottom w:val="0"/>
          <w:divBdr>
            <w:top w:val="none" w:sz="0" w:space="0" w:color="auto"/>
            <w:left w:val="none" w:sz="0" w:space="0" w:color="auto"/>
            <w:bottom w:val="none" w:sz="0" w:space="0" w:color="auto"/>
            <w:right w:val="none" w:sz="0" w:space="0" w:color="auto"/>
          </w:divBdr>
        </w:div>
        <w:div w:id="1311132963">
          <w:marLeft w:val="0"/>
          <w:marRight w:val="0"/>
          <w:marTop w:val="0"/>
          <w:marBottom w:val="0"/>
          <w:divBdr>
            <w:top w:val="none" w:sz="0" w:space="0" w:color="auto"/>
            <w:left w:val="none" w:sz="0" w:space="0" w:color="auto"/>
            <w:bottom w:val="none" w:sz="0" w:space="0" w:color="auto"/>
            <w:right w:val="none" w:sz="0" w:space="0" w:color="auto"/>
          </w:divBdr>
        </w:div>
        <w:div w:id="1641034763">
          <w:marLeft w:val="0"/>
          <w:marRight w:val="0"/>
          <w:marTop w:val="0"/>
          <w:marBottom w:val="0"/>
          <w:divBdr>
            <w:top w:val="none" w:sz="0" w:space="0" w:color="auto"/>
            <w:left w:val="none" w:sz="0" w:space="0" w:color="auto"/>
            <w:bottom w:val="none" w:sz="0" w:space="0" w:color="auto"/>
            <w:right w:val="none" w:sz="0" w:space="0" w:color="auto"/>
          </w:divBdr>
        </w:div>
        <w:div w:id="637612821">
          <w:marLeft w:val="0"/>
          <w:marRight w:val="0"/>
          <w:marTop w:val="0"/>
          <w:marBottom w:val="0"/>
          <w:divBdr>
            <w:top w:val="none" w:sz="0" w:space="0" w:color="auto"/>
            <w:left w:val="none" w:sz="0" w:space="0" w:color="auto"/>
            <w:bottom w:val="none" w:sz="0" w:space="0" w:color="auto"/>
            <w:right w:val="none" w:sz="0" w:space="0" w:color="auto"/>
          </w:divBdr>
        </w:div>
        <w:div w:id="1211697219">
          <w:marLeft w:val="0"/>
          <w:marRight w:val="0"/>
          <w:marTop w:val="0"/>
          <w:marBottom w:val="0"/>
          <w:divBdr>
            <w:top w:val="none" w:sz="0" w:space="0" w:color="auto"/>
            <w:left w:val="none" w:sz="0" w:space="0" w:color="auto"/>
            <w:bottom w:val="none" w:sz="0" w:space="0" w:color="auto"/>
            <w:right w:val="none" w:sz="0" w:space="0" w:color="auto"/>
          </w:divBdr>
        </w:div>
        <w:div w:id="26686028">
          <w:marLeft w:val="0"/>
          <w:marRight w:val="0"/>
          <w:marTop w:val="0"/>
          <w:marBottom w:val="0"/>
          <w:divBdr>
            <w:top w:val="none" w:sz="0" w:space="0" w:color="auto"/>
            <w:left w:val="none" w:sz="0" w:space="0" w:color="auto"/>
            <w:bottom w:val="none" w:sz="0" w:space="0" w:color="auto"/>
            <w:right w:val="none" w:sz="0" w:space="0" w:color="auto"/>
          </w:divBdr>
        </w:div>
        <w:div w:id="731929322">
          <w:marLeft w:val="0"/>
          <w:marRight w:val="0"/>
          <w:marTop w:val="0"/>
          <w:marBottom w:val="0"/>
          <w:divBdr>
            <w:top w:val="none" w:sz="0" w:space="0" w:color="auto"/>
            <w:left w:val="none" w:sz="0" w:space="0" w:color="auto"/>
            <w:bottom w:val="none" w:sz="0" w:space="0" w:color="auto"/>
            <w:right w:val="none" w:sz="0" w:space="0" w:color="auto"/>
          </w:divBdr>
        </w:div>
        <w:div w:id="1584071185">
          <w:marLeft w:val="0"/>
          <w:marRight w:val="0"/>
          <w:marTop w:val="0"/>
          <w:marBottom w:val="0"/>
          <w:divBdr>
            <w:top w:val="none" w:sz="0" w:space="0" w:color="auto"/>
            <w:left w:val="none" w:sz="0" w:space="0" w:color="auto"/>
            <w:bottom w:val="none" w:sz="0" w:space="0" w:color="auto"/>
            <w:right w:val="none" w:sz="0" w:space="0" w:color="auto"/>
          </w:divBdr>
        </w:div>
        <w:div w:id="1137533536">
          <w:marLeft w:val="0"/>
          <w:marRight w:val="0"/>
          <w:marTop w:val="0"/>
          <w:marBottom w:val="0"/>
          <w:divBdr>
            <w:top w:val="none" w:sz="0" w:space="0" w:color="auto"/>
            <w:left w:val="none" w:sz="0" w:space="0" w:color="auto"/>
            <w:bottom w:val="none" w:sz="0" w:space="0" w:color="auto"/>
            <w:right w:val="none" w:sz="0" w:space="0" w:color="auto"/>
          </w:divBdr>
        </w:div>
        <w:div w:id="335617116">
          <w:marLeft w:val="0"/>
          <w:marRight w:val="0"/>
          <w:marTop w:val="0"/>
          <w:marBottom w:val="0"/>
          <w:divBdr>
            <w:top w:val="none" w:sz="0" w:space="0" w:color="auto"/>
            <w:left w:val="none" w:sz="0" w:space="0" w:color="auto"/>
            <w:bottom w:val="none" w:sz="0" w:space="0" w:color="auto"/>
            <w:right w:val="none" w:sz="0" w:space="0" w:color="auto"/>
          </w:divBdr>
        </w:div>
        <w:div w:id="102501575">
          <w:marLeft w:val="0"/>
          <w:marRight w:val="0"/>
          <w:marTop w:val="0"/>
          <w:marBottom w:val="0"/>
          <w:divBdr>
            <w:top w:val="none" w:sz="0" w:space="0" w:color="auto"/>
            <w:left w:val="none" w:sz="0" w:space="0" w:color="auto"/>
            <w:bottom w:val="none" w:sz="0" w:space="0" w:color="auto"/>
            <w:right w:val="none" w:sz="0" w:space="0" w:color="auto"/>
          </w:divBdr>
        </w:div>
        <w:div w:id="1158839693">
          <w:marLeft w:val="0"/>
          <w:marRight w:val="0"/>
          <w:marTop w:val="0"/>
          <w:marBottom w:val="0"/>
          <w:divBdr>
            <w:top w:val="none" w:sz="0" w:space="0" w:color="auto"/>
            <w:left w:val="none" w:sz="0" w:space="0" w:color="auto"/>
            <w:bottom w:val="none" w:sz="0" w:space="0" w:color="auto"/>
            <w:right w:val="none" w:sz="0" w:space="0" w:color="auto"/>
          </w:divBdr>
        </w:div>
        <w:div w:id="759713054">
          <w:marLeft w:val="0"/>
          <w:marRight w:val="0"/>
          <w:marTop w:val="0"/>
          <w:marBottom w:val="0"/>
          <w:divBdr>
            <w:top w:val="none" w:sz="0" w:space="0" w:color="auto"/>
            <w:left w:val="none" w:sz="0" w:space="0" w:color="auto"/>
            <w:bottom w:val="none" w:sz="0" w:space="0" w:color="auto"/>
            <w:right w:val="none" w:sz="0" w:space="0" w:color="auto"/>
          </w:divBdr>
        </w:div>
        <w:div w:id="415706633">
          <w:marLeft w:val="0"/>
          <w:marRight w:val="0"/>
          <w:marTop w:val="0"/>
          <w:marBottom w:val="0"/>
          <w:divBdr>
            <w:top w:val="none" w:sz="0" w:space="0" w:color="auto"/>
            <w:left w:val="none" w:sz="0" w:space="0" w:color="auto"/>
            <w:bottom w:val="none" w:sz="0" w:space="0" w:color="auto"/>
            <w:right w:val="none" w:sz="0" w:space="0" w:color="auto"/>
          </w:divBdr>
        </w:div>
        <w:div w:id="492376490">
          <w:marLeft w:val="0"/>
          <w:marRight w:val="0"/>
          <w:marTop w:val="0"/>
          <w:marBottom w:val="0"/>
          <w:divBdr>
            <w:top w:val="none" w:sz="0" w:space="0" w:color="auto"/>
            <w:left w:val="none" w:sz="0" w:space="0" w:color="auto"/>
            <w:bottom w:val="none" w:sz="0" w:space="0" w:color="auto"/>
            <w:right w:val="none" w:sz="0" w:space="0" w:color="auto"/>
          </w:divBdr>
        </w:div>
        <w:div w:id="1085303351">
          <w:marLeft w:val="0"/>
          <w:marRight w:val="0"/>
          <w:marTop w:val="0"/>
          <w:marBottom w:val="0"/>
          <w:divBdr>
            <w:top w:val="none" w:sz="0" w:space="0" w:color="auto"/>
            <w:left w:val="none" w:sz="0" w:space="0" w:color="auto"/>
            <w:bottom w:val="none" w:sz="0" w:space="0" w:color="auto"/>
            <w:right w:val="none" w:sz="0" w:space="0" w:color="auto"/>
          </w:divBdr>
        </w:div>
        <w:div w:id="1510296371">
          <w:marLeft w:val="0"/>
          <w:marRight w:val="0"/>
          <w:marTop w:val="0"/>
          <w:marBottom w:val="0"/>
          <w:divBdr>
            <w:top w:val="none" w:sz="0" w:space="0" w:color="auto"/>
            <w:left w:val="none" w:sz="0" w:space="0" w:color="auto"/>
            <w:bottom w:val="none" w:sz="0" w:space="0" w:color="auto"/>
            <w:right w:val="none" w:sz="0" w:space="0" w:color="auto"/>
          </w:divBdr>
        </w:div>
        <w:div w:id="1940987360">
          <w:marLeft w:val="0"/>
          <w:marRight w:val="0"/>
          <w:marTop w:val="0"/>
          <w:marBottom w:val="0"/>
          <w:divBdr>
            <w:top w:val="none" w:sz="0" w:space="0" w:color="auto"/>
            <w:left w:val="none" w:sz="0" w:space="0" w:color="auto"/>
            <w:bottom w:val="none" w:sz="0" w:space="0" w:color="auto"/>
            <w:right w:val="none" w:sz="0" w:space="0" w:color="auto"/>
          </w:divBdr>
        </w:div>
        <w:div w:id="1011303198">
          <w:marLeft w:val="0"/>
          <w:marRight w:val="0"/>
          <w:marTop w:val="0"/>
          <w:marBottom w:val="0"/>
          <w:divBdr>
            <w:top w:val="none" w:sz="0" w:space="0" w:color="auto"/>
            <w:left w:val="none" w:sz="0" w:space="0" w:color="auto"/>
            <w:bottom w:val="none" w:sz="0" w:space="0" w:color="auto"/>
            <w:right w:val="none" w:sz="0" w:space="0" w:color="auto"/>
          </w:divBdr>
        </w:div>
        <w:div w:id="1853294907">
          <w:marLeft w:val="0"/>
          <w:marRight w:val="0"/>
          <w:marTop w:val="0"/>
          <w:marBottom w:val="0"/>
          <w:divBdr>
            <w:top w:val="none" w:sz="0" w:space="0" w:color="auto"/>
            <w:left w:val="none" w:sz="0" w:space="0" w:color="auto"/>
            <w:bottom w:val="none" w:sz="0" w:space="0" w:color="auto"/>
            <w:right w:val="none" w:sz="0" w:space="0" w:color="auto"/>
          </w:divBdr>
        </w:div>
        <w:div w:id="785082588">
          <w:marLeft w:val="0"/>
          <w:marRight w:val="0"/>
          <w:marTop w:val="0"/>
          <w:marBottom w:val="0"/>
          <w:divBdr>
            <w:top w:val="none" w:sz="0" w:space="0" w:color="auto"/>
            <w:left w:val="none" w:sz="0" w:space="0" w:color="auto"/>
            <w:bottom w:val="none" w:sz="0" w:space="0" w:color="auto"/>
            <w:right w:val="none" w:sz="0" w:space="0" w:color="auto"/>
          </w:divBdr>
        </w:div>
        <w:div w:id="1989553609">
          <w:marLeft w:val="0"/>
          <w:marRight w:val="0"/>
          <w:marTop w:val="0"/>
          <w:marBottom w:val="0"/>
          <w:divBdr>
            <w:top w:val="none" w:sz="0" w:space="0" w:color="auto"/>
            <w:left w:val="none" w:sz="0" w:space="0" w:color="auto"/>
            <w:bottom w:val="none" w:sz="0" w:space="0" w:color="auto"/>
            <w:right w:val="none" w:sz="0" w:space="0" w:color="auto"/>
          </w:divBdr>
        </w:div>
        <w:div w:id="2101633036">
          <w:marLeft w:val="0"/>
          <w:marRight w:val="0"/>
          <w:marTop w:val="0"/>
          <w:marBottom w:val="0"/>
          <w:divBdr>
            <w:top w:val="none" w:sz="0" w:space="0" w:color="auto"/>
            <w:left w:val="none" w:sz="0" w:space="0" w:color="auto"/>
            <w:bottom w:val="none" w:sz="0" w:space="0" w:color="auto"/>
            <w:right w:val="none" w:sz="0" w:space="0" w:color="auto"/>
          </w:divBdr>
        </w:div>
        <w:div w:id="1468863217">
          <w:marLeft w:val="0"/>
          <w:marRight w:val="0"/>
          <w:marTop w:val="0"/>
          <w:marBottom w:val="0"/>
          <w:divBdr>
            <w:top w:val="none" w:sz="0" w:space="0" w:color="auto"/>
            <w:left w:val="none" w:sz="0" w:space="0" w:color="auto"/>
            <w:bottom w:val="none" w:sz="0" w:space="0" w:color="auto"/>
            <w:right w:val="none" w:sz="0" w:space="0" w:color="auto"/>
          </w:divBdr>
        </w:div>
        <w:div w:id="1191802705">
          <w:marLeft w:val="0"/>
          <w:marRight w:val="0"/>
          <w:marTop w:val="0"/>
          <w:marBottom w:val="0"/>
          <w:divBdr>
            <w:top w:val="none" w:sz="0" w:space="0" w:color="auto"/>
            <w:left w:val="none" w:sz="0" w:space="0" w:color="auto"/>
            <w:bottom w:val="none" w:sz="0" w:space="0" w:color="auto"/>
            <w:right w:val="none" w:sz="0" w:space="0" w:color="auto"/>
          </w:divBdr>
        </w:div>
        <w:div w:id="430392822">
          <w:marLeft w:val="0"/>
          <w:marRight w:val="0"/>
          <w:marTop w:val="0"/>
          <w:marBottom w:val="0"/>
          <w:divBdr>
            <w:top w:val="none" w:sz="0" w:space="0" w:color="auto"/>
            <w:left w:val="none" w:sz="0" w:space="0" w:color="auto"/>
            <w:bottom w:val="none" w:sz="0" w:space="0" w:color="auto"/>
            <w:right w:val="none" w:sz="0" w:space="0" w:color="auto"/>
          </w:divBdr>
        </w:div>
        <w:div w:id="417949492">
          <w:marLeft w:val="0"/>
          <w:marRight w:val="0"/>
          <w:marTop w:val="0"/>
          <w:marBottom w:val="0"/>
          <w:divBdr>
            <w:top w:val="none" w:sz="0" w:space="0" w:color="auto"/>
            <w:left w:val="none" w:sz="0" w:space="0" w:color="auto"/>
            <w:bottom w:val="none" w:sz="0" w:space="0" w:color="auto"/>
            <w:right w:val="none" w:sz="0" w:space="0" w:color="auto"/>
          </w:divBdr>
        </w:div>
        <w:div w:id="1404908496">
          <w:marLeft w:val="0"/>
          <w:marRight w:val="0"/>
          <w:marTop w:val="0"/>
          <w:marBottom w:val="0"/>
          <w:divBdr>
            <w:top w:val="none" w:sz="0" w:space="0" w:color="auto"/>
            <w:left w:val="none" w:sz="0" w:space="0" w:color="auto"/>
            <w:bottom w:val="none" w:sz="0" w:space="0" w:color="auto"/>
            <w:right w:val="none" w:sz="0" w:space="0" w:color="auto"/>
          </w:divBdr>
        </w:div>
        <w:div w:id="1157918887">
          <w:marLeft w:val="0"/>
          <w:marRight w:val="0"/>
          <w:marTop w:val="0"/>
          <w:marBottom w:val="0"/>
          <w:divBdr>
            <w:top w:val="none" w:sz="0" w:space="0" w:color="auto"/>
            <w:left w:val="none" w:sz="0" w:space="0" w:color="auto"/>
            <w:bottom w:val="none" w:sz="0" w:space="0" w:color="auto"/>
            <w:right w:val="none" w:sz="0" w:space="0" w:color="auto"/>
          </w:divBdr>
        </w:div>
        <w:div w:id="1829322441">
          <w:marLeft w:val="0"/>
          <w:marRight w:val="0"/>
          <w:marTop w:val="0"/>
          <w:marBottom w:val="0"/>
          <w:divBdr>
            <w:top w:val="none" w:sz="0" w:space="0" w:color="auto"/>
            <w:left w:val="none" w:sz="0" w:space="0" w:color="auto"/>
            <w:bottom w:val="none" w:sz="0" w:space="0" w:color="auto"/>
            <w:right w:val="none" w:sz="0" w:space="0" w:color="auto"/>
          </w:divBdr>
        </w:div>
        <w:div w:id="1317606156">
          <w:marLeft w:val="0"/>
          <w:marRight w:val="0"/>
          <w:marTop w:val="0"/>
          <w:marBottom w:val="0"/>
          <w:divBdr>
            <w:top w:val="none" w:sz="0" w:space="0" w:color="auto"/>
            <w:left w:val="none" w:sz="0" w:space="0" w:color="auto"/>
            <w:bottom w:val="none" w:sz="0" w:space="0" w:color="auto"/>
            <w:right w:val="none" w:sz="0" w:space="0" w:color="auto"/>
          </w:divBdr>
        </w:div>
        <w:div w:id="1040207083">
          <w:marLeft w:val="0"/>
          <w:marRight w:val="0"/>
          <w:marTop w:val="0"/>
          <w:marBottom w:val="0"/>
          <w:divBdr>
            <w:top w:val="none" w:sz="0" w:space="0" w:color="auto"/>
            <w:left w:val="none" w:sz="0" w:space="0" w:color="auto"/>
            <w:bottom w:val="none" w:sz="0" w:space="0" w:color="auto"/>
            <w:right w:val="none" w:sz="0" w:space="0" w:color="auto"/>
          </w:divBdr>
        </w:div>
        <w:div w:id="1721006553">
          <w:marLeft w:val="0"/>
          <w:marRight w:val="0"/>
          <w:marTop w:val="0"/>
          <w:marBottom w:val="0"/>
          <w:divBdr>
            <w:top w:val="none" w:sz="0" w:space="0" w:color="auto"/>
            <w:left w:val="none" w:sz="0" w:space="0" w:color="auto"/>
            <w:bottom w:val="none" w:sz="0" w:space="0" w:color="auto"/>
            <w:right w:val="none" w:sz="0" w:space="0" w:color="auto"/>
          </w:divBdr>
        </w:div>
        <w:div w:id="887883224">
          <w:marLeft w:val="0"/>
          <w:marRight w:val="0"/>
          <w:marTop w:val="0"/>
          <w:marBottom w:val="0"/>
          <w:divBdr>
            <w:top w:val="none" w:sz="0" w:space="0" w:color="auto"/>
            <w:left w:val="none" w:sz="0" w:space="0" w:color="auto"/>
            <w:bottom w:val="none" w:sz="0" w:space="0" w:color="auto"/>
            <w:right w:val="none" w:sz="0" w:space="0" w:color="auto"/>
          </w:divBdr>
        </w:div>
        <w:div w:id="1187330205">
          <w:marLeft w:val="0"/>
          <w:marRight w:val="0"/>
          <w:marTop w:val="0"/>
          <w:marBottom w:val="0"/>
          <w:divBdr>
            <w:top w:val="none" w:sz="0" w:space="0" w:color="auto"/>
            <w:left w:val="none" w:sz="0" w:space="0" w:color="auto"/>
            <w:bottom w:val="none" w:sz="0" w:space="0" w:color="auto"/>
            <w:right w:val="none" w:sz="0" w:space="0" w:color="auto"/>
          </w:divBdr>
        </w:div>
        <w:div w:id="1761173967">
          <w:marLeft w:val="0"/>
          <w:marRight w:val="0"/>
          <w:marTop w:val="0"/>
          <w:marBottom w:val="0"/>
          <w:divBdr>
            <w:top w:val="none" w:sz="0" w:space="0" w:color="auto"/>
            <w:left w:val="none" w:sz="0" w:space="0" w:color="auto"/>
            <w:bottom w:val="none" w:sz="0" w:space="0" w:color="auto"/>
            <w:right w:val="none" w:sz="0" w:space="0" w:color="auto"/>
          </w:divBdr>
        </w:div>
        <w:div w:id="2040743100">
          <w:marLeft w:val="0"/>
          <w:marRight w:val="0"/>
          <w:marTop w:val="0"/>
          <w:marBottom w:val="0"/>
          <w:divBdr>
            <w:top w:val="none" w:sz="0" w:space="0" w:color="auto"/>
            <w:left w:val="none" w:sz="0" w:space="0" w:color="auto"/>
            <w:bottom w:val="none" w:sz="0" w:space="0" w:color="auto"/>
            <w:right w:val="none" w:sz="0" w:space="0" w:color="auto"/>
          </w:divBdr>
        </w:div>
        <w:div w:id="2046517649">
          <w:marLeft w:val="0"/>
          <w:marRight w:val="0"/>
          <w:marTop w:val="0"/>
          <w:marBottom w:val="0"/>
          <w:divBdr>
            <w:top w:val="none" w:sz="0" w:space="0" w:color="auto"/>
            <w:left w:val="none" w:sz="0" w:space="0" w:color="auto"/>
            <w:bottom w:val="none" w:sz="0" w:space="0" w:color="auto"/>
            <w:right w:val="none" w:sz="0" w:space="0" w:color="auto"/>
          </w:divBdr>
        </w:div>
        <w:div w:id="543754485">
          <w:marLeft w:val="0"/>
          <w:marRight w:val="0"/>
          <w:marTop w:val="0"/>
          <w:marBottom w:val="0"/>
          <w:divBdr>
            <w:top w:val="none" w:sz="0" w:space="0" w:color="auto"/>
            <w:left w:val="none" w:sz="0" w:space="0" w:color="auto"/>
            <w:bottom w:val="none" w:sz="0" w:space="0" w:color="auto"/>
            <w:right w:val="none" w:sz="0" w:space="0" w:color="auto"/>
          </w:divBdr>
        </w:div>
        <w:div w:id="589240976">
          <w:marLeft w:val="0"/>
          <w:marRight w:val="0"/>
          <w:marTop w:val="0"/>
          <w:marBottom w:val="0"/>
          <w:divBdr>
            <w:top w:val="none" w:sz="0" w:space="0" w:color="auto"/>
            <w:left w:val="none" w:sz="0" w:space="0" w:color="auto"/>
            <w:bottom w:val="none" w:sz="0" w:space="0" w:color="auto"/>
            <w:right w:val="none" w:sz="0" w:space="0" w:color="auto"/>
          </w:divBdr>
        </w:div>
        <w:div w:id="460268613">
          <w:marLeft w:val="0"/>
          <w:marRight w:val="0"/>
          <w:marTop w:val="0"/>
          <w:marBottom w:val="0"/>
          <w:divBdr>
            <w:top w:val="none" w:sz="0" w:space="0" w:color="auto"/>
            <w:left w:val="none" w:sz="0" w:space="0" w:color="auto"/>
            <w:bottom w:val="none" w:sz="0" w:space="0" w:color="auto"/>
            <w:right w:val="none" w:sz="0" w:space="0" w:color="auto"/>
          </w:divBdr>
        </w:div>
        <w:div w:id="5257259">
          <w:marLeft w:val="0"/>
          <w:marRight w:val="0"/>
          <w:marTop w:val="0"/>
          <w:marBottom w:val="0"/>
          <w:divBdr>
            <w:top w:val="none" w:sz="0" w:space="0" w:color="auto"/>
            <w:left w:val="none" w:sz="0" w:space="0" w:color="auto"/>
            <w:bottom w:val="none" w:sz="0" w:space="0" w:color="auto"/>
            <w:right w:val="none" w:sz="0" w:space="0" w:color="auto"/>
          </w:divBdr>
        </w:div>
        <w:div w:id="1688755736">
          <w:marLeft w:val="0"/>
          <w:marRight w:val="0"/>
          <w:marTop w:val="0"/>
          <w:marBottom w:val="0"/>
          <w:divBdr>
            <w:top w:val="none" w:sz="0" w:space="0" w:color="auto"/>
            <w:left w:val="none" w:sz="0" w:space="0" w:color="auto"/>
            <w:bottom w:val="none" w:sz="0" w:space="0" w:color="auto"/>
            <w:right w:val="none" w:sz="0" w:space="0" w:color="auto"/>
          </w:divBdr>
        </w:div>
        <w:div w:id="1733239085">
          <w:marLeft w:val="0"/>
          <w:marRight w:val="0"/>
          <w:marTop w:val="0"/>
          <w:marBottom w:val="0"/>
          <w:divBdr>
            <w:top w:val="none" w:sz="0" w:space="0" w:color="auto"/>
            <w:left w:val="none" w:sz="0" w:space="0" w:color="auto"/>
            <w:bottom w:val="none" w:sz="0" w:space="0" w:color="auto"/>
            <w:right w:val="none" w:sz="0" w:space="0" w:color="auto"/>
          </w:divBdr>
        </w:div>
        <w:div w:id="1278679280">
          <w:marLeft w:val="0"/>
          <w:marRight w:val="0"/>
          <w:marTop w:val="0"/>
          <w:marBottom w:val="0"/>
          <w:divBdr>
            <w:top w:val="none" w:sz="0" w:space="0" w:color="auto"/>
            <w:left w:val="none" w:sz="0" w:space="0" w:color="auto"/>
            <w:bottom w:val="none" w:sz="0" w:space="0" w:color="auto"/>
            <w:right w:val="none" w:sz="0" w:space="0" w:color="auto"/>
          </w:divBdr>
        </w:div>
        <w:div w:id="1192187564">
          <w:marLeft w:val="0"/>
          <w:marRight w:val="0"/>
          <w:marTop w:val="0"/>
          <w:marBottom w:val="0"/>
          <w:divBdr>
            <w:top w:val="none" w:sz="0" w:space="0" w:color="auto"/>
            <w:left w:val="none" w:sz="0" w:space="0" w:color="auto"/>
            <w:bottom w:val="none" w:sz="0" w:space="0" w:color="auto"/>
            <w:right w:val="none" w:sz="0" w:space="0" w:color="auto"/>
          </w:divBdr>
        </w:div>
        <w:div w:id="761220793">
          <w:marLeft w:val="0"/>
          <w:marRight w:val="0"/>
          <w:marTop w:val="0"/>
          <w:marBottom w:val="0"/>
          <w:divBdr>
            <w:top w:val="none" w:sz="0" w:space="0" w:color="auto"/>
            <w:left w:val="none" w:sz="0" w:space="0" w:color="auto"/>
            <w:bottom w:val="none" w:sz="0" w:space="0" w:color="auto"/>
            <w:right w:val="none" w:sz="0" w:space="0" w:color="auto"/>
          </w:divBdr>
        </w:div>
        <w:div w:id="1050375366">
          <w:marLeft w:val="0"/>
          <w:marRight w:val="0"/>
          <w:marTop w:val="0"/>
          <w:marBottom w:val="0"/>
          <w:divBdr>
            <w:top w:val="none" w:sz="0" w:space="0" w:color="auto"/>
            <w:left w:val="none" w:sz="0" w:space="0" w:color="auto"/>
            <w:bottom w:val="none" w:sz="0" w:space="0" w:color="auto"/>
            <w:right w:val="none" w:sz="0" w:space="0" w:color="auto"/>
          </w:divBdr>
        </w:div>
        <w:div w:id="1962026993">
          <w:marLeft w:val="0"/>
          <w:marRight w:val="0"/>
          <w:marTop w:val="0"/>
          <w:marBottom w:val="0"/>
          <w:divBdr>
            <w:top w:val="none" w:sz="0" w:space="0" w:color="auto"/>
            <w:left w:val="none" w:sz="0" w:space="0" w:color="auto"/>
            <w:bottom w:val="none" w:sz="0" w:space="0" w:color="auto"/>
            <w:right w:val="none" w:sz="0" w:space="0" w:color="auto"/>
          </w:divBdr>
        </w:div>
        <w:div w:id="1790322464">
          <w:marLeft w:val="0"/>
          <w:marRight w:val="0"/>
          <w:marTop w:val="0"/>
          <w:marBottom w:val="0"/>
          <w:divBdr>
            <w:top w:val="none" w:sz="0" w:space="0" w:color="auto"/>
            <w:left w:val="none" w:sz="0" w:space="0" w:color="auto"/>
            <w:bottom w:val="none" w:sz="0" w:space="0" w:color="auto"/>
            <w:right w:val="none" w:sz="0" w:space="0" w:color="auto"/>
          </w:divBdr>
        </w:div>
        <w:div w:id="2118326840">
          <w:marLeft w:val="0"/>
          <w:marRight w:val="0"/>
          <w:marTop w:val="0"/>
          <w:marBottom w:val="0"/>
          <w:divBdr>
            <w:top w:val="none" w:sz="0" w:space="0" w:color="auto"/>
            <w:left w:val="none" w:sz="0" w:space="0" w:color="auto"/>
            <w:bottom w:val="none" w:sz="0" w:space="0" w:color="auto"/>
            <w:right w:val="none" w:sz="0" w:space="0" w:color="auto"/>
          </w:divBdr>
        </w:div>
        <w:div w:id="1711108155">
          <w:marLeft w:val="0"/>
          <w:marRight w:val="0"/>
          <w:marTop w:val="0"/>
          <w:marBottom w:val="0"/>
          <w:divBdr>
            <w:top w:val="none" w:sz="0" w:space="0" w:color="auto"/>
            <w:left w:val="none" w:sz="0" w:space="0" w:color="auto"/>
            <w:bottom w:val="none" w:sz="0" w:space="0" w:color="auto"/>
            <w:right w:val="none" w:sz="0" w:space="0" w:color="auto"/>
          </w:divBdr>
        </w:div>
        <w:div w:id="995230159">
          <w:marLeft w:val="0"/>
          <w:marRight w:val="0"/>
          <w:marTop w:val="0"/>
          <w:marBottom w:val="0"/>
          <w:divBdr>
            <w:top w:val="none" w:sz="0" w:space="0" w:color="auto"/>
            <w:left w:val="none" w:sz="0" w:space="0" w:color="auto"/>
            <w:bottom w:val="none" w:sz="0" w:space="0" w:color="auto"/>
            <w:right w:val="none" w:sz="0" w:space="0" w:color="auto"/>
          </w:divBdr>
        </w:div>
        <w:div w:id="1565069202">
          <w:marLeft w:val="0"/>
          <w:marRight w:val="0"/>
          <w:marTop w:val="0"/>
          <w:marBottom w:val="0"/>
          <w:divBdr>
            <w:top w:val="none" w:sz="0" w:space="0" w:color="auto"/>
            <w:left w:val="none" w:sz="0" w:space="0" w:color="auto"/>
            <w:bottom w:val="none" w:sz="0" w:space="0" w:color="auto"/>
            <w:right w:val="none" w:sz="0" w:space="0" w:color="auto"/>
          </w:divBdr>
        </w:div>
        <w:div w:id="1479611166">
          <w:marLeft w:val="0"/>
          <w:marRight w:val="0"/>
          <w:marTop w:val="0"/>
          <w:marBottom w:val="0"/>
          <w:divBdr>
            <w:top w:val="none" w:sz="0" w:space="0" w:color="auto"/>
            <w:left w:val="none" w:sz="0" w:space="0" w:color="auto"/>
            <w:bottom w:val="none" w:sz="0" w:space="0" w:color="auto"/>
            <w:right w:val="none" w:sz="0" w:space="0" w:color="auto"/>
          </w:divBdr>
        </w:div>
        <w:div w:id="1896815856">
          <w:marLeft w:val="0"/>
          <w:marRight w:val="0"/>
          <w:marTop w:val="0"/>
          <w:marBottom w:val="0"/>
          <w:divBdr>
            <w:top w:val="none" w:sz="0" w:space="0" w:color="auto"/>
            <w:left w:val="none" w:sz="0" w:space="0" w:color="auto"/>
            <w:bottom w:val="none" w:sz="0" w:space="0" w:color="auto"/>
            <w:right w:val="none" w:sz="0" w:space="0" w:color="auto"/>
          </w:divBdr>
        </w:div>
        <w:div w:id="598637313">
          <w:marLeft w:val="0"/>
          <w:marRight w:val="0"/>
          <w:marTop w:val="0"/>
          <w:marBottom w:val="0"/>
          <w:divBdr>
            <w:top w:val="none" w:sz="0" w:space="0" w:color="auto"/>
            <w:left w:val="none" w:sz="0" w:space="0" w:color="auto"/>
            <w:bottom w:val="none" w:sz="0" w:space="0" w:color="auto"/>
            <w:right w:val="none" w:sz="0" w:space="0" w:color="auto"/>
          </w:divBdr>
        </w:div>
        <w:div w:id="1999726857">
          <w:marLeft w:val="0"/>
          <w:marRight w:val="0"/>
          <w:marTop w:val="0"/>
          <w:marBottom w:val="0"/>
          <w:divBdr>
            <w:top w:val="none" w:sz="0" w:space="0" w:color="auto"/>
            <w:left w:val="none" w:sz="0" w:space="0" w:color="auto"/>
            <w:bottom w:val="none" w:sz="0" w:space="0" w:color="auto"/>
            <w:right w:val="none" w:sz="0" w:space="0" w:color="auto"/>
          </w:divBdr>
        </w:div>
        <w:div w:id="809979029">
          <w:marLeft w:val="0"/>
          <w:marRight w:val="0"/>
          <w:marTop w:val="0"/>
          <w:marBottom w:val="0"/>
          <w:divBdr>
            <w:top w:val="none" w:sz="0" w:space="0" w:color="auto"/>
            <w:left w:val="none" w:sz="0" w:space="0" w:color="auto"/>
            <w:bottom w:val="none" w:sz="0" w:space="0" w:color="auto"/>
            <w:right w:val="none" w:sz="0" w:space="0" w:color="auto"/>
          </w:divBdr>
        </w:div>
        <w:div w:id="91322272">
          <w:marLeft w:val="0"/>
          <w:marRight w:val="0"/>
          <w:marTop w:val="0"/>
          <w:marBottom w:val="0"/>
          <w:divBdr>
            <w:top w:val="none" w:sz="0" w:space="0" w:color="auto"/>
            <w:left w:val="none" w:sz="0" w:space="0" w:color="auto"/>
            <w:bottom w:val="none" w:sz="0" w:space="0" w:color="auto"/>
            <w:right w:val="none" w:sz="0" w:space="0" w:color="auto"/>
          </w:divBdr>
        </w:div>
        <w:div w:id="1870607355">
          <w:marLeft w:val="0"/>
          <w:marRight w:val="0"/>
          <w:marTop w:val="0"/>
          <w:marBottom w:val="0"/>
          <w:divBdr>
            <w:top w:val="none" w:sz="0" w:space="0" w:color="auto"/>
            <w:left w:val="none" w:sz="0" w:space="0" w:color="auto"/>
            <w:bottom w:val="none" w:sz="0" w:space="0" w:color="auto"/>
            <w:right w:val="none" w:sz="0" w:space="0" w:color="auto"/>
          </w:divBdr>
        </w:div>
        <w:div w:id="772943457">
          <w:marLeft w:val="0"/>
          <w:marRight w:val="0"/>
          <w:marTop w:val="0"/>
          <w:marBottom w:val="0"/>
          <w:divBdr>
            <w:top w:val="none" w:sz="0" w:space="0" w:color="auto"/>
            <w:left w:val="none" w:sz="0" w:space="0" w:color="auto"/>
            <w:bottom w:val="none" w:sz="0" w:space="0" w:color="auto"/>
            <w:right w:val="none" w:sz="0" w:space="0" w:color="auto"/>
          </w:divBdr>
        </w:div>
        <w:div w:id="1167986129">
          <w:marLeft w:val="0"/>
          <w:marRight w:val="0"/>
          <w:marTop w:val="0"/>
          <w:marBottom w:val="0"/>
          <w:divBdr>
            <w:top w:val="none" w:sz="0" w:space="0" w:color="auto"/>
            <w:left w:val="none" w:sz="0" w:space="0" w:color="auto"/>
            <w:bottom w:val="none" w:sz="0" w:space="0" w:color="auto"/>
            <w:right w:val="none" w:sz="0" w:space="0" w:color="auto"/>
          </w:divBdr>
        </w:div>
        <w:div w:id="459569756">
          <w:marLeft w:val="0"/>
          <w:marRight w:val="0"/>
          <w:marTop w:val="0"/>
          <w:marBottom w:val="0"/>
          <w:divBdr>
            <w:top w:val="none" w:sz="0" w:space="0" w:color="auto"/>
            <w:left w:val="none" w:sz="0" w:space="0" w:color="auto"/>
            <w:bottom w:val="none" w:sz="0" w:space="0" w:color="auto"/>
            <w:right w:val="none" w:sz="0" w:space="0" w:color="auto"/>
          </w:divBdr>
        </w:div>
        <w:div w:id="1178469866">
          <w:marLeft w:val="0"/>
          <w:marRight w:val="0"/>
          <w:marTop w:val="0"/>
          <w:marBottom w:val="0"/>
          <w:divBdr>
            <w:top w:val="none" w:sz="0" w:space="0" w:color="auto"/>
            <w:left w:val="none" w:sz="0" w:space="0" w:color="auto"/>
            <w:bottom w:val="none" w:sz="0" w:space="0" w:color="auto"/>
            <w:right w:val="none" w:sz="0" w:space="0" w:color="auto"/>
          </w:divBdr>
        </w:div>
        <w:div w:id="1779713324">
          <w:marLeft w:val="0"/>
          <w:marRight w:val="0"/>
          <w:marTop w:val="0"/>
          <w:marBottom w:val="0"/>
          <w:divBdr>
            <w:top w:val="none" w:sz="0" w:space="0" w:color="auto"/>
            <w:left w:val="none" w:sz="0" w:space="0" w:color="auto"/>
            <w:bottom w:val="none" w:sz="0" w:space="0" w:color="auto"/>
            <w:right w:val="none" w:sz="0" w:space="0" w:color="auto"/>
          </w:divBdr>
        </w:div>
        <w:div w:id="1470241649">
          <w:marLeft w:val="0"/>
          <w:marRight w:val="0"/>
          <w:marTop w:val="0"/>
          <w:marBottom w:val="0"/>
          <w:divBdr>
            <w:top w:val="none" w:sz="0" w:space="0" w:color="auto"/>
            <w:left w:val="none" w:sz="0" w:space="0" w:color="auto"/>
            <w:bottom w:val="none" w:sz="0" w:space="0" w:color="auto"/>
            <w:right w:val="none" w:sz="0" w:space="0" w:color="auto"/>
          </w:divBdr>
        </w:div>
        <w:div w:id="1363167955">
          <w:marLeft w:val="0"/>
          <w:marRight w:val="0"/>
          <w:marTop w:val="0"/>
          <w:marBottom w:val="0"/>
          <w:divBdr>
            <w:top w:val="none" w:sz="0" w:space="0" w:color="auto"/>
            <w:left w:val="none" w:sz="0" w:space="0" w:color="auto"/>
            <w:bottom w:val="none" w:sz="0" w:space="0" w:color="auto"/>
            <w:right w:val="none" w:sz="0" w:space="0" w:color="auto"/>
          </w:divBdr>
        </w:div>
        <w:div w:id="806043826">
          <w:marLeft w:val="0"/>
          <w:marRight w:val="0"/>
          <w:marTop w:val="0"/>
          <w:marBottom w:val="0"/>
          <w:divBdr>
            <w:top w:val="none" w:sz="0" w:space="0" w:color="auto"/>
            <w:left w:val="none" w:sz="0" w:space="0" w:color="auto"/>
            <w:bottom w:val="none" w:sz="0" w:space="0" w:color="auto"/>
            <w:right w:val="none" w:sz="0" w:space="0" w:color="auto"/>
          </w:divBdr>
        </w:div>
        <w:div w:id="146289130">
          <w:marLeft w:val="0"/>
          <w:marRight w:val="0"/>
          <w:marTop w:val="0"/>
          <w:marBottom w:val="0"/>
          <w:divBdr>
            <w:top w:val="none" w:sz="0" w:space="0" w:color="auto"/>
            <w:left w:val="none" w:sz="0" w:space="0" w:color="auto"/>
            <w:bottom w:val="none" w:sz="0" w:space="0" w:color="auto"/>
            <w:right w:val="none" w:sz="0" w:space="0" w:color="auto"/>
          </w:divBdr>
        </w:div>
        <w:div w:id="1964341849">
          <w:marLeft w:val="0"/>
          <w:marRight w:val="0"/>
          <w:marTop w:val="0"/>
          <w:marBottom w:val="0"/>
          <w:divBdr>
            <w:top w:val="none" w:sz="0" w:space="0" w:color="auto"/>
            <w:left w:val="none" w:sz="0" w:space="0" w:color="auto"/>
            <w:bottom w:val="none" w:sz="0" w:space="0" w:color="auto"/>
            <w:right w:val="none" w:sz="0" w:space="0" w:color="auto"/>
          </w:divBdr>
        </w:div>
        <w:div w:id="1131509755">
          <w:marLeft w:val="0"/>
          <w:marRight w:val="0"/>
          <w:marTop w:val="0"/>
          <w:marBottom w:val="0"/>
          <w:divBdr>
            <w:top w:val="none" w:sz="0" w:space="0" w:color="auto"/>
            <w:left w:val="none" w:sz="0" w:space="0" w:color="auto"/>
            <w:bottom w:val="none" w:sz="0" w:space="0" w:color="auto"/>
            <w:right w:val="none" w:sz="0" w:space="0" w:color="auto"/>
          </w:divBdr>
        </w:div>
        <w:div w:id="2058041416">
          <w:marLeft w:val="0"/>
          <w:marRight w:val="0"/>
          <w:marTop w:val="0"/>
          <w:marBottom w:val="0"/>
          <w:divBdr>
            <w:top w:val="none" w:sz="0" w:space="0" w:color="auto"/>
            <w:left w:val="none" w:sz="0" w:space="0" w:color="auto"/>
            <w:bottom w:val="none" w:sz="0" w:space="0" w:color="auto"/>
            <w:right w:val="none" w:sz="0" w:space="0" w:color="auto"/>
          </w:divBdr>
        </w:div>
        <w:div w:id="852646390">
          <w:marLeft w:val="0"/>
          <w:marRight w:val="0"/>
          <w:marTop w:val="0"/>
          <w:marBottom w:val="0"/>
          <w:divBdr>
            <w:top w:val="none" w:sz="0" w:space="0" w:color="auto"/>
            <w:left w:val="none" w:sz="0" w:space="0" w:color="auto"/>
            <w:bottom w:val="none" w:sz="0" w:space="0" w:color="auto"/>
            <w:right w:val="none" w:sz="0" w:space="0" w:color="auto"/>
          </w:divBdr>
        </w:div>
        <w:div w:id="1296717343">
          <w:marLeft w:val="0"/>
          <w:marRight w:val="0"/>
          <w:marTop w:val="0"/>
          <w:marBottom w:val="0"/>
          <w:divBdr>
            <w:top w:val="none" w:sz="0" w:space="0" w:color="auto"/>
            <w:left w:val="none" w:sz="0" w:space="0" w:color="auto"/>
            <w:bottom w:val="none" w:sz="0" w:space="0" w:color="auto"/>
            <w:right w:val="none" w:sz="0" w:space="0" w:color="auto"/>
          </w:divBdr>
        </w:div>
        <w:div w:id="375587875">
          <w:marLeft w:val="0"/>
          <w:marRight w:val="0"/>
          <w:marTop w:val="0"/>
          <w:marBottom w:val="0"/>
          <w:divBdr>
            <w:top w:val="none" w:sz="0" w:space="0" w:color="auto"/>
            <w:left w:val="none" w:sz="0" w:space="0" w:color="auto"/>
            <w:bottom w:val="none" w:sz="0" w:space="0" w:color="auto"/>
            <w:right w:val="none" w:sz="0" w:space="0" w:color="auto"/>
          </w:divBdr>
        </w:div>
        <w:div w:id="727729739">
          <w:marLeft w:val="0"/>
          <w:marRight w:val="0"/>
          <w:marTop w:val="0"/>
          <w:marBottom w:val="0"/>
          <w:divBdr>
            <w:top w:val="none" w:sz="0" w:space="0" w:color="auto"/>
            <w:left w:val="none" w:sz="0" w:space="0" w:color="auto"/>
            <w:bottom w:val="none" w:sz="0" w:space="0" w:color="auto"/>
            <w:right w:val="none" w:sz="0" w:space="0" w:color="auto"/>
          </w:divBdr>
        </w:div>
        <w:div w:id="1124344405">
          <w:marLeft w:val="0"/>
          <w:marRight w:val="0"/>
          <w:marTop w:val="0"/>
          <w:marBottom w:val="0"/>
          <w:divBdr>
            <w:top w:val="none" w:sz="0" w:space="0" w:color="auto"/>
            <w:left w:val="none" w:sz="0" w:space="0" w:color="auto"/>
            <w:bottom w:val="none" w:sz="0" w:space="0" w:color="auto"/>
            <w:right w:val="none" w:sz="0" w:space="0" w:color="auto"/>
          </w:divBdr>
        </w:div>
        <w:div w:id="626542839">
          <w:marLeft w:val="0"/>
          <w:marRight w:val="0"/>
          <w:marTop w:val="0"/>
          <w:marBottom w:val="0"/>
          <w:divBdr>
            <w:top w:val="none" w:sz="0" w:space="0" w:color="auto"/>
            <w:left w:val="none" w:sz="0" w:space="0" w:color="auto"/>
            <w:bottom w:val="none" w:sz="0" w:space="0" w:color="auto"/>
            <w:right w:val="none" w:sz="0" w:space="0" w:color="auto"/>
          </w:divBdr>
        </w:div>
        <w:div w:id="1308048600">
          <w:marLeft w:val="0"/>
          <w:marRight w:val="0"/>
          <w:marTop w:val="0"/>
          <w:marBottom w:val="0"/>
          <w:divBdr>
            <w:top w:val="none" w:sz="0" w:space="0" w:color="auto"/>
            <w:left w:val="none" w:sz="0" w:space="0" w:color="auto"/>
            <w:bottom w:val="none" w:sz="0" w:space="0" w:color="auto"/>
            <w:right w:val="none" w:sz="0" w:space="0" w:color="auto"/>
          </w:divBdr>
        </w:div>
        <w:div w:id="902519073">
          <w:marLeft w:val="0"/>
          <w:marRight w:val="0"/>
          <w:marTop w:val="0"/>
          <w:marBottom w:val="0"/>
          <w:divBdr>
            <w:top w:val="none" w:sz="0" w:space="0" w:color="auto"/>
            <w:left w:val="none" w:sz="0" w:space="0" w:color="auto"/>
            <w:bottom w:val="none" w:sz="0" w:space="0" w:color="auto"/>
            <w:right w:val="none" w:sz="0" w:space="0" w:color="auto"/>
          </w:divBdr>
        </w:div>
        <w:div w:id="1767188929">
          <w:marLeft w:val="0"/>
          <w:marRight w:val="0"/>
          <w:marTop w:val="0"/>
          <w:marBottom w:val="0"/>
          <w:divBdr>
            <w:top w:val="none" w:sz="0" w:space="0" w:color="auto"/>
            <w:left w:val="none" w:sz="0" w:space="0" w:color="auto"/>
            <w:bottom w:val="none" w:sz="0" w:space="0" w:color="auto"/>
            <w:right w:val="none" w:sz="0" w:space="0" w:color="auto"/>
          </w:divBdr>
        </w:div>
        <w:div w:id="1436897543">
          <w:marLeft w:val="0"/>
          <w:marRight w:val="0"/>
          <w:marTop w:val="0"/>
          <w:marBottom w:val="0"/>
          <w:divBdr>
            <w:top w:val="none" w:sz="0" w:space="0" w:color="auto"/>
            <w:left w:val="none" w:sz="0" w:space="0" w:color="auto"/>
            <w:bottom w:val="none" w:sz="0" w:space="0" w:color="auto"/>
            <w:right w:val="none" w:sz="0" w:space="0" w:color="auto"/>
          </w:divBdr>
        </w:div>
        <w:div w:id="190732305">
          <w:marLeft w:val="0"/>
          <w:marRight w:val="0"/>
          <w:marTop w:val="0"/>
          <w:marBottom w:val="0"/>
          <w:divBdr>
            <w:top w:val="none" w:sz="0" w:space="0" w:color="auto"/>
            <w:left w:val="none" w:sz="0" w:space="0" w:color="auto"/>
            <w:bottom w:val="none" w:sz="0" w:space="0" w:color="auto"/>
            <w:right w:val="none" w:sz="0" w:space="0" w:color="auto"/>
          </w:divBdr>
        </w:div>
        <w:div w:id="762069899">
          <w:marLeft w:val="0"/>
          <w:marRight w:val="0"/>
          <w:marTop w:val="0"/>
          <w:marBottom w:val="0"/>
          <w:divBdr>
            <w:top w:val="none" w:sz="0" w:space="0" w:color="auto"/>
            <w:left w:val="none" w:sz="0" w:space="0" w:color="auto"/>
            <w:bottom w:val="none" w:sz="0" w:space="0" w:color="auto"/>
            <w:right w:val="none" w:sz="0" w:space="0" w:color="auto"/>
          </w:divBdr>
        </w:div>
        <w:div w:id="1437478266">
          <w:marLeft w:val="0"/>
          <w:marRight w:val="0"/>
          <w:marTop w:val="0"/>
          <w:marBottom w:val="0"/>
          <w:divBdr>
            <w:top w:val="none" w:sz="0" w:space="0" w:color="auto"/>
            <w:left w:val="none" w:sz="0" w:space="0" w:color="auto"/>
            <w:bottom w:val="none" w:sz="0" w:space="0" w:color="auto"/>
            <w:right w:val="none" w:sz="0" w:space="0" w:color="auto"/>
          </w:divBdr>
        </w:div>
        <w:div w:id="1011297810">
          <w:marLeft w:val="0"/>
          <w:marRight w:val="0"/>
          <w:marTop w:val="0"/>
          <w:marBottom w:val="0"/>
          <w:divBdr>
            <w:top w:val="none" w:sz="0" w:space="0" w:color="auto"/>
            <w:left w:val="none" w:sz="0" w:space="0" w:color="auto"/>
            <w:bottom w:val="none" w:sz="0" w:space="0" w:color="auto"/>
            <w:right w:val="none" w:sz="0" w:space="0" w:color="auto"/>
          </w:divBdr>
        </w:div>
        <w:div w:id="1854951881">
          <w:marLeft w:val="0"/>
          <w:marRight w:val="0"/>
          <w:marTop w:val="0"/>
          <w:marBottom w:val="0"/>
          <w:divBdr>
            <w:top w:val="none" w:sz="0" w:space="0" w:color="auto"/>
            <w:left w:val="none" w:sz="0" w:space="0" w:color="auto"/>
            <w:bottom w:val="none" w:sz="0" w:space="0" w:color="auto"/>
            <w:right w:val="none" w:sz="0" w:space="0" w:color="auto"/>
          </w:divBdr>
        </w:div>
        <w:div w:id="910970346">
          <w:marLeft w:val="0"/>
          <w:marRight w:val="0"/>
          <w:marTop w:val="0"/>
          <w:marBottom w:val="0"/>
          <w:divBdr>
            <w:top w:val="none" w:sz="0" w:space="0" w:color="auto"/>
            <w:left w:val="none" w:sz="0" w:space="0" w:color="auto"/>
            <w:bottom w:val="none" w:sz="0" w:space="0" w:color="auto"/>
            <w:right w:val="none" w:sz="0" w:space="0" w:color="auto"/>
          </w:divBdr>
        </w:div>
        <w:div w:id="600604612">
          <w:marLeft w:val="0"/>
          <w:marRight w:val="0"/>
          <w:marTop w:val="0"/>
          <w:marBottom w:val="0"/>
          <w:divBdr>
            <w:top w:val="none" w:sz="0" w:space="0" w:color="auto"/>
            <w:left w:val="none" w:sz="0" w:space="0" w:color="auto"/>
            <w:bottom w:val="none" w:sz="0" w:space="0" w:color="auto"/>
            <w:right w:val="none" w:sz="0" w:space="0" w:color="auto"/>
          </w:divBdr>
        </w:div>
        <w:div w:id="566304285">
          <w:marLeft w:val="0"/>
          <w:marRight w:val="0"/>
          <w:marTop w:val="0"/>
          <w:marBottom w:val="0"/>
          <w:divBdr>
            <w:top w:val="none" w:sz="0" w:space="0" w:color="auto"/>
            <w:left w:val="none" w:sz="0" w:space="0" w:color="auto"/>
            <w:bottom w:val="none" w:sz="0" w:space="0" w:color="auto"/>
            <w:right w:val="none" w:sz="0" w:space="0" w:color="auto"/>
          </w:divBdr>
        </w:div>
        <w:div w:id="1566719990">
          <w:marLeft w:val="0"/>
          <w:marRight w:val="0"/>
          <w:marTop w:val="0"/>
          <w:marBottom w:val="0"/>
          <w:divBdr>
            <w:top w:val="none" w:sz="0" w:space="0" w:color="auto"/>
            <w:left w:val="none" w:sz="0" w:space="0" w:color="auto"/>
            <w:bottom w:val="none" w:sz="0" w:space="0" w:color="auto"/>
            <w:right w:val="none" w:sz="0" w:space="0" w:color="auto"/>
          </w:divBdr>
        </w:div>
        <w:div w:id="1583248526">
          <w:marLeft w:val="0"/>
          <w:marRight w:val="0"/>
          <w:marTop w:val="0"/>
          <w:marBottom w:val="0"/>
          <w:divBdr>
            <w:top w:val="none" w:sz="0" w:space="0" w:color="auto"/>
            <w:left w:val="none" w:sz="0" w:space="0" w:color="auto"/>
            <w:bottom w:val="none" w:sz="0" w:space="0" w:color="auto"/>
            <w:right w:val="none" w:sz="0" w:space="0" w:color="auto"/>
          </w:divBdr>
        </w:div>
        <w:div w:id="137501595">
          <w:marLeft w:val="0"/>
          <w:marRight w:val="0"/>
          <w:marTop w:val="0"/>
          <w:marBottom w:val="0"/>
          <w:divBdr>
            <w:top w:val="none" w:sz="0" w:space="0" w:color="auto"/>
            <w:left w:val="none" w:sz="0" w:space="0" w:color="auto"/>
            <w:bottom w:val="none" w:sz="0" w:space="0" w:color="auto"/>
            <w:right w:val="none" w:sz="0" w:space="0" w:color="auto"/>
          </w:divBdr>
        </w:div>
        <w:div w:id="209999475">
          <w:marLeft w:val="0"/>
          <w:marRight w:val="0"/>
          <w:marTop w:val="0"/>
          <w:marBottom w:val="0"/>
          <w:divBdr>
            <w:top w:val="none" w:sz="0" w:space="0" w:color="auto"/>
            <w:left w:val="none" w:sz="0" w:space="0" w:color="auto"/>
            <w:bottom w:val="none" w:sz="0" w:space="0" w:color="auto"/>
            <w:right w:val="none" w:sz="0" w:space="0" w:color="auto"/>
          </w:divBdr>
        </w:div>
        <w:div w:id="612251284">
          <w:marLeft w:val="0"/>
          <w:marRight w:val="0"/>
          <w:marTop w:val="0"/>
          <w:marBottom w:val="0"/>
          <w:divBdr>
            <w:top w:val="none" w:sz="0" w:space="0" w:color="auto"/>
            <w:left w:val="none" w:sz="0" w:space="0" w:color="auto"/>
            <w:bottom w:val="none" w:sz="0" w:space="0" w:color="auto"/>
            <w:right w:val="none" w:sz="0" w:space="0" w:color="auto"/>
          </w:divBdr>
        </w:div>
        <w:div w:id="1594974845">
          <w:marLeft w:val="0"/>
          <w:marRight w:val="0"/>
          <w:marTop w:val="0"/>
          <w:marBottom w:val="0"/>
          <w:divBdr>
            <w:top w:val="none" w:sz="0" w:space="0" w:color="auto"/>
            <w:left w:val="none" w:sz="0" w:space="0" w:color="auto"/>
            <w:bottom w:val="none" w:sz="0" w:space="0" w:color="auto"/>
            <w:right w:val="none" w:sz="0" w:space="0" w:color="auto"/>
          </w:divBdr>
        </w:div>
        <w:div w:id="2099907079">
          <w:marLeft w:val="0"/>
          <w:marRight w:val="0"/>
          <w:marTop w:val="0"/>
          <w:marBottom w:val="0"/>
          <w:divBdr>
            <w:top w:val="none" w:sz="0" w:space="0" w:color="auto"/>
            <w:left w:val="none" w:sz="0" w:space="0" w:color="auto"/>
            <w:bottom w:val="none" w:sz="0" w:space="0" w:color="auto"/>
            <w:right w:val="none" w:sz="0" w:space="0" w:color="auto"/>
          </w:divBdr>
        </w:div>
        <w:div w:id="1015421445">
          <w:marLeft w:val="0"/>
          <w:marRight w:val="0"/>
          <w:marTop w:val="0"/>
          <w:marBottom w:val="0"/>
          <w:divBdr>
            <w:top w:val="none" w:sz="0" w:space="0" w:color="auto"/>
            <w:left w:val="none" w:sz="0" w:space="0" w:color="auto"/>
            <w:bottom w:val="none" w:sz="0" w:space="0" w:color="auto"/>
            <w:right w:val="none" w:sz="0" w:space="0" w:color="auto"/>
          </w:divBdr>
        </w:div>
        <w:div w:id="1083987324">
          <w:marLeft w:val="0"/>
          <w:marRight w:val="0"/>
          <w:marTop w:val="0"/>
          <w:marBottom w:val="0"/>
          <w:divBdr>
            <w:top w:val="none" w:sz="0" w:space="0" w:color="auto"/>
            <w:left w:val="none" w:sz="0" w:space="0" w:color="auto"/>
            <w:bottom w:val="none" w:sz="0" w:space="0" w:color="auto"/>
            <w:right w:val="none" w:sz="0" w:space="0" w:color="auto"/>
          </w:divBdr>
        </w:div>
        <w:div w:id="690380934">
          <w:marLeft w:val="0"/>
          <w:marRight w:val="0"/>
          <w:marTop w:val="0"/>
          <w:marBottom w:val="0"/>
          <w:divBdr>
            <w:top w:val="none" w:sz="0" w:space="0" w:color="auto"/>
            <w:left w:val="none" w:sz="0" w:space="0" w:color="auto"/>
            <w:bottom w:val="none" w:sz="0" w:space="0" w:color="auto"/>
            <w:right w:val="none" w:sz="0" w:space="0" w:color="auto"/>
          </w:divBdr>
        </w:div>
        <w:div w:id="463430570">
          <w:marLeft w:val="0"/>
          <w:marRight w:val="0"/>
          <w:marTop w:val="0"/>
          <w:marBottom w:val="0"/>
          <w:divBdr>
            <w:top w:val="none" w:sz="0" w:space="0" w:color="auto"/>
            <w:left w:val="none" w:sz="0" w:space="0" w:color="auto"/>
            <w:bottom w:val="none" w:sz="0" w:space="0" w:color="auto"/>
            <w:right w:val="none" w:sz="0" w:space="0" w:color="auto"/>
          </w:divBdr>
        </w:div>
        <w:div w:id="507065007">
          <w:marLeft w:val="0"/>
          <w:marRight w:val="0"/>
          <w:marTop w:val="0"/>
          <w:marBottom w:val="0"/>
          <w:divBdr>
            <w:top w:val="none" w:sz="0" w:space="0" w:color="auto"/>
            <w:left w:val="none" w:sz="0" w:space="0" w:color="auto"/>
            <w:bottom w:val="none" w:sz="0" w:space="0" w:color="auto"/>
            <w:right w:val="none" w:sz="0" w:space="0" w:color="auto"/>
          </w:divBdr>
        </w:div>
        <w:div w:id="1976135310">
          <w:marLeft w:val="0"/>
          <w:marRight w:val="0"/>
          <w:marTop w:val="0"/>
          <w:marBottom w:val="0"/>
          <w:divBdr>
            <w:top w:val="none" w:sz="0" w:space="0" w:color="auto"/>
            <w:left w:val="none" w:sz="0" w:space="0" w:color="auto"/>
            <w:bottom w:val="none" w:sz="0" w:space="0" w:color="auto"/>
            <w:right w:val="none" w:sz="0" w:space="0" w:color="auto"/>
          </w:divBdr>
        </w:div>
        <w:div w:id="1631130129">
          <w:marLeft w:val="0"/>
          <w:marRight w:val="0"/>
          <w:marTop w:val="0"/>
          <w:marBottom w:val="0"/>
          <w:divBdr>
            <w:top w:val="none" w:sz="0" w:space="0" w:color="auto"/>
            <w:left w:val="none" w:sz="0" w:space="0" w:color="auto"/>
            <w:bottom w:val="none" w:sz="0" w:space="0" w:color="auto"/>
            <w:right w:val="none" w:sz="0" w:space="0" w:color="auto"/>
          </w:divBdr>
        </w:div>
        <w:div w:id="502168731">
          <w:marLeft w:val="0"/>
          <w:marRight w:val="0"/>
          <w:marTop w:val="0"/>
          <w:marBottom w:val="0"/>
          <w:divBdr>
            <w:top w:val="none" w:sz="0" w:space="0" w:color="auto"/>
            <w:left w:val="none" w:sz="0" w:space="0" w:color="auto"/>
            <w:bottom w:val="none" w:sz="0" w:space="0" w:color="auto"/>
            <w:right w:val="none" w:sz="0" w:space="0" w:color="auto"/>
          </w:divBdr>
        </w:div>
        <w:div w:id="20668452">
          <w:marLeft w:val="0"/>
          <w:marRight w:val="0"/>
          <w:marTop w:val="0"/>
          <w:marBottom w:val="0"/>
          <w:divBdr>
            <w:top w:val="none" w:sz="0" w:space="0" w:color="auto"/>
            <w:left w:val="none" w:sz="0" w:space="0" w:color="auto"/>
            <w:bottom w:val="none" w:sz="0" w:space="0" w:color="auto"/>
            <w:right w:val="none" w:sz="0" w:space="0" w:color="auto"/>
          </w:divBdr>
        </w:div>
        <w:div w:id="1672372496">
          <w:marLeft w:val="0"/>
          <w:marRight w:val="0"/>
          <w:marTop w:val="0"/>
          <w:marBottom w:val="0"/>
          <w:divBdr>
            <w:top w:val="none" w:sz="0" w:space="0" w:color="auto"/>
            <w:left w:val="none" w:sz="0" w:space="0" w:color="auto"/>
            <w:bottom w:val="none" w:sz="0" w:space="0" w:color="auto"/>
            <w:right w:val="none" w:sz="0" w:space="0" w:color="auto"/>
          </w:divBdr>
        </w:div>
        <w:div w:id="1303268904">
          <w:marLeft w:val="0"/>
          <w:marRight w:val="0"/>
          <w:marTop w:val="0"/>
          <w:marBottom w:val="0"/>
          <w:divBdr>
            <w:top w:val="none" w:sz="0" w:space="0" w:color="auto"/>
            <w:left w:val="none" w:sz="0" w:space="0" w:color="auto"/>
            <w:bottom w:val="none" w:sz="0" w:space="0" w:color="auto"/>
            <w:right w:val="none" w:sz="0" w:space="0" w:color="auto"/>
          </w:divBdr>
        </w:div>
        <w:div w:id="1748381144">
          <w:marLeft w:val="0"/>
          <w:marRight w:val="0"/>
          <w:marTop w:val="0"/>
          <w:marBottom w:val="0"/>
          <w:divBdr>
            <w:top w:val="none" w:sz="0" w:space="0" w:color="auto"/>
            <w:left w:val="none" w:sz="0" w:space="0" w:color="auto"/>
            <w:bottom w:val="none" w:sz="0" w:space="0" w:color="auto"/>
            <w:right w:val="none" w:sz="0" w:space="0" w:color="auto"/>
          </w:divBdr>
        </w:div>
        <w:div w:id="1071390397">
          <w:marLeft w:val="0"/>
          <w:marRight w:val="0"/>
          <w:marTop w:val="0"/>
          <w:marBottom w:val="0"/>
          <w:divBdr>
            <w:top w:val="none" w:sz="0" w:space="0" w:color="auto"/>
            <w:left w:val="none" w:sz="0" w:space="0" w:color="auto"/>
            <w:bottom w:val="none" w:sz="0" w:space="0" w:color="auto"/>
            <w:right w:val="none" w:sz="0" w:space="0" w:color="auto"/>
          </w:divBdr>
        </w:div>
        <w:div w:id="1313291013">
          <w:marLeft w:val="0"/>
          <w:marRight w:val="0"/>
          <w:marTop w:val="0"/>
          <w:marBottom w:val="0"/>
          <w:divBdr>
            <w:top w:val="none" w:sz="0" w:space="0" w:color="auto"/>
            <w:left w:val="none" w:sz="0" w:space="0" w:color="auto"/>
            <w:bottom w:val="none" w:sz="0" w:space="0" w:color="auto"/>
            <w:right w:val="none" w:sz="0" w:space="0" w:color="auto"/>
          </w:divBdr>
        </w:div>
        <w:div w:id="920600202">
          <w:marLeft w:val="0"/>
          <w:marRight w:val="0"/>
          <w:marTop w:val="0"/>
          <w:marBottom w:val="0"/>
          <w:divBdr>
            <w:top w:val="none" w:sz="0" w:space="0" w:color="auto"/>
            <w:left w:val="none" w:sz="0" w:space="0" w:color="auto"/>
            <w:bottom w:val="none" w:sz="0" w:space="0" w:color="auto"/>
            <w:right w:val="none" w:sz="0" w:space="0" w:color="auto"/>
          </w:divBdr>
        </w:div>
        <w:div w:id="1609581261">
          <w:marLeft w:val="0"/>
          <w:marRight w:val="0"/>
          <w:marTop w:val="0"/>
          <w:marBottom w:val="0"/>
          <w:divBdr>
            <w:top w:val="none" w:sz="0" w:space="0" w:color="auto"/>
            <w:left w:val="none" w:sz="0" w:space="0" w:color="auto"/>
            <w:bottom w:val="none" w:sz="0" w:space="0" w:color="auto"/>
            <w:right w:val="none" w:sz="0" w:space="0" w:color="auto"/>
          </w:divBdr>
        </w:div>
        <w:div w:id="1312833474">
          <w:marLeft w:val="0"/>
          <w:marRight w:val="0"/>
          <w:marTop w:val="0"/>
          <w:marBottom w:val="0"/>
          <w:divBdr>
            <w:top w:val="none" w:sz="0" w:space="0" w:color="auto"/>
            <w:left w:val="none" w:sz="0" w:space="0" w:color="auto"/>
            <w:bottom w:val="none" w:sz="0" w:space="0" w:color="auto"/>
            <w:right w:val="none" w:sz="0" w:space="0" w:color="auto"/>
          </w:divBdr>
        </w:div>
        <w:div w:id="330455663">
          <w:marLeft w:val="0"/>
          <w:marRight w:val="0"/>
          <w:marTop w:val="0"/>
          <w:marBottom w:val="0"/>
          <w:divBdr>
            <w:top w:val="none" w:sz="0" w:space="0" w:color="auto"/>
            <w:left w:val="none" w:sz="0" w:space="0" w:color="auto"/>
            <w:bottom w:val="none" w:sz="0" w:space="0" w:color="auto"/>
            <w:right w:val="none" w:sz="0" w:space="0" w:color="auto"/>
          </w:divBdr>
        </w:div>
        <w:div w:id="116027561">
          <w:marLeft w:val="0"/>
          <w:marRight w:val="0"/>
          <w:marTop w:val="0"/>
          <w:marBottom w:val="0"/>
          <w:divBdr>
            <w:top w:val="none" w:sz="0" w:space="0" w:color="auto"/>
            <w:left w:val="none" w:sz="0" w:space="0" w:color="auto"/>
            <w:bottom w:val="none" w:sz="0" w:space="0" w:color="auto"/>
            <w:right w:val="none" w:sz="0" w:space="0" w:color="auto"/>
          </w:divBdr>
        </w:div>
        <w:div w:id="670524584">
          <w:marLeft w:val="0"/>
          <w:marRight w:val="0"/>
          <w:marTop w:val="0"/>
          <w:marBottom w:val="0"/>
          <w:divBdr>
            <w:top w:val="none" w:sz="0" w:space="0" w:color="auto"/>
            <w:left w:val="none" w:sz="0" w:space="0" w:color="auto"/>
            <w:bottom w:val="none" w:sz="0" w:space="0" w:color="auto"/>
            <w:right w:val="none" w:sz="0" w:space="0" w:color="auto"/>
          </w:divBdr>
        </w:div>
        <w:div w:id="730734861">
          <w:marLeft w:val="0"/>
          <w:marRight w:val="0"/>
          <w:marTop w:val="0"/>
          <w:marBottom w:val="0"/>
          <w:divBdr>
            <w:top w:val="none" w:sz="0" w:space="0" w:color="auto"/>
            <w:left w:val="none" w:sz="0" w:space="0" w:color="auto"/>
            <w:bottom w:val="none" w:sz="0" w:space="0" w:color="auto"/>
            <w:right w:val="none" w:sz="0" w:space="0" w:color="auto"/>
          </w:divBdr>
        </w:div>
        <w:div w:id="120927928">
          <w:marLeft w:val="0"/>
          <w:marRight w:val="0"/>
          <w:marTop w:val="0"/>
          <w:marBottom w:val="0"/>
          <w:divBdr>
            <w:top w:val="none" w:sz="0" w:space="0" w:color="auto"/>
            <w:left w:val="none" w:sz="0" w:space="0" w:color="auto"/>
            <w:bottom w:val="none" w:sz="0" w:space="0" w:color="auto"/>
            <w:right w:val="none" w:sz="0" w:space="0" w:color="auto"/>
          </w:divBdr>
        </w:div>
        <w:div w:id="1375080698">
          <w:marLeft w:val="0"/>
          <w:marRight w:val="0"/>
          <w:marTop w:val="0"/>
          <w:marBottom w:val="0"/>
          <w:divBdr>
            <w:top w:val="none" w:sz="0" w:space="0" w:color="auto"/>
            <w:left w:val="none" w:sz="0" w:space="0" w:color="auto"/>
            <w:bottom w:val="none" w:sz="0" w:space="0" w:color="auto"/>
            <w:right w:val="none" w:sz="0" w:space="0" w:color="auto"/>
          </w:divBdr>
        </w:div>
        <w:div w:id="1678919079">
          <w:marLeft w:val="0"/>
          <w:marRight w:val="0"/>
          <w:marTop w:val="0"/>
          <w:marBottom w:val="0"/>
          <w:divBdr>
            <w:top w:val="none" w:sz="0" w:space="0" w:color="auto"/>
            <w:left w:val="none" w:sz="0" w:space="0" w:color="auto"/>
            <w:bottom w:val="none" w:sz="0" w:space="0" w:color="auto"/>
            <w:right w:val="none" w:sz="0" w:space="0" w:color="auto"/>
          </w:divBdr>
        </w:div>
        <w:div w:id="773674726">
          <w:marLeft w:val="0"/>
          <w:marRight w:val="0"/>
          <w:marTop w:val="0"/>
          <w:marBottom w:val="0"/>
          <w:divBdr>
            <w:top w:val="none" w:sz="0" w:space="0" w:color="auto"/>
            <w:left w:val="none" w:sz="0" w:space="0" w:color="auto"/>
            <w:bottom w:val="none" w:sz="0" w:space="0" w:color="auto"/>
            <w:right w:val="none" w:sz="0" w:space="0" w:color="auto"/>
          </w:divBdr>
        </w:div>
        <w:div w:id="1286497995">
          <w:marLeft w:val="0"/>
          <w:marRight w:val="0"/>
          <w:marTop w:val="0"/>
          <w:marBottom w:val="0"/>
          <w:divBdr>
            <w:top w:val="none" w:sz="0" w:space="0" w:color="auto"/>
            <w:left w:val="none" w:sz="0" w:space="0" w:color="auto"/>
            <w:bottom w:val="none" w:sz="0" w:space="0" w:color="auto"/>
            <w:right w:val="none" w:sz="0" w:space="0" w:color="auto"/>
          </w:divBdr>
        </w:div>
        <w:div w:id="400063750">
          <w:marLeft w:val="0"/>
          <w:marRight w:val="0"/>
          <w:marTop w:val="0"/>
          <w:marBottom w:val="0"/>
          <w:divBdr>
            <w:top w:val="none" w:sz="0" w:space="0" w:color="auto"/>
            <w:left w:val="none" w:sz="0" w:space="0" w:color="auto"/>
            <w:bottom w:val="none" w:sz="0" w:space="0" w:color="auto"/>
            <w:right w:val="none" w:sz="0" w:space="0" w:color="auto"/>
          </w:divBdr>
        </w:div>
        <w:div w:id="2032679070">
          <w:marLeft w:val="0"/>
          <w:marRight w:val="0"/>
          <w:marTop w:val="0"/>
          <w:marBottom w:val="0"/>
          <w:divBdr>
            <w:top w:val="none" w:sz="0" w:space="0" w:color="auto"/>
            <w:left w:val="none" w:sz="0" w:space="0" w:color="auto"/>
            <w:bottom w:val="none" w:sz="0" w:space="0" w:color="auto"/>
            <w:right w:val="none" w:sz="0" w:space="0" w:color="auto"/>
          </w:divBdr>
        </w:div>
        <w:div w:id="749421994">
          <w:marLeft w:val="0"/>
          <w:marRight w:val="0"/>
          <w:marTop w:val="0"/>
          <w:marBottom w:val="0"/>
          <w:divBdr>
            <w:top w:val="none" w:sz="0" w:space="0" w:color="auto"/>
            <w:left w:val="none" w:sz="0" w:space="0" w:color="auto"/>
            <w:bottom w:val="none" w:sz="0" w:space="0" w:color="auto"/>
            <w:right w:val="none" w:sz="0" w:space="0" w:color="auto"/>
          </w:divBdr>
        </w:div>
        <w:div w:id="825778380">
          <w:marLeft w:val="0"/>
          <w:marRight w:val="0"/>
          <w:marTop w:val="0"/>
          <w:marBottom w:val="0"/>
          <w:divBdr>
            <w:top w:val="none" w:sz="0" w:space="0" w:color="auto"/>
            <w:left w:val="none" w:sz="0" w:space="0" w:color="auto"/>
            <w:bottom w:val="none" w:sz="0" w:space="0" w:color="auto"/>
            <w:right w:val="none" w:sz="0" w:space="0" w:color="auto"/>
          </w:divBdr>
        </w:div>
        <w:div w:id="261106738">
          <w:marLeft w:val="0"/>
          <w:marRight w:val="0"/>
          <w:marTop w:val="0"/>
          <w:marBottom w:val="0"/>
          <w:divBdr>
            <w:top w:val="none" w:sz="0" w:space="0" w:color="auto"/>
            <w:left w:val="none" w:sz="0" w:space="0" w:color="auto"/>
            <w:bottom w:val="none" w:sz="0" w:space="0" w:color="auto"/>
            <w:right w:val="none" w:sz="0" w:space="0" w:color="auto"/>
          </w:divBdr>
        </w:div>
        <w:div w:id="2138719516">
          <w:marLeft w:val="0"/>
          <w:marRight w:val="0"/>
          <w:marTop w:val="0"/>
          <w:marBottom w:val="0"/>
          <w:divBdr>
            <w:top w:val="none" w:sz="0" w:space="0" w:color="auto"/>
            <w:left w:val="none" w:sz="0" w:space="0" w:color="auto"/>
            <w:bottom w:val="none" w:sz="0" w:space="0" w:color="auto"/>
            <w:right w:val="none" w:sz="0" w:space="0" w:color="auto"/>
          </w:divBdr>
        </w:div>
        <w:div w:id="1872961062">
          <w:marLeft w:val="0"/>
          <w:marRight w:val="0"/>
          <w:marTop w:val="0"/>
          <w:marBottom w:val="0"/>
          <w:divBdr>
            <w:top w:val="none" w:sz="0" w:space="0" w:color="auto"/>
            <w:left w:val="none" w:sz="0" w:space="0" w:color="auto"/>
            <w:bottom w:val="none" w:sz="0" w:space="0" w:color="auto"/>
            <w:right w:val="none" w:sz="0" w:space="0" w:color="auto"/>
          </w:divBdr>
        </w:div>
        <w:div w:id="445588680">
          <w:marLeft w:val="0"/>
          <w:marRight w:val="0"/>
          <w:marTop w:val="0"/>
          <w:marBottom w:val="0"/>
          <w:divBdr>
            <w:top w:val="none" w:sz="0" w:space="0" w:color="auto"/>
            <w:left w:val="none" w:sz="0" w:space="0" w:color="auto"/>
            <w:bottom w:val="none" w:sz="0" w:space="0" w:color="auto"/>
            <w:right w:val="none" w:sz="0" w:space="0" w:color="auto"/>
          </w:divBdr>
        </w:div>
        <w:div w:id="295456397">
          <w:marLeft w:val="0"/>
          <w:marRight w:val="0"/>
          <w:marTop w:val="0"/>
          <w:marBottom w:val="0"/>
          <w:divBdr>
            <w:top w:val="none" w:sz="0" w:space="0" w:color="auto"/>
            <w:left w:val="none" w:sz="0" w:space="0" w:color="auto"/>
            <w:bottom w:val="none" w:sz="0" w:space="0" w:color="auto"/>
            <w:right w:val="none" w:sz="0" w:space="0" w:color="auto"/>
          </w:divBdr>
        </w:div>
        <w:div w:id="59787936">
          <w:marLeft w:val="0"/>
          <w:marRight w:val="0"/>
          <w:marTop w:val="0"/>
          <w:marBottom w:val="0"/>
          <w:divBdr>
            <w:top w:val="none" w:sz="0" w:space="0" w:color="auto"/>
            <w:left w:val="none" w:sz="0" w:space="0" w:color="auto"/>
            <w:bottom w:val="none" w:sz="0" w:space="0" w:color="auto"/>
            <w:right w:val="none" w:sz="0" w:space="0" w:color="auto"/>
          </w:divBdr>
        </w:div>
        <w:div w:id="2011909239">
          <w:marLeft w:val="0"/>
          <w:marRight w:val="0"/>
          <w:marTop w:val="0"/>
          <w:marBottom w:val="0"/>
          <w:divBdr>
            <w:top w:val="none" w:sz="0" w:space="0" w:color="auto"/>
            <w:left w:val="none" w:sz="0" w:space="0" w:color="auto"/>
            <w:bottom w:val="none" w:sz="0" w:space="0" w:color="auto"/>
            <w:right w:val="none" w:sz="0" w:space="0" w:color="auto"/>
          </w:divBdr>
        </w:div>
        <w:div w:id="262301704">
          <w:marLeft w:val="0"/>
          <w:marRight w:val="0"/>
          <w:marTop w:val="0"/>
          <w:marBottom w:val="0"/>
          <w:divBdr>
            <w:top w:val="none" w:sz="0" w:space="0" w:color="auto"/>
            <w:left w:val="none" w:sz="0" w:space="0" w:color="auto"/>
            <w:bottom w:val="none" w:sz="0" w:space="0" w:color="auto"/>
            <w:right w:val="none" w:sz="0" w:space="0" w:color="auto"/>
          </w:divBdr>
        </w:div>
        <w:div w:id="270742861">
          <w:marLeft w:val="0"/>
          <w:marRight w:val="0"/>
          <w:marTop w:val="0"/>
          <w:marBottom w:val="0"/>
          <w:divBdr>
            <w:top w:val="none" w:sz="0" w:space="0" w:color="auto"/>
            <w:left w:val="none" w:sz="0" w:space="0" w:color="auto"/>
            <w:bottom w:val="none" w:sz="0" w:space="0" w:color="auto"/>
            <w:right w:val="none" w:sz="0" w:space="0" w:color="auto"/>
          </w:divBdr>
        </w:div>
        <w:div w:id="1439369358">
          <w:marLeft w:val="0"/>
          <w:marRight w:val="0"/>
          <w:marTop w:val="0"/>
          <w:marBottom w:val="0"/>
          <w:divBdr>
            <w:top w:val="none" w:sz="0" w:space="0" w:color="auto"/>
            <w:left w:val="none" w:sz="0" w:space="0" w:color="auto"/>
            <w:bottom w:val="none" w:sz="0" w:space="0" w:color="auto"/>
            <w:right w:val="none" w:sz="0" w:space="0" w:color="auto"/>
          </w:divBdr>
        </w:div>
        <w:div w:id="704912691">
          <w:marLeft w:val="0"/>
          <w:marRight w:val="0"/>
          <w:marTop w:val="0"/>
          <w:marBottom w:val="0"/>
          <w:divBdr>
            <w:top w:val="none" w:sz="0" w:space="0" w:color="auto"/>
            <w:left w:val="none" w:sz="0" w:space="0" w:color="auto"/>
            <w:bottom w:val="none" w:sz="0" w:space="0" w:color="auto"/>
            <w:right w:val="none" w:sz="0" w:space="0" w:color="auto"/>
          </w:divBdr>
        </w:div>
        <w:div w:id="1158958901">
          <w:marLeft w:val="0"/>
          <w:marRight w:val="0"/>
          <w:marTop w:val="0"/>
          <w:marBottom w:val="0"/>
          <w:divBdr>
            <w:top w:val="none" w:sz="0" w:space="0" w:color="auto"/>
            <w:left w:val="none" w:sz="0" w:space="0" w:color="auto"/>
            <w:bottom w:val="none" w:sz="0" w:space="0" w:color="auto"/>
            <w:right w:val="none" w:sz="0" w:space="0" w:color="auto"/>
          </w:divBdr>
        </w:div>
        <w:div w:id="1377313310">
          <w:marLeft w:val="0"/>
          <w:marRight w:val="0"/>
          <w:marTop w:val="0"/>
          <w:marBottom w:val="0"/>
          <w:divBdr>
            <w:top w:val="none" w:sz="0" w:space="0" w:color="auto"/>
            <w:left w:val="none" w:sz="0" w:space="0" w:color="auto"/>
            <w:bottom w:val="none" w:sz="0" w:space="0" w:color="auto"/>
            <w:right w:val="none" w:sz="0" w:space="0" w:color="auto"/>
          </w:divBdr>
        </w:div>
        <w:div w:id="1745833495">
          <w:marLeft w:val="0"/>
          <w:marRight w:val="0"/>
          <w:marTop w:val="0"/>
          <w:marBottom w:val="0"/>
          <w:divBdr>
            <w:top w:val="none" w:sz="0" w:space="0" w:color="auto"/>
            <w:left w:val="none" w:sz="0" w:space="0" w:color="auto"/>
            <w:bottom w:val="none" w:sz="0" w:space="0" w:color="auto"/>
            <w:right w:val="none" w:sz="0" w:space="0" w:color="auto"/>
          </w:divBdr>
        </w:div>
        <w:div w:id="1720128186">
          <w:marLeft w:val="0"/>
          <w:marRight w:val="0"/>
          <w:marTop w:val="0"/>
          <w:marBottom w:val="0"/>
          <w:divBdr>
            <w:top w:val="none" w:sz="0" w:space="0" w:color="auto"/>
            <w:left w:val="none" w:sz="0" w:space="0" w:color="auto"/>
            <w:bottom w:val="none" w:sz="0" w:space="0" w:color="auto"/>
            <w:right w:val="none" w:sz="0" w:space="0" w:color="auto"/>
          </w:divBdr>
        </w:div>
        <w:div w:id="2028436098">
          <w:marLeft w:val="0"/>
          <w:marRight w:val="0"/>
          <w:marTop w:val="0"/>
          <w:marBottom w:val="0"/>
          <w:divBdr>
            <w:top w:val="none" w:sz="0" w:space="0" w:color="auto"/>
            <w:left w:val="none" w:sz="0" w:space="0" w:color="auto"/>
            <w:bottom w:val="none" w:sz="0" w:space="0" w:color="auto"/>
            <w:right w:val="none" w:sz="0" w:space="0" w:color="auto"/>
          </w:divBdr>
        </w:div>
        <w:div w:id="71706886">
          <w:marLeft w:val="0"/>
          <w:marRight w:val="0"/>
          <w:marTop w:val="0"/>
          <w:marBottom w:val="0"/>
          <w:divBdr>
            <w:top w:val="none" w:sz="0" w:space="0" w:color="auto"/>
            <w:left w:val="none" w:sz="0" w:space="0" w:color="auto"/>
            <w:bottom w:val="none" w:sz="0" w:space="0" w:color="auto"/>
            <w:right w:val="none" w:sz="0" w:space="0" w:color="auto"/>
          </w:divBdr>
        </w:div>
        <w:div w:id="1631785447">
          <w:marLeft w:val="0"/>
          <w:marRight w:val="0"/>
          <w:marTop w:val="0"/>
          <w:marBottom w:val="0"/>
          <w:divBdr>
            <w:top w:val="none" w:sz="0" w:space="0" w:color="auto"/>
            <w:left w:val="none" w:sz="0" w:space="0" w:color="auto"/>
            <w:bottom w:val="none" w:sz="0" w:space="0" w:color="auto"/>
            <w:right w:val="none" w:sz="0" w:space="0" w:color="auto"/>
          </w:divBdr>
        </w:div>
        <w:div w:id="1592473517">
          <w:marLeft w:val="0"/>
          <w:marRight w:val="0"/>
          <w:marTop w:val="0"/>
          <w:marBottom w:val="0"/>
          <w:divBdr>
            <w:top w:val="none" w:sz="0" w:space="0" w:color="auto"/>
            <w:left w:val="none" w:sz="0" w:space="0" w:color="auto"/>
            <w:bottom w:val="none" w:sz="0" w:space="0" w:color="auto"/>
            <w:right w:val="none" w:sz="0" w:space="0" w:color="auto"/>
          </w:divBdr>
        </w:div>
        <w:div w:id="2076049942">
          <w:marLeft w:val="0"/>
          <w:marRight w:val="0"/>
          <w:marTop w:val="0"/>
          <w:marBottom w:val="0"/>
          <w:divBdr>
            <w:top w:val="none" w:sz="0" w:space="0" w:color="auto"/>
            <w:left w:val="none" w:sz="0" w:space="0" w:color="auto"/>
            <w:bottom w:val="none" w:sz="0" w:space="0" w:color="auto"/>
            <w:right w:val="none" w:sz="0" w:space="0" w:color="auto"/>
          </w:divBdr>
        </w:div>
        <w:div w:id="24332075">
          <w:marLeft w:val="0"/>
          <w:marRight w:val="0"/>
          <w:marTop w:val="0"/>
          <w:marBottom w:val="0"/>
          <w:divBdr>
            <w:top w:val="none" w:sz="0" w:space="0" w:color="auto"/>
            <w:left w:val="none" w:sz="0" w:space="0" w:color="auto"/>
            <w:bottom w:val="none" w:sz="0" w:space="0" w:color="auto"/>
            <w:right w:val="none" w:sz="0" w:space="0" w:color="auto"/>
          </w:divBdr>
        </w:div>
        <w:div w:id="1208906805">
          <w:marLeft w:val="0"/>
          <w:marRight w:val="0"/>
          <w:marTop w:val="0"/>
          <w:marBottom w:val="0"/>
          <w:divBdr>
            <w:top w:val="none" w:sz="0" w:space="0" w:color="auto"/>
            <w:left w:val="none" w:sz="0" w:space="0" w:color="auto"/>
            <w:bottom w:val="none" w:sz="0" w:space="0" w:color="auto"/>
            <w:right w:val="none" w:sz="0" w:space="0" w:color="auto"/>
          </w:divBdr>
        </w:div>
        <w:div w:id="945310471">
          <w:marLeft w:val="0"/>
          <w:marRight w:val="0"/>
          <w:marTop w:val="0"/>
          <w:marBottom w:val="0"/>
          <w:divBdr>
            <w:top w:val="none" w:sz="0" w:space="0" w:color="auto"/>
            <w:left w:val="none" w:sz="0" w:space="0" w:color="auto"/>
            <w:bottom w:val="none" w:sz="0" w:space="0" w:color="auto"/>
            <w:right w:val="none" w:sz="0" w:space="0" w:color="auto"/>
          </w:divBdr>
        </w:div>
        <w:div w:id="1859392352">
          <w:marLeft w:val="0"/>
          <w:marRight w:val="0"/>
          <w:marTop w:val="0"/>
          <w:marBottom w:val="0"/>
          <w:divBdr>
            <w:top w:val="none" w:sz="0" w:space="0" w:color="auto"/>
            <w:left w:val="none" w:sz="0" w:space="0" w:color="auto"/>
            <w:bottom w:val="none" w:sz="0" w:space="0" w:color="auto"/>
            <w:right w:val="none" w:sz="0" w:space="0" w:color="auto"/>
          </w:divBdr>
        </w:div>
        <w:div w:id="1745570628">
          <w:marLeft w:val="0"/>
          <w:marRight w:val="0"/>
          <w:marTop w:val="0"/>
          <w:marBottom w:val="0"/>
          <w:divBdr>
            <w:top w:val="none" w:sz="0" w:space="0" w:color="auto"/>
            <w:left w:val="none" w:sz="0" w:space="0" w:color="auto"/>
            <w:bottom w:val="none" w:sz="0" w:space="0" w:color="auto"/>
            <w:right w:val="none" w:sz="0" w:space="0" w:color="auto"/>
          </w:divBdr>
        </w:div>
        <w:div w:id="527523760">
          <w:marLeft w:val="0"/>
          <w:marRight w:val="0"/>
          <w:marTop w:val="0"/>
          <w:marBottom w:val="0"/>
          <w:divBdr>
            <w:top w:val="none" w:sz="0" w:space="0" w:color="auto"/>
            <w:left w:val="none" w:sz="0" w:space="0" w:color="auto"/>
            <w:bottom w:val="none" w:sz="0" w:space="0" w:color="auto"/>
            <w:right w:val="none" w:sz="0" w:space="0" w:color="auto"/>
          </w:divBdr>
        </w:div>
        <w:div w:id="2052874562">
          <w:marLeft w:val="0"/>
          <w:marRight w:val="0"/>
          <w:marTop w:val="0"/>
          <w:marBottom w:val="0"/>
          <w:divBdr>
            <w:top w:val="none" w:sz="0" w:space="0" w:color="auto"/>
            <w:left w:val="none" w:sz="0" w:space="0" w:color="auto"/>
            <w:bottom w:val="none" w:sz="0" w:space="0" w:color="auto"/>
            <w:right w:val="none" w:sz="0" w:space="0" w:color="auto"/>
          </w:divBdr>
        </w:div>
        <w:div w:id="934678568">
          <w:marLeft w:val="0"/>
          <w:marRight w:val="0"/>
          <w:marTop w:val="0"/>
          <w:marBottom w:val="0"/>
          <w:divBdr>
            <w:top w:val="none" w:sz="0" w:space="0" w:color="auto"/>
            <w:left w:val="none" w:sz="0" w:space="0" w:color="auto"/>
            <w:bottom w:val="none" w:sz="0" w:space="0" w:color="auto"/>
            <w:right w:val="none" w:sz="0" w:space="0" w:color="auto"/>
          </w:divBdr>
        </w:div>
        <w:div w:id="1770468206">
          <w:marLeft w:val="0"/>
          <w:marRight w:val="0"/>
          <w:marTop w:val="0"/>
          <w:marBottom w:val="0"/>
          <w:divBdr>
            <w:top w:val="none" w:sz="0" w:space="0" w:color="auto"/>
            <w:left w:val="none" w:sz="0" w:space="0" w:color="auto"/>
            <w:bottom w:val="none" w:sz="0" w:space="0" w:color="auto"/>
            <w:right w:val="none" w:sz="0" w:space="0" w:color="auto"/>
          </w:divBdr>
        </w:div>
        <w:div w:id="176703260">
          <w:marLeft w:val="0"/>
          <w:marRight w:val="0"/>
          <w:marTop w:val="0"/>
          <w:marBottom w:val="0"/>
          <w:divBdr>
            <w:top w:val="none" w:sz="0" w:space="0" w:color="auto"/>
            <w:left w:val="none" w:sz="0" w:space="0" w:color="auto"/>
            <w:bottom w:val="none" w:sz="0" w:space="0" w:color="auto"/>
            <w:right w:val="none" w:sz="0" w:space="0" w:color="auto"/>
          </w:divBdr>
        </w:div>
        <w:div w:id="613908424">
          <w:marLeft w:val="0"/>
          <w:marRight w:val="0"/>
          <w:marTop w:val="0"/>
          <w:marBottom w:val="0"/>
          <w:divBdr>
            <w:top w:val="none" w:sz="0" w:space="0" w:color="auto"/>
            <w:left w:val="none" w:sz="0" w:space="0" w:color="auto"/>
            <w:bottom w:val="none" w:sz="0" w:space="0" w:color="auto"/>
            <w:right w:val="none" w:sz="0" w:space="0" w:color="auto"/>
          </w:divBdr>
        </w:div>
        <w:div w:id="1373263968">
          <w:marLeft w:val="0"/>
          <w:marRight w:val="0"/>
          <w:marTop w:val="0"/>
          <w:marBottom w:val="0"/>
          <w:divBdr>
            <w:top w:val="none" w:sz="0" w:space="0" w:color="auto"/>
            <w:left w:val="none" w:sz="0" w:space="0" w:color="auto"/>
            <w:bottom w:val="none" w:sz="0" w:space="0" w:color="auto"/>
            <w:right w:val="none" w:sz="0" w:space="0" w:color="auto"/>
          </w:divBdr>
        </w:div>
        <w:div w:id="153566835">
          <w:marLeft w:val="0"/>
          <w:marRight w:val="0"/>
          <w:marTop w:val="0"/>
          <w:marBottom w:val="0"/>
          <w:divBdr>
            <w:top w:val="none" w:sz="0" w:space="0" w:color="auto"/>
            <w:left w:val="none" w:sz="0" w:space="0" w:color="auto"/>
            <w:bottom w:val="none" w:sz="0" w:space="0" w:color="auto"/>
            <w:right w:val="none" w:sz="0" w:space="0" w:color="auto"/>
          </w:divBdr>
        </w:div>
        <w:div w:id="1305503970">
          <w:marLeft w:val="0"/>
          <w:marRight w:val="0"/>
          <w:marTop w:val="0"/>
          <w:marBottom w:val="0"/>
          <w:divBdr>
            <w:top w:val="none" w:sz="0" w:space="0" w:color="auto"/>
            <w:left w:val="none" w:sz="0" w:space="0" w:color="auto"/>
            <w:bottom w:val="none" w:sz="0" w:space="0" w:color="auto"/>
            <w:right w:val="none" w:sz="0" w:space="0" w:color="auto"/>
          </w:divBdr>
        </w:div>
        <w:div w:id="1001085167">
          <w:marLeft w:val="0"/>
          <w:marRight w:val="0"/>
          <w:marTop w:val="0"/>
          <w:marBottom w:val="0"/>
          <w:divBdr>
            <w:top w:val="none" w:sz="0" w:space="0" w:color="auto"/>
            <w:left w:val="none" w:sz="0" w:space="0" w:color="auto"/>
            <w:bottom w:val="none" w:sz="0" w:space="0" w:color="auto"/>
            <w:right w:val="none" w:sz="0" w:space="0" w:color="auto"/>
          </w:divBdr>
        </w:div>
        <w:div w:id="1631472752">
          <w:marLeft w:val="0"/>
          <w:marRight w:val="0"/>
          <w:marTop w:val="0"/>
          <w:marBottom w:val="0"/>
          <w:divBdr>
            <w:top w:val="none" w:sz="0" w:space="0" w:color="auto"/>
            <w:left w:val="none" w:sz="0" w:space="0" w:color="auto"/>
            <w:bottom w:val="none" w:sz="0" w:space="0" w:color="auto"/>
            <w:right w:val="none" w:sz="0" w:space="0" w:color="auto"/>
          </w:divBdr>
        </w:div>
        <w:div w:id="2094930856">
          <w:marLeft w:val="0"/>
          <w:marRight w:val="0"/>
          <w:marTop w:val="0"/>
          <w:marBottom w:val="0"/>
          <w:divBdr>
            <w:top w:val="none" w:sz="0" w:space="0" w:color="auto"/>
            <w:left w:val="none" w:sz="0" w:space="0" w:color="auto"/>
            <w:bottom w:val="none" w:sz="0" w:space="0" w:color="auto"/>
            <w:right w:val="none" w:sz="0" w:space="0" w:color="auto"/>
          </w:divBdr>
        </w:div>
        <w:div w:id="185681711">
          <w:marLeft w:val="0"/>
          <w:marRight w:val="0"/>
          <w:marTop w:val="0"/>
          <w:marBottom w:val="0"/>
          <w:divBdr>
            <w:top w:val="none" w:sz="0" w:space="0" w:color="auto"/>
            <w:left w:val="none" w:sz="0" w:space="0" w:color="auto"/>
            <w:bottom w:val="none" w:sz="0" w:space="0" w:color="auto"/>
            <w:right w:val="none" w:sz="0" w:space="0" w:color="auto"/>
          </w:divBdr>
        </w:div>
        <w:div w:id="99030695">
          <w:marLeft w:val="0"/>
          <w:marRight w:val="0"/>
          <w:marTop w:val="0"/>
          <w:marBottom w:val="0"/>
          <w:divBdr>
            <w:top w:val="none" w:sz="0" w:space="0" w:color="auto"/>
            <w:left w:val="none" w:sz="0" w:space="0" w:color="auto"/>
            <w:bottom w:val="none" w:sz="0" w:space="0" w:color="auto"/>
            <w:right w:val="none" w:sz="0" w:space="0" w:color="auto"/>
          </w:divBdr>
        </w:div>
        <w:div w:id="193082755">
          <w:marLeft w:val="0"/>
          <w:marRight w:val="0"/>
          <w:marTop w:val="0"/>
          <w:marBottom w:val="0"/>
          <w:divBdr>
            <w:top w:val="none" w:sz="0" w:space="0" w:color="auto"/>
            <w:left w:val="none" w:sz="0" w:space="0" w:color="auto"/>
            <w:bottom w:val="none" w:sz="0" w:space="0" w:color="auto"/>
            <w:right w:val="none" w:sz="0" w:space="0" w:color="auto"/>
          </w:divBdr>
        </w:div>
        <w:div w:id="97068603">
          <w:marLeft w:val="0"/>
          <w:marRight w:val="0"/>
          <w:marTop w:val="0"/>
          <w:marBottom w:val="0"/>
          <w:divBdr>
            <w:top w:val="none" w:sz="0" w:space="0" w:color="auto"/>
            <w:left w:val="none" w:sz="0" w:space="0" w:color="auto"/>
            <w:bottom w:val="none" w:sz="0" w:space="0" w:color="auto"/>
            <w:right w:val="none" w:sz="0" w:space="0" w:color="auto"/>
          </w:divBdr>
        </w:div>
        <w:div w:id="1204555206">
          <w:marLeft w:val="0"/>
          <w:marRight w:val="0"/>
          <w:marTop w:val="0"/>
          <w:marBottom w:val="0"/>
          <w:divBdr>
            <w:top w:val="none" w:sz="0" w:space="0" w:color="auto"/>
            <w:left w:val="none" w:sz="0" w:space="0" w:color="auto"/>
            <w:bottom w:val="none" w:sz="0" w:space="0" w:color="auto"/>
            <w:right w:val="none" w:sz="0" w:space="0" w:color="auto"/>
          </w:divBdr>
        </w:div>
        <w:div w:id="2035887489">
          <w:marLeft w:val="0"/>
          <w:marRight w:val="0"/>
          <w:marTop w:val="0"/>
          <w:marBottom w:val="0"/>
          <w:divBdr>
            <w:top w:val="none" w:sz="0" w:space="0" w:color="auto"/>
            <w:left w:val="none" w:sz="0" w:space="0" w:color="auto"/>
            <w:bottom w:val="none" w:sz="0" w:space="0" w:color="auto"/>
            <w:right w:val="none" w:sz="0" w:space="0" w:color="auto"/>
          </w:divBdr>
        </w:div>
        <w:div w:id="1321807328">
          <w:marLeft w:val="0"/>
          <w:marRight w:val="0"/>
          <w:marTop w:val="0"/>
          <w:marBottom w:val="0"/>
          <w:divBdr>
            <w:top w:val="none" w:sz="0" w:space="0" w:color="auto"/>
            <w:left w:val="none" w:sz="0" w:space="0" w:color="auto"/>
            <w:bottom w:val="none" w:sz="0" w:space="0" w:color="auto"/>
            <w:right w:val="none" w:sz="0" w:space="0" w:color="auto"/>
          </w:divBdr>
        </w:div>
        <w:div w:id="2142503005">
          <w:marLeft w:val="0"/>
          <w:marRight w:val="0"/>
          <w:marTop w:val="0"/>
          <w:marBottom w:val="0"/>
          <w:divBdr>
            <w:top w:val="none" w:sz="0" w:space="0" w:color="auto"/>
            <w:left w:val="none" w:sz="0" w:space="0" w:color="auto"/>
            <w:bottom w:val="none" w:sz="0" w:space="0" w:color="auto"/>
            <w:right w:val="none" w:sz="0" w:space="0" w:color="auto"/>
          </w:divBdr>
        </w:div>
        <w:div w:id="1952862134">
          <w:marLeft w:val="0"/>
          <w:marRight w:val="0"/>
          <w:marTop w:val="0"/>
          <w:marBottom w:val="0"/>
          <w:divBdr>
            <w:top w:val="none" w:sz="0" w:space="0" w:color="auto"/>
            <w:left w:val="none" w:sz="0" w:space="0" w:color="auto"/>
            <w:bottom w:val="none" w:sz="0" w:space="0" w:color="auto"/>
            <w:right w:val="none" w:sz="0" w:space="0" w:color="auto"/>
          </w:divBdr>
        </w:div>
        <w:div w:id="182866183">
          <w:marLeft w:val="0"/>
          <w:marRight w:val="0"/>
          <w:marTop w:val="0"/>
          <w:marBottom w:val="0"/>
          <w:divBdr>
            <w:top w:val="none" w:sz="0" w:space="0" w:color="auto"/>
            <w:left w:val="none" w:sz="0" w:space="0" w:color="auto"/>
            <w:bottom w:val="none" w:sz="0" w:space="0" w:color="auto"/>
            <w:right w:val="none" w:sz="0" w:space="0" w:color="auto"/>
          </w:divBdr>
        </w:div>
        <w:div w:id="423381045">
          <w:marLeft w:val="0"/>
          <w:marRight w:val="0"/>
          <w:marTop w:val="0"/>
          <w:marBottom w:val="0"/>
          <w:divBdr>
            <w:top w:val="none" w:sz="0" w:space="0" w:color="auto"/>
            <w:left w:val="none" w:sz="0" w:space="0" w:color="auto"/>
            <w:bottom w:val="none" w:sz="0" w:space="0" w:color="auto"/>
            <w:right w:val="none" w:sz="0" w:space="0" w:color="auto"/>
          </w:divBdr>
        </w:div>
        <w:div w:id="680931500">
          <w:marLeft w:val="0"/>
          <w:marRight w:val="0"/>
          <w:marTop w:val="0"/>
          <w:marBottom w:val="0"/>
          <w:divBdr>
            <w:top w:val="none" w:sz="0" w:space="0" w:color="auto"/>
            <w:left w:val="none" w:sz="0" w:space="0" w:color="auto"/>
            <w:bottom w:val="none" w:sz="0" w:space="0" w:color="auto"/>
            <w:right w:val="none" w:sz="0" w:space="0" w:color="auto"/>
          </w:divBdr>
        </w:div>
        <w:div w:id="1521162352">
          <w:marLeft w:val="0"/>
          <w:marRight w:val="0"/>
          <w:marTop w:val="0"/>
          <w:marBottom w:val="0"/>
          <w:divBdr>
            <w:top w:val="none" w:sz="0" w:space="0" w:color="auto"/>
            <w:left w:val="none" w:sz="0" w:space="0" w:color="auto"/>
            <w:bottom w:val="none" w:sz="0" w:space="0" w:color="auto"/>
            <w:right w:val="none" w:sz="0" w:space="0" w:color="auto"/>
          </w:divBdr>
        </w:div>
        <w:div w:id="168906578">
          <w:marLeft w:val="0"/>
          <w:marRight w:val="0"/>
          <w:marTop w:val="0"/>
          <w:marBottom w:val="0"/>
          <w:divBdr>
            <w:top w:val="none" w:sz="0" w:space="0" w:color="auto"/>
            <w:left w:val="none" w:sz="0" w:space="0" w:color="auto"/>
            <w:bottom w:val="none" w:sz="0" w:space="0" w:color="auto"/>
            <w:right w:val="none" w:sz="0" w:space="0" w:color="auto"/>
          </w:divBdr>
        </w:div>
        <w:div w:id="233659694">
          <w:marLeft w:val="0"/>
          <w:marRight w:val="0"/>
          <w:marTop w:val="0"/>
          <w:marBottom w:val="0"/>
          <w:divBdr>
            <w:top w:val="none" w:sz="0" w:space="0" w:color="auto"/>
            <w:left w:val="none" w:sz="0" w:space="0" w:color="auto"/>
            <w:bottom w:val="none" w:sz="0" w:space="0" w:color="auto"/>
            <w:right w:val="none" w:sz="0" w:space="0" w:color="auto"/>
          </w:divBdr>
        </w:div>
        <w:div w:id="1679237557">
          <w:marLeft w:val="0"/>
          <w:marRight w:val="0"/>
          <w:marTop w:val="0"/>
          <w:marBottom w:val="0"/>
          <w:divBdr>
            <w:top w:val="none" w:sz="0" w:space="0" w:color="auto"/>
            <w:left w:val="none" w:sz="0" w:space="0" w:color="auto"/>
            <w:bottom w:val="none" w:sz="0" w:space="0" w:color="auto"/>
            <w:right w:val="none" w:sz="0" w:space="0" w:color="auto"/>
          </w:divBdr>
        </w:div>
        <w:div w:id="1037045901">
          <w:marLeft w:val="0"/>
          <w:marRight w:val="0"/>
          <w:marTop w:val="0"/>
          <w:marBottom w:val="0"/>
          <w:divBdr>
            <w:top w:val="none" w:sz="0" w:space="0" w:color="auto"/>
            <w:left w:val="none" w:sz="0" w:space="0" w:color="auto"/>
            <w:bottom w:val="none" w:sz="0" w:space="0" w:color="auto"/>
            <w:right w:val="none" w:sz="0" w:space="0" w:color="auto"/>
          </w:divBdr>
        </w:div>
        <w:div w:id="77363439">
          <w:marLeft w:val="0"/>
          <w:marRight w:val="0"/>
          <w:marTop w:val="0"/>
          <w:marBottom w:val="0"/>
          <w:divBdr>
            <w:top w:val="none" w:sz="0" w:space="0" w:color="auto"/>
            <w:left w:val="none" w:sz="0" w:space="0" w:color="auto"/>
            <w:bottom w:val="none" w:sz="0" w:space="0" w:color="auto"/>
            <w:right w:val="none" w:sz="0" w:space="0" w:color="auto"/>
          </w:divBdr>
        </w:div>
        <w:div w:id="451940320">
          <w:marLeft w:val="0"/>
          <w:marRight w:val="0"/>
          <w:marTop w:val="0"/>
          <w:marBottom w:val="0"/>
          <w:divBdr>
            <w:top w:val="none" w:sz="0" w:space="0" w:color="auto"/>
            <w:left w:val="none" w:sz="0" w:space="0" w:color="auto"/>
            <w:bottom w:val="none" w:sz="0" w:space="0" w:color="auto"/>
            <w:right w:val="none" w:sz="0" w:space="0" w:color="auto"/>
          </w:divBdr>
        </w:div>
        <w:div w:id="246159657">
          <w:marLeft w:val="0"/>
          <w:marRight w:val="0"/>
          <w:marTop w:val="0"/>
          <w:marBottom w:val="0"/>
          <w:divBdr>
            <w:top w:val="none" w:sz="0" w:space="0" w:color="auto"/>
            <w:left w:val="none" w:sz="0" w:space="0" w:color="auto"/>
            <w:bottom w:val="none" w:sz="0" w:space="0" w:color="auto"/>
            <w:right w:val="none" w:sz="0" w:space="0" w:color="auto"/>
          </w:divBdr>
        </w:div>
        <w:div w:id="1276474721">
          <w:marLeft w:val="0"/>
          <w:marRight w:val="0"/>
          <w:marTop w:val="0"/>
          <w:marBottom w:val="0"/>
          <w:divBdr>
            <w:top w:val="none" w:sz="0" w:space="0" w:color="auto"/>
            <w:left w:val="none" w:sz="0" w:space="0" w:color="auto"/>
            <w:bottom w:val="none" w:sz="0" w:space="0" w:color="auto"/>
            <w:right w:val="none" w:sz="0" w:space="0" w:color="auto"/>
          </w:divBdr>
        </w:div>
        <w:div w:id="889420972">
          <w:marLeft w:val="0"/>
          <w:marRight w:val="0"/>
          <w:marTop w:val="0"/>
          <w:marBottom w:val="0"/>
          <w:divBdr>
            <w:top w:val="none" w:sz="0" w:space="0" w:color="auto"/>
            <w:left w:val="none" w:sz="0" w:space="0" w:color="auto"/>
            <w:bottom w:val="none" w:sz="0" w:space="0" w:color="auto"/>
            <w:right w:val="none" w:sz="0" w:space="0" w:color="auto"/>
          </w:divBdr>
        </w:div>
        <w:div w:id="210309797">
          <w:marLeft w:val="0"/>
          <w:marRight w:val="0"/>
          <w:marTop w:val="0"/>
          <w:marBottom w:val="0"/>
          <w:divBdr>
            <w:top w:val="none" w:sz="0" w:space="0" w:color="auto"/>
            <w:left w:val="none" w:sz="0" w:space="0" w:color="auto"/>
            <w:bottom w:val="none" w:sz="0" w:space="0" w:color="auto"/>
            <w:right w:val="none" w:sz="0" w:space="0" w:color="auto"/>
          </w:divBdr>
        </w:div>
        <w:div w:id="1173564400">
          <w:marLeft w:val="0"/>
          <w:marRight w:val="0"/>
          <w:marTop w:val="0"/>
          <w:marBottom w:val="0"/>
          <w:divBdr>
            <w:top w:val="none" w:sz="0" w:space="0" w:color="auto"/>
            <w:left w:val="none" w:sz="0" w:space="0" w:color="auto"/>
            <w:bottom w:val="none" w:sz="0" w:space="0" w:color="auto"/>
            <w:right w:val="none" w:sz="0" w:space="0" w:color="auto"/>
          </w:divBdr>
        </w:div>
        <w:div w:id="743451704">
          <w:marLeft w:val="0"/>
          <w:marRight w:val="0"/>
          <w:marTop w:val="0"/>
          <w:marBottom w:val="0"/>
          <w:divBdr>
            <w:top w:val="none" w:sz="0" w:space="0" w:color="auto"/>
            <w:left w:val="none" w:sz="0" w:space="0" w:color="auto"/>
            <w:bottom w:val="none" w:sz="0" w:space="0" w:color="auto"/>
            <w:right w:val="none" w:sz="0" w:space="0" w:color="auto"/>
          </w:divBdr>
        </w:div>
        <w:div w:id="1834291872">
          <w:marLeft w:val="0"/>
          <w:marRight w:val="0"/>
          <w:marTop w:val="0"/>
          <w:marBottom w:val="0"/>
          <w:divBdr>
            <w:top w:val="none" w:sz="0" w:space="0" w:color="auto"/>
            <w:left w:val="none" w:sz="0" w:space="0" w:color="auto"/>
            <w:bottom w:val="none" w:sz="0" w:space="0" w:color="auto"/>
            <w:right w:val="none" w:sz="0" w:space="0" w:color="auto"/>
          </w:divBdr>
        </w:div>
        <w:div w:id="558440172">
          <w:marLeft w:val="0"/>
          <w:marRight w:val="0"/>
          <w:marTop w:val="0"/>
          <w:marBottom w:val="0"/>
          <w:divBdr>
            <w:top w:val="none" w:sz="0" w:space="0" w:color="auto"/>
            <w:left w:val="none" w:sz="0" w:space="0" w:color="auto"/>
            <w:bottom w:val="none" w:sz="0" w:space="0" w:color="auto"/>
            <w:right w:val="none" w:sz="0" w:space="0" w:color="auto"/>
          </w:divBdr>
        </w:div>
        <w:div w:id="1313364798">
          <w:marLeft w:val="0"/>
          <w:marRight w:val="0"/>
          <w:marTop w:val="0"/>
          <w:marBottom w:val="0"/>
          <w:divBdr>
            <w:top w:val="none" w:sz="0" w:space="0" w:color="auto"/>
            <w:left w:val="none" w:sz="0" w:space="0" w:color="auto"/>
            <w:bottom w:val="none" w:sz="0" w:space="0" w:color="auto"/>
            <w:right w:val="none" w:sz="0" w:space="0" w:color="auto"/>
          </w:divBdr>
        </w:div>
        <w:div w:id="2117751302">
          <w:marLeft w:val="0"/>
          <w:marRight w:val="0"/>
          <w:marTop w:val="0"/>
          <w:marBottom w:val="0"/>
          <w:divBdr>
            <w:top w:val="none" w:sz="0" w:space="0" w:color="auto"/>
            <w:left w:val="none" w:sz="0" w:space="0" w:color="auto"/>
            <w:bottom w:val="none" w:sz="0" w:space="0" w:color="auto"/>
            <w:right w:val="none" w:sz="0" w:space="0" w:color="auto"/>
          </w:divBdr>
        </w:div>
        <w:div w:id="1457338086">
          <w:marLeft w:val="0"/>
          <w:marRight w:val="0"/>
          <w:marTop w:val="0"/>
          <w:marBottom w:val="0"/>
          <w:divBdr>
            <w:top w:val="none" w:sz="0" w:space="0" w:color="auto"/>
            <w:left w:val="none" w:sz="0" w:space="0" w:color="auto"/>
            <w:bottom w:val="none" w:sz="0" w:space="0" w:color="auto"/>
            <w:right w:val="none" w:sz="0" w:space="0" w:color="auto"/>
          </w:divBdr>
        </w:div>
        <w:div w:id="808403134">
          <w:marLeft w:val="0"/>
          <w:marRight w:val="0"/>
          <w:marTop w:val="0"/>
          <w:marBottom w:val="0"/>
          <w:divBdr>
            <w:top w:val="none" w:sz="0" w:space="0" w:color="auto"/>
            <w:left w:val="none" w:sz="0" w:space="0" w:color="auto"/>
            <w:bottom w:val="none" w:sz="0" w:space="0" w:color="auto"/>
            <w:right w:val="none" w:sz="0" w:space="0" w:color="auto"/>
          </w:divBdr>
        </w:div>
        <w:div w:id="1476725387">
          <w:marLeft w:val="0"/>
          <w:marRight w:val="0"/>
          <w:marTop w:val="0"/>
          <w:marBottom w:val="0"/>
          <w:divBdr>
            <w:top w:val="none" w:sz="0" w:space="0" w:color="auto"/>
            <w:left w:val="none" w:sz="0" w:space="0" w:color="auto"/>
            <w:bottom w:val="none" w:sz="0" w:space="0" w:color="auto"/>
            <w:right w:val="none" w:sz="0" w:space="0" w:color="auto"/>
          </w:divBdr>
        </w:div>
        <w:div w:id="38743587">
          <w:marLeft w:val="0"/>
          <w:marRight w:val="0"/>
          <w:marTop w:val="0"/>
          <w:marBottom w:val="0"/>
          <w:divBdr>
            <w:top w:val="none" w:sz="0" w:space="0" w:color="auto"/>
            <w:left w:val="none" w:sz="0" w:space="0" w:color="auto"/>
            <w:bottom w:val="none" w:sz="0" w:space="0" w:color="auto"/>
            <w:right w:val="none" w:sz="0" w:space="0" w:color="auto"/>
          </w:divBdr>
        </w:div>
        <w:div w:id="337317802">
          <w:marLeft w:val="0"/>
          <w:marRight w:val="0"/>
          <w:marTop w:val="0"/>
          <w:marBottom w:val="0"/>
          <w:divBdr>
            <w:top w:val="none" w:sz="0" w:space="0" w:color="auto"/>
            <w:left w:val="none" w:sz="0" w:space="0" w:color="auto"/>
            <w:bottom w:val="none" w:sz="0" w:space="0" w:color="auto"/>
            <w:right w:val="none" w:sz="0" w:space="0" w:color="auto"/>
          </w:divBdr>
        </w:div>
        <w:div w:id="2095737080">
          <w:marLeft w:val="0"/>
          <w:marRight w:val="0"/>
          <w:marTop w:val="0"/>
          <w:marBottom w:val="0"/>
          <w:divBdr>
            <w:top w:val="none" w:sz="0" w:space="0" w:color="auto"/>
            <w:left w:val="none" w:sz="0" w:space="0" w:color="auto"/>
            <w:bottom w:val="none" w:sz="0" w:space="0" w:color="auto"/>
            <w:right w:val="none" w:sz="0" w:space="0" w:color="auto"/>
          </w:divBdr>
        </w:div>
        <w:div w:id="438187480">
          <w:marLeft w:val="0"/>
          <w:marRight w:val="0"/>
          <w:marTop w:val="0"/>
          <w:marBottom w:val="0"/>
          <w:divBdr>
            <w:top w:val="none" w:sz="0" w:space="0" w:color="auto"/>
            <w:left w:val="none" w:sz="0" w:space="0" w:color="auto"/>
            <w:bottom w:val="none" w:sz="0" w:space="0" w:color="auto"/>
            <w:right w:val="none" w:sz="0" w:space="0" w:color="auto"/>
          </w:divBdr>
        </w:div>
        <w:div w:id="626277165">
          <w:marLeft w:val="0"/>
          <w:marRight w:val="0"/>
          <w:marTop w:val="0"/>
          <w:marBottom w:val="0"/>
          <w:divBdr>
            <w:top w:val="none" w:sz="0" w:space="0" w:color="auto"/>
            <w:left w:val="none" w:sz="0" w:space="0" w:color="auto"/>
            <w:bottom w:val="none" w:sz="0" w:space="0" w:color="auto"/>
            <w:right w:val="none" w:sz="0" w:space="0" w:color="auto"/>
          </w:divBdr>
        </w:div>
        <w:div w:id="912351266">
          <w:marLeft w:val="0"/>
          <w:marRight w:val="0"/>
          <w:marTop w:val="0"/>
          <w:marBottom w:val="0"/>
          <w:divBdr>
            <w:top w:val="none" w:sz="0" w:space="0" w:color="auto"/>
            <w:left w:val="none" w:sz="0" w:space="0" w:color="auto"/>
            <w:bottom w:val="none" w:sz="0" w:space="0" w:color="auto"/>
            <w:right w:val="none" w:sz="0" w:space="0" w:color="auto"/>
          </w:divBdr>
        </w:div>
        <w:div w:id="670763002">
          <w:marLeft w:val="0"/>
          <w:marRight w:val="0"/>
          <w:marTop w:val="0"/>
          <w:marBottom w:val="0"/>
          <w:divBdr>
            <w:top w:val="none" w:sz="0" w:space="0" w:color="auto"/>
            <w:left w:val="none" w:sz="0" w:space="0" w:color="auto"/>
            <w:bottom w:val="none" w:sz="0" w:space="0" w:color="auto"/>
            <w:right w:val="none" w:sz="0" w:space="0" w:color="auto"/>
          </w:divBdr>
        </w:div>
        <w:div w:id="108861672">
          <w:marLeft w:val="0"/>
          <w:marRight w:val="0"/>
          <w:marTop w:val="0"/>
          <w:marBottom w:val="0"/>
          <w:divBdr>
            <w:top w:val="none" w:sz="0" w:space="0" w:color="auto"/>
            <w:left w:val="none" w:sz="0" w:space="0" w:color="auto"/>
            <w:bottom w:val="none" w:sz="0" w:space="0" w:color="auto"/>
            <w:right w:val="none" w:sz="0" w:space="0" w:color="auto"/>
          </w:divBdr>
        </w:div>
        <w:div w:id="2898322">
          <w:marLeft w:val="0"/>
          <w:marRight w:val="0"/>
          <w:marTop w:val="0"/>
          <w:marBottom w:val="0"/>
          <w:divBdr>
            <w:top w:val="none" w:sz="0" w:space="0" w:color="auto"/>
            <w:left w:val="none" w:sz="0" w:space="0" w:color="auto"/>
            <w:bottom w:val="none" w:sz="0" w:space="0" w:color="auto"/>
            <w:right w:val="none" w:sz="0" w:space="0" w:color="auto"/>
          </w:divBdr>
        </w:div>
        <w:div w:id="981271620">
          <w:marLeft w:val="0"/>
          <w:marRight w:val="0"/>
          <w:marTop w:val="0"/>
          <w:marBottom w:val="0"/>
          <w:divBdr>
            <w:top w:val="none" w:sz="0" w:space="0" w:color="auto"/>
            <w:left w:val="none" w:sz="0" w:space="0" w:color="auto"/>
            <w:bottom w:val="none" w:sz="0" w:space="0" w:color="auto"/>
            <w:right w:val="none" w:sz="0" w:space="0" w:color="auto"/>
          </w:divBdr>
        </w:div>
        <w:div w:id="1020278891">
          <w:marLeft w:val="0"/>
          <w:marRight w:val="0"/>
          <w:marTop w:val="0"/>
          <w:marBottom w:val="0"/>
          <w:divBdr>
            <w:top w:val="none" w:sz="0" w:space="0" w:color="auto"/>
            <w:left w:val="none" w:sz="0" w:space="0" w:color="auto"/>
            <w:bottom w:val="none" w:sz="0" w:space="0" w:color="auto"/>
            <w:right w:val="none" w:sz="0" w:space="0" w:color="auto"/>
          </w:divBdr>
        </w:div>
        <w:div w:id="1812870142">
          <w:marLeft w:val="0"/>
          <w:marRight w:val="0"/>
          <w:marTop w:val="0"/>
          <w:marBottom w:val="0"/>
          <w:divBdr>
            <w:top w:val="none" w:sz="0" w:space="0" w:color="auto"/>
            <w:left w:val="none" w:sz="0" w:space="0" w:color="auto"/>
            <w:bottom w:val="none" w:sz="0" w:space="0" w:color="auto"/>
            <w:right w:val="none" w:sz="0" w:space="0" w:color="auto"/>
          </w:divBdr>
        </w:div>
        <w:div w:id="1039208359">
          <w:marLeft w:val="0"/>
          <w:marRight w:val="0"/>
          <w:marTop w:val="0"/>
          <w:marBottom w:val="0"/>
          <w:divBdr>
            <w:top w:val="none" w:sz="0" w:space="0" w:color="auto"/>
            <w:left w:val="none" w:sz="0" w:space="0" w:color="auto"/>
            <w:bottom w:val="none" w:sz="0" w:space="0" w:color="auto"/>
            <w:right w:val="none" w:sz="0" w:space="0" w:color="auto"/>
          </w:divBdr>
        </w:div>
        <w:div w:id="303127388">
          <w:marLeft w:val="0"/>
          <w:marRight w:val="0"/>
          <w:marTop w:val="0"/>
          <w:marBottom w:val="0"/>
          <w:divBdr>
            <w:top w:val="none" w:sz="0" w:space="0" w:color="auto"/>
            <w:left w:val="none" w:sz="0" w:space="0" w:color="auto"/>
            <w:bottom w:val="none" w:sz="0" w:space="0" w:color="auto"/>
            <w:right w:val="none" w:sz="0" w:space="0" w:color="auto"/>
          </w:divBdr>
        </w:div>
        <w:div w:id="1884555676">
          <w:marLeft w:val="0"/>
          <w:marRight w:val="0"/>
          <w:marTop w:val="0"/>
          <w:marBottom w:val="0"/>
          <w:divBdr>
            <w:top w:val="none" w:sz="0" w:space="0" w:color="auto"/>
            <w:left w:val="none" w:sz="0" w:space="0" w:color="auto"/>
            <w:bottom w:val="none" w:sz="0" w:space="0" w:color="auto"/>
            <w:right w:val="none" w:sz="0" w:space="0" w:color="auto"/>
          </w:divBdr>
        </w:div>
        <w:div w:id="595208392">
          <w:marLeft w:val="0"/>
          <w:marRight w:val="0"/>
          <w:marTop w:val="0"/>
          <w:marBottom w:val="0"/>
          <w:divBdr>
            <w:top w:val="none" w:sz="0" w:space="0" w:color="auto"/>
            <w:left w:val="none" w:sz="0" w:space="0" w:color="auto"/>
            <w:bottom w:val="none" w:sz="0" w:space="0" w:color="auto"/>
            <w:right w:val="none" w:sz="0" w:space="0" w:color="auto"/>
          </w:divBdr>
        </w:div>
        <w:div w:id="620259202">
          <w:marLeft w:val="0"/>
          <w:marRight w:val="0"/>
          <w:marTop w:val="0"/>
          <w:marBottom w:val="0"/>
          <w:divBdr>
            <w:top w:val="none" w:sz="0" w:space="0" w:color="auto"/>
            <w:left w:val="none" w:sz="0" w:space="0" w:color="auto"/>
            <w:bottom w:val="none" w:sz="0" w:space="0" w:color="auto"/>
            <w:right w:val="none" w:sz="0" w:space="0" w:color="auto"/>
          </w:divBdr>
        </w:div>
        <w:div w:id="106170091">
          <w:marLeft w:val="0"/>
          <w:marRight w:val="0"/>
          <w:marTop w:val="0"/>
          <w:marBottom w:val="0"/>
          <w:divBdr>
            <w:top w:val="none" w:sz="0" w:space="0" w:color="auto"/>
            <w:left w:val="none" w:sz="0" w:space="0" w:color="auto"/>
            <w:bottom w:val="none" w:sz="0" w:space="0" w:color="auto"/>
            <w:right w:val="none" w:sz="0" w:space="0" w:color="auto"/>
          </w:divBdr>
        </w:div>
        <w:div w:id="1755853273">
          <w:marLeft w:val="0"/>
          <w:marRight w:val="0"/>
          <w:marTop w:val="0"/>
          <w:marBottom w:val="0"/>
          <w:divBdr>
            <w:top w:val="none" w:sz="0" w:space="0" w:color="auto"/>
            <w:left w:val="none" w:sz="0" w:space="0" w:color="auto"/>
            <w:bottom w:val="none" w:sz="0" w:space="0" w:color="auto"/>
            <w:right w:val="none" w:sz="0" w:space="0" w:color="auto"/>
          </w:divBdr>
        </w:div>
        <w:div w:id="1858350984">
          <w:marLeft w:val="0"/>
          <w:marRight w:val="0"/>
          <w:marTop w:val="0"/>
          <w:marBottom w:val="0"/>
          <w:divBdr>
            <w:top w:val="none" w:sz="0" w:space="0" w:color="auto"/>
            <w:left w:val="none" w:sz="0" w:space="0" w:color="auto"/>
            <w:bottom w:val="none" w:sz="0" w:space="0" w:color="auto"/>
            <w:right w:val="none" w:sz="0" w:space="0" w:color="auto"/>
          </w:divBdr>
        </w:div>
        <w:div w:id="2140488754">
          <w:marLeft w:val="0"/>
          <w:marRight w:val="0"/>
          <w:marTop w:val="0"/>
          <w:marBottom w:val="0"/>
          <w:divBdr>
            <w:top w:val="none" w:sz="0" w:space="0" w:color="auto"/>
            <w:left w:val="none" w:sz="0" w:space="0" w:color="auto"/>
            <w:bottom w:val="none" w:sz="0" w:space="0" w:color="auto"/>
            <w:right w:val="none" w:sz="0" w:space="0" w:color="auto"/>
          </w:divBdr>
        </w:div>
        <w:div w:id="1493334205">
          <w:marLeft w:val="0"/>
          <w:marRight w:val="0"/>
          <w:marTop w:val="0"/>
          <w:marBottom w:val="0"/>
          <w:divBdr>
            <w:top w:val="none" w:sz="0" w:space="0" w:color="auto"/>
            <w:left w:val="none" w:sz="0" w:space="0" w:color="auto"/>
            <w:bottom w:val="none" w:sz="0" w:space="0" w:color="auto"/>
            <w:right w:val="none" w:sz="0" w:space="0" w:color="auto"/>
          </w:divBdr>
        </w:div>
        <w:div w:id="343750900">
          <w:marLeft w:val="0"/>
          <w:marRight w:val="0"/>
          <w:marTop w:val="0"/>
          <w:marBottom w:val="0"/>
          <w:divBdr>
            <w:top w:val="none" w:sz="0" w:space="0" w:color="auto"/>
            <w:left w:val="none" w:sz="0" w:space="0" w:color="auto"/>
            <w:bottom w:val="none" w:sz="0" w:space="0" w:color="auto"/>
            <w:right w:val="none" w:sz="0" w:space="0" w:color="auto"/>
          </w:divBdr>
        </w:div>
        <w:div w:id="2081321835">
          <w:marLeft w:val="0"/>
          <w:marRight w:val="0"/>
          <w:marTop w:val="0"/>
          <w:marBottom w:val="0"/>
          <w:divBdr>
            <w:top w:val="none" w:sz="0" w:space="0" w:color="auto"/>
            <w:left w:val="none" w:sz="0" w:space="0" w:color="auto"/>
            <w:bottom w:val="none" w:sz="0" w:space="0" w:color="auto"/>
            <w:right w:val="none" w:sz="0" w:space="0" w:color="auto"/>
          </w:divBdr>
        </w:div>
        <w:div w:id="129982536">
          <w:marLeft w:val="0"/>
          <w:marRight w:val="0"/>
          <w:marTop w:val="0"/>
          <w:marBottom w:val="0"/>
          <w:divBdr>
            <w:top w:val="none" w:sz="0" w:space="0" w:color="auto"/>
            <w:left w:val="none" w:sz="0" w:space="0" w:color="auto"/>
            <w:bottom w:val="none" w:sz="0" w:space="0" w:color="auto"/>
            <w:right w:val="none" w:sz="0" w:space="0" w:color="auto"/>
          </w:divBdr>
        </w:div>
        <w:div w:id="1184243900">
          <w:marLeft w:val="0"/>
          <w:marRight w:val="0"/>
          <w:marTop w:val="0"/>
          <w:marBottom w:val="0"/>
          <w:divBdr>
            <w:top w:val="none" w:sz="0" w:space="0" w:color="auto"/>
            <w:left w:val="none" w:sz="0" w:space="0" w:color="auto"/>
            <w:bottom w:val="none" w:sz="0" w:space="0" w:color="auto"/>
            <w:right w:val="none" w:sz="0" w:space="0" w:color="auto"/>
          </w:divBdr>
        </w:div>
        <w:div w:id="1668288878">
          <w:marLeft w:val="0"/>
          <w:marRight w:val="0"/>
          <w:marTop w:val="0"/>
          <w:marBottom w:val="0"/>
          <w:divBdr>
            <w:top w:val="none" w:sz="0" w:space="0" w:color="auto"/>
            <w:left w:val="none" w:sz="0" w:space="0" w:color="auto"/>
            <w:bottom w:val="none" w:sz="0" w:space="0" w:color="auto"/>
            <w:right w:val="none" w:sz="0" w:space="0" w:color="auto"/>
          </w:divBdr>
        </w:div>
        <w:div w:id="818377503">
          <w:marLeft w:val="0"/>
          <w:marRight w:val="0"/>
          <w:marTop w:val="0"/>
          <w:marBottom w:val="0"/>
          <w:divBdr>
            <w:top w:val="none" w:sz="0" w:space="0" w:color="auto"/>
            <w:left w:val="none" w:sz="0" w:space="0" w:color="auto"/>
            <w:bottom w:val="none" w:sz="0" w:space="0" w:color="auto"/>
            <w:right w:val="none" w:sz="0" w:space="0" w:color="auto"/>
          </w:divBdr>
        </w:div>
        <w:div w:id="643245121">
          <w:marLeft w:val="0"/>
          <w:marRight w:val="0"/>
          <w:marTop w:val="0"/>
          <w:marBottom w:val="0"/>
          <w:divBdr>
            <w:top w:val="none" w:sz="0" w:space="0" w:color="auto"/>
            <w:left w:val="none" w:sz="0" w:space="0" w:color="auto"/>
            <w:bottom w:val="none" w:sz="0" w:space="0" w:color="auto"/>
            <w:right w:val="none" w:sz="0" w:space="0" w:color="auto"/>
          </w:divBdr>
        </w:div>
        <w:div w:id="1775201462">
          <w:marLeft w:val="0"/>
          <w:marRight w:val="0"/>
          <w:marTop w:val="0"/>
          <w:marBottom w:val="0"/>
          <w:divBdr>
            <w:top w:val="none" w:sz="0" w:space="0" w:color="auto"/>
            <w:left w:val="none" w:sz="0" w:space="0" w:color="auto"/>
            <w:bottom w:val="none" w:sz="0" w:space="0" w:color="auto"/>
            <w:right w:val="none" w:sz="0" w:space="0" w:color="auto"/>
          </w:divBdr>
        </w:div>
        <w:div w:id="756441666">
          <w:marLeft w:val="0"/>
          <w:marRight w:val="0"/>
          <w:marTop w:val="0"/>
          <w:marBottom w:val="0"/>
          <w:divBdr>
            <w:top w:val="none" w:sz="0" w:space="0" w:color="auto"/>
            <w:left w:val="none" w:sz="0" w:space="0" w:color="auto"/>
            <w:bottom w:val="none" w:sz="0" w:space="0" w:color="auto"/>
            <w:right w:val="none" w:sz="0" w:space="0" w:color="auto"/>
          </w:divBdr>
        </w:div>
        <w:div w:id="592055238">
          <w:marLeft w:val="0"/>
          <w:marRight w:val="0"/>
          <w:marTop w:val="0"/>
          <w:marBottom w:val="0"/>
          <w:divBdr>
            <w:top w:val="none" w:sz="0" w:space="0" w:color="auto"/>
            <w:left w:val="none" w:sz="0" w:space="0" w:color="auto"/>
            <w:bottom w:val="none" w:sz="0" w:space="0" w:color="auto"/>
            <w:right w:val="none" w:sz="0" w:space="0" w:color="auto"/>
          </w:divBdr>
        </w:div>
        <w:div w:id="678973456">
          <w:marLeft w:val="0"/>
          <w:marRight w:val="0"/>
          <w:marTop w:val="0"/>
          <w:marBottom w:val="0"/>
          <w:divBdr>
            <w:top w:val="none" w:sz="0" w:space="0" w:color="auto"/>
            <w:left w:val="none" w:sz="0" w:space="0" w:color="auto"/>
            <w:bottom w:val="none" w:sz="0" w:space="0" w:color="auto"/>
            <w:right w:val="none" w:sz="0" w:space="0" w:color="auto"/>
          </w:divBdr>
        </w:div>
        <w:div w:id="546183494">
          <w:marLeft w:val="0"/>
          <w:marRight w:val="0"/>
          <w:marTop w:val="0"/>
          <w:marBottom w:val="0"/>
          <w:divBdr>
            <w:top w:val="none" w:sz="0" w:space="0" w:color="auto"/>
            <w:left w:val="none" w:sz="0" w:space="0" w:color="auto"/>
            <w:bottom w:val="none" w:sz="0" w:space="0" w:color="auto"/>
            <w:right w:val="none" w:sz="0" w:space="0" w:color="auto"/>
          </w:divBdr>
        </w:div>
        <w:div w:id="857087170">
          <w:marLeft w:val="0"/>
          <w:marRight w:val="0"/>
          <w:marTop w:val="0"/>
          <w:marBottom w:val="0"/>
          <w:divBdr>
            <w:top w:val="none" w:sz="0" w:space="0" w:color="auto"/>
            <w:left w:val="none" w:sz="0" w:space="0" w:color="auto"/>
            <w:bottom w:val="none" w:sz="0" w:space="0" w:color="auto"/>
            <w:right w:val="none" w:sz="0" w:space="0" w:color="auto"/>
          </w:divBdr>
        </w:div>
        <w:div w:id="1072628259">
          <w:marLeft w:val="0"/>
          <w:marRight w:val="0"/>
          <w:marTop w:val="0"/>
          <w:marBottom w:val="0"/>
          <w:divBdr>
            <w:top w:val="none" w:sz="0" w:space="0" w:color="auto"/>
            <w:left w:val="none" w:sz="0" w:space="0" w:color="auto"/>
            <w:bottom w:val="none" w:sz="0" w:space="0" w:color="auto"/>
            <w:right w:val="none" w:sz="0" w:space="0" w:color="auto"/>
          </w:divBdr>
        </w:div>
        <w:div w:id="2094744002">
          <w:marLeft w:val="0"/>
          <w:marRight w:val="0"/>
          <w:marTop w:val="0"/>
          <w:marBottom w:val="0"/>
          <w:divBdr>
            <w:top w:val="none" w:sz="0" w:space="0" w:color="auto"/>
            <w:left w:val="none" w:sz="0" w:space="0" w:color="auto"/>
            <w:bottom w:val="none" w:sz="0" w:space="0" w:color="auto"/>
            <w:right w:val="none" w:sz="0" w:space="0" w:color="auto"/>
          </w:divBdr>
        </w:div>
        <w:div w:id="1513762401">
          <w:marLeft w:val="0"/>
          <w:marRight w:val="0"/>
          <w:marTop w:val="0"/>
          <w:marBottom w:val="0"/>
          <w:divBdr>
            <w:top w:val="none" w:sz="0" w:space="0" w:color="auto"/>
            <w:left w:val="none" w:sz="0" w:space="0" w:color="auto"/>
            <w:bottom w:val="none" w:sz="0" w:space="0" w:color="auto"/>
            <w:right w:val="none" w:sz="0" w:space="0" w:color="auto"/>
          </w:divBdr>
        </w:div>
        <w:div w:id="1621916479">
          <w:marLeft w:val="0"/>
          <w:marRight w:val="0"/>
          <w:marTop w:val="0"/>
          <w:marBottom w:val="0"/>
          <w:divBdr>
            <w:top w:val="none" w:sz="0" w:space="0" w:color="auto"/>
            <w:left w:val="none" w:sz="0" w:space="0" w:color="auto"/>
            <w:bottom w:val="none" w:sz="0" w:space="0" w:color="auto"/>
            <w:right w:val="none" w:sz="0" w:space="0" w:color="auto"/>
          </w:divBdr>
        </w:div>
        <w:div w:id="982388117">
          <w:marLeft w:val="0"/>
          <w:marRight w:val="0"/>
          <w:marTop w:val="0"/>
          <w:marBottom w:val="0"/>
          <w:divBdr>
            <w:top w:val="none" w:sz="0" w:space="0" w:color="auto"/>
            <w:left w:val="none" w:sz="0" w:space="0" w:color="auto"/>
            <w:bottom w:val="none" w:sz="0" w:space="0" w:color="auto"/>
            <w:right w:val="none" w:sz="0" w:space="0" w:color="auto"/>
          </w:divBdr>
        </w:div>
        <w:div w:id="44141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3CE5-05E2-4AAC-B651-E84CC552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Deason</dc:creator>
  <cp:lastModifiedBy>Solomone Fifita</cp:lastModifiedBy>
  <cp:revision>2</cp:revision>
  <cp:lastPrinted>2018-08-26T20:39:00Z</cp:lastPrinted>
  <dcterms:created xsi:type="dcterms:W3CDTF">2018-11-08T02:15:00Z</dcterms:created>
  <dcterms:modified xsi:type="dcterms:W3CDTF">2018-11-08T02:15:00Z</dcterms:modified>
</cp:coreProperties>
</file>