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BF48D" w14:textId="759DC2CE" w:rsidR="007722BD" w:rsidRDefault="007722BD" w:rsidP="003B0045">
      <w:pPr>
        <w:spacing w:after="0"/>
        <w:jc w:val="center"/>
        <w:rPr>
          <w:rFonts w:ascii="Verdana" w:hAnsi="Verdana"/>
          <w:b/>
          <w:sz w:val="20"/>
          <w:szCs w:val="20"/>
        </w:rPr>
      </w:pPr>
      <w:bookmarkStart w:id="0" w:name="_GoBack"/>
      <w:bookmarkEnd w:id="0"/>
    </w:p>
    <w:p w14:paraId="61F5D082" w14:textId="1D1317CA" w:rsidR="00FC2063" w:rsidRDefault="002575F9" w:rsidP="00C60415">
      <w:pPr>
        <w:spacing w:after="0"/>
        <w:jc w:val="center"/>
        <w:rPr>
          <w:rFonts w:ascii="Verdana" w:hAnsi="Verdana"/>
          <w:b/>
          <w:sz w:val="20"/>
          <w:szCs w:val="20"/>
        </w:rPr>
      </w:pPr>
      <w:r w:rsidRPr="00C60415">
        <w:rPr>
          <w:rFonts w:ascii="Verdana" w:hAnsi="Verdana"/>
          <w:b/>
          <w:sz w:val="20"/>
          <w:szCs w:val="20"/>
        </w:rPr>
        <w:t>NATIONAL DIALOGUE ON ADVANCING NIUE’S ENERGY AND GHG MITIGATION TARGETS</w:t>
      </w:r>
    </w:p>
    <w:p w14:paraId="00844EEB" w14:textId="77777777" w:rsidR="00030A8E" w:rsidRDefault="00030A8E" w:rsidP="00C60415">
      <w:pPr>
        <w:spacing w:after="0"/>
        <w:jc w:val="center"/>
        <w:rPr>
          <w:rFonts w:ascii="Verdana" w:hAnsi="Verdana"/>
          <w:b/>
          <w:sz w:val="20"/>
          <w:szCs w:val="20"/>
        </w:rPr>
      </w:pPr>
    </w:p>
    <w:p w14:paraId="278C02F5" w14:textId="08411DEB" w:rsidR="00C60415" w:rsidRDefault="00FB3735" w:rsidP="00C60415">
      <w:pPr>
        <w:spacing w:after="0"/>
        <w:jc w:val="center"/>
        <w:rPr>
          <w:rFonts w:ascii="Verdana" w:hAnsi="Verdana"/>
          <w:b/>
          <w:sz w:val="20"/>
          <w:szCs w:val="20"/>
        </w:rPr>
      </w:pPr>
      <w:r>
        <w:rPr>
          <w:rFonts w:ascii="Verdana" w:hAnsi="Verdana"/>
          <w:b/>
          <w:sz w:val="20"/>
          <w:szCs w:val="20"/>
        </w:rPr>
        <w:t xml:space="preserve">Niue: </w:t>
      </w:r>
      <w:r w:rsidR="00030A8E">
        <w:rPr>
          <w:rFonts w:ascii="Verdana" w:hAnsi="Verdana"/>
          <w:b/>
          <w:sz w:val="20"/>
          <w:szCs w:val="20"/>
        </w:rPr>
        <w:t>8 – 12 April 2019</w:t>
      </w:r>
    </w:p>
    <w:p w14:paraId="43EC9294" w14:textId="77777777" w:rsidR="00C60415" w:rsidRPr="00C60415" w:rsidRDefault="00C60415" w:rsidP="00C60415">
      <w:pPr>
        <w:spacing w:after="0"/>
        <w:jc w:val="center"/>
        <w:rPr>
          <w:rFonts w:ascii="Verdana" w:hAnsi="Verdana"/>
          <w:b/>
          <w:sz w:val="20"/>
          <w:szCs w:val="20"/>
        </w:rPr>
      </w:pPr>
    </w:p>
    <w:p w14:paraId="3114F893" w14:textId="77777777" w:rsidR="007722BD" w:rsidRPr="00C60415" w:rsidRDefault="007722BD" w:rsidP="00C60415">
      <w:pPr>
        <w:spacing w:after="0"/>
        <w:jc w:val="both"/>
        <w:rPr>
          <w:rFonts w:ascii="Verdana" w:hAnsi="Verdana"/>
          <w:b/>
          <w:sz w:val="20"/>
          <w:szCs w:val="20"/>
        </w:rPr>
      </w:pPr>
    </w:p>
    <w:p w14:paraId="4A627392" w14:textId="37FF5F44" w:rsidR="004A19A0" w:rsidRPr="00C60415" w:rsidRDefault="004A19A0" w:rsidP="00030A8E">
      <w:pPr>
        <w:spacing w:after="0"/>
        <w:jc w:val="center"/>
        <w:rPr>
          <w:rFonts w:ascii="Verdana" w:hAnsi="Verdana"/>
          <w:b/>
          <w:sz w:val="20"/>
          <w:szCs w:val="20"/>
        </w:rPr>
      </w:pPr>
      <w:r w:rsidRPr="00C60415">
        <w:rPr>
          <w:rFonts w:ascii="Verdana" w:hAnsi="Verdana"/>
          <w:b/>
          <w:sz w:val="20"/>
          <w:szCs w:val="20"/>
        </w:rPr>
        <w:t>Concept Note</w:t>
      </w:r>
    </w:p>
    <w:p w14:paraId="5AF67317" w14:textId="5A43979D" w:rsidR="004A19A0" w:rsidRPr="00C60415" w:rsidRDefault="004A19A0" w:rsidP="00C60415">
      <w:pPr>
        <w:jc w:val="both"/>
        <w:rPr>
          <w:rFonts w:ascii="Verdana" w:hAnsi="Verdana"/>
          <w:sz w:val="20"/>
          <w:szCs w:val="20"/>
        </w:rPr>
      </w:pPr>
    </w:p>
    <w:p w14:paraId="60FA740B" w14:textId="70D973C8" w:rsidR="00124E8E" w:rsidRPr="00C60415" w:rsidRDefault="002F3D3B" w:rsidP="00C60415">
      <w:pPr>
        <w:pStyle w:val="ListParagraph"/>
        <w:numPr>
          <w:ilvl w:val="0"/>
          <w:numId w:val="1"/>
        </w:numPr>
        <w:spacing w:after="0" w:line="240" w:lineRule="auto"/>
        <w:ind w:left="567" w:hanging="567"/>
        <w:jc w:val="both"/>
        <w:rPr>
          <w:rFonts w:ascii="Verdana" w:hAnsi="Verdana"/>
          <w:b/>
          <w:sz w:val="20"/>
          <w:szCs w:val="20"/>
        </w:rPr>
      </w:pPr>
      <w:r w:rsidRPr="00C60415">
        <w:rPr>
          <w:rFonts w:ascii="Verdana" w:hAnsi="Verdana"/>
          <w:b/>
          <w:sz w:val="20"/>
          <w:szCs w:val="20"/>
        </w:rPr>
        <w:t>Background</w:t>
      </w:r>
    </w:p>
    <w:p w14:paraId="120D9F9C" w14:textId="6640546B" w:rsidR="00771084" w:rsidRPr="00C60415" w:rsidRDefault="00771084" w:rsidP="00C60415">
      <w:pPr>
        <w:spacing w:after="0" w:line="240" w:lineRule="auto"/>
        <w:jc w:val="both"/>
        <w:rPr>
          <w:rFonts w:ascii="Verdana" w:hAnsi="Verdana"/>
          <w:b/>
          <w:sz w:val="20"/>
          <w:szCs w:val="20"/>
          <w:u w:val="single"/>
        </w:rPr>
      </w:pPr>
    </w:p>
    <w:p w14:paraId="24FADC26" w14:textId="0017F953" w:rsidR="007950E4" w:rsidRPr="00C60415" w:rsidRDefault="007950E4" w:rsidP="00C60415">
      <w:pPr>
        <w:jc w:val="both"/>
        <w:rPr>
          <w:rFonts w:ascii="Verdana" w:hAnsi="Verdana"/>
          <w:color w:val="000000" w:themeColor="text1"/>
          <w:sz w:val="20"/>
          <w:szCs w:val="20"/>
        </w:rPr>
      </w:pPr>
      <w:r w:rsidRPr="00C60415">
        <w:rPr>
          <w:rFonts w:ascii="Verdana" w:hAnsi="Verdana"/>
          <w:color w:val="000000" w:themeColor="text1"/>
          <w:sz w:val="20"/>
          <w:szCs w:val="20"/>
        </w:rPr>
        <w:t xml:space="preserve">The Pacific Centre for Renewable Energy and Energy Efficiency (PCREEE) was established in April 2017 as a regional vehicle for accelerating the uptake of feasible renewable energy and energy efficient technologies in the Pacific islands Countries and Territories. </w:t>
      </w:r>
    </w:p>
    <w:p w14:paraId="70E51171" w14:textId="71E46F31" w:rsidR="00BD22E6" w:rsidRPr="00C60415" w:rsidRDefault="00BD22E6" w:rsidP="00C60415">
      <w:pPr>
        <w:keepNext/>
        <w:ind w:left="-5"/>
        <w:jc w:val="both"/>
        <w:rPr>
          <w:rFonts w:ascii="Verdana" w:eastAsia="Arial Unicode MS" w:hAnsi="Verdana" w:cs="Arial"/>
          <w:sz w:val="20"/>
          <w:szCs w:val="20"/>
        </w:rPr>
      </w:pPr>
      <w:r w:rsidRPr="00C60415">
        <w:rPr>
          <w:rFonts w:ascii="Verdana" w:eastAsia="Arial Unicode MS" w:hAnsi="Verdana" w:cs="Arial"/>
          <w:sz w:val="20"/>
          <w:szCs w:val="20"/>
        </w:rPr>
        <w:t xml:space="preserve">Outcome 3 of the PCREEE is about </w:t>
      </w:r>
      <w:r w:rsidR="002F42AC" w:rsidRPr="00C60415">
        <w:rPr>
          <w:rFonts w:ascii="Verdana" w:eastAsia="Arial Unicode MS" w:hAnsi="Verdana" w:cs="Arial"/>
          <w:sz w:val="20"/>
          <w:szCs w:val="20"/>
        </w:rPr>
        <w:t xml:space="preserve">Strengthened </w:t>
      </w:r>
      <w:r w:rsidRPr="00C60415">
        <w:rPr>
          <w:rFonts w:ascii="Verdana" w:hAnsi="Verdana" w:cs="Arial"/>
          <w:i/>
          <w:sz w:val="20"/>
          <w:szCs w:val="20"/>
        </w:rPr>
        <w:t>awareness and knowledge base of local key institutions and stakeholder groups on RE</w:t>
      </w:r>
      <w:r w:rsidR="002F42AC" w:rsidRPr="00C60415">
        <w:rPr>
          <w:rFonts w:ascii="Verdana" w:hAnsi="Verdana" w:cs="Arial"/>
          <w:i/>
          <w:sz w:val="20"/>
          <w:szCs w:val="20"/>
        </w:rPr>
        <w:t xml:space="preserve"> </w:t>
      </w:r>
      <w:r w:rsidRPr="00C60415">
        <w:rPr>
          <w:rFonts w:ascii="Verdana" w:hAnsi="Verdana" w:cs="Arial"/>
          <w:i/>
          <w:sz w:val="20"/>
          <w:szCs w:val="20"/>
        </w:rPr>
        <w:t>&amp;</w:t>
      </w:r>
      <w:r w:rsidR="002F42AC" w:rsidRPr="00C60415">
        <w:rPr>
          <w:rFonts w:ascii="Verdana" w:hAnsi="Verdana" w:cs="Arial"/>
          <w:i/>
          <w:sz w:val="20"/>
          <w:szCs w:val="20"/>
        </w:rPr>
        <w:t xml:space="preserve"> </w:t>
      </w:r>
      <w:r w:rsidRPr="00C60415">
        <w:rPr>
          <w:rFonts w:ascii="Verdana" w:hAnsi="Verdana" w:cs="Arial"/>
          <w:i/>
          <w:sz w:val="20"/>
          <w:szCs w:val="20"/>
        </w:rPr>
        <w:t>EE</w:t>
      </w:r>
      <w:r w:rsidR="002F42AC" w:rsidRPr="00C60415">
        <w:rPr>
          <w:rFonts w:ascii="Verdana" w:hAnsi="Verdana" w:cs="Arial"/>
          <w:i/>
          <w:sz w:val="20"/>
          <w:szCs w:val="20"/>
        </w:rPr>
        <w:t>.</w:t>
      </w:r>
      <w:r w:rsidRPr="00C60415">
        <w:rPr>
          <w:rFonts w:ascii="Verdana" w:eastAsia="Arial Unicode MS" w:hAnsi="Verdana" w:cs="Arial"/>
          <w:sz w:val="20"/>
          <w:szCs w:val="20"/>
        </w:rPr>
        <w:t xml:space="preserve"> </w:t>
      </w:r>
    </w:p>
    <w:p w14:paraId="4C25D39E" w14:textId="4E5A2109" w:rsidR="00BD22E6" w:rsidRPr="00C60415" w:rsidRDefault="00AB0C78" w:rsidP="00C60415">
      <w:pPr>
        <w:keepNext/>
        <w:ind w:left="-5"/>
        <w:jc w:val="both"/>
        <w:rPr>
          <w:rFonts w:ascii="Verdana" w:hAnsi="Verdana" w:cs="Arial"/>
          <w:sz w:val="20"/>
          <w:szCs w:val="20"/>
        </w:rPr>
      </w:pPr>
      <w:r w:rsidRPr="00C60415">
        <w:rPr>
          <w:rFonts w:ascii="Verdana" w:eastAsia="Arial Unicode MS" w:hAnsi="Verdana" w:cs="Arial"/>
          <w:sz w:val="20"/>
          <w:szCs w:val="20"/>
        </w:rPr>
        <w:t>Outcome 4 is about Increased RE</w:t>
      </w:r>
      <w:r w:rsidR="002F42AC" w:rsidRPr="00C60415">
        <w:rPr>
          <w:rFonts w:ascii="Verdana" w:eastAsia="Arial Unicode MS" w:hAnsi="Verdana" w:cs="Arial"/>
          <w:sz w:val="20"/>
          <w:szCs w:val="20"/>
        </w:rPr>
        <w:t xml:space="preserve"> </w:t>
      </w:r>
      <w:r w:rsidRPr="00C60415">
        <w:rPr>
          <w:rFonts w:ascii="Verdana" w:eastAsia="Arial Unicode MS" w:hAnsi="Verdana" w:cs="Arial"/>
          <w:sz w:val="20"/>
          <w:szCs w:val="20"/>
        </w:rPr>
        <w:t>&amp;</w:t>
      </w:r>
      <w:r w:rsidR="002F42AC" w:rsidRPr="00C60415">
        <w:rPr>
          <w:rFonts w:ascii="Verdana" w:eastAsia="Arial Unicode MS" w:hAnsi="Verdana" w:cs="Arial"/>
          <w:sz w:val="20"/>
          <w:szCs w:val="20"/>
        </w:rPr>
        <w:t xml:space="preserve"> </w:t>
      </w:r>
      <w:r w:rsidRPr="00C60415">
        <w:rPr>
          <w:rFonts w:ascii="Verdana" w:eastAsia="Arial Unicode MS" w:hAnsi="Verdana" w:cs="Arial"/>
          <w:sz w:val="20"/>
          <w:szCs w:val="20"/>
        </w:rPr>
        <w:t>EE business opportunities for local companies and industry through the development and implementation of regional investment promotion programs and tailored financial schemes</w:t>
      </w:r>
      <w:r w:rsidR="002F42AC" w:rsidRPr="00C60415">
        <w:rPr>
          <w:rFonts w:ascii="Verdana" w:eastAsia="Arial Unicode MS" w:hAnsi="Verdana" w:cs="Arial"/>
          <w:sz w:val="20"/>
          <w:szCs w:val="20"/>
        </w:rPr>
        <w:t>.</w:t>
      </w:r>
    </w:p>
    <w:p w14:paraId="119E24CE" w14:textId="558B25D9" w:rsidR="007950E4" w:rsidRPr="00C60415" w:rsidRDefault="002F42AC" w:rsidP="00C60415">
      <w:pPr>
        <w:tabs>
          <w:tab w:val="left" w:pos="720"/>
        </w:tabs>
        <w:jc w:val="both"/>
        <w:rPr>
          <w:rFonts w:ascii="Verdana" w:hAnsi="Verdana"/>
          <w:color w:val="000000" w:themeColor="text1"/>
          <w:sz w:val="20"/>
          <w:szCs w:val="20"/>
        </w:rPr>
      </w:pPr>
      <w:r w:rsidRPr="00C60415">
        <w:rPr>
          <w:rFonts w:ascii="Verdana" w:hAnsi="Verdana" w:cs="Arial"/>
          <w:color w:val="000000"/>
          <w:sz w:val="20"/>
          <w:szCs w:val="20"/>
        </w:rPr>
        <w:t xml:space="preserve"> </w:t>
      </w:r>
      <w:r w:rsidR="007950E4" w:rsidRPr="00C60415">
        <w:rPr>
          <w:rFonts w:ascii="Verdana" w:hAnsi="Verdana"/>
          <w:color w:val="000000" w:themeColor="text1"/>
          <w:sz w:val="20"/>
          <w:szCs w:val="20"/>
        </w:rPr>
        <w:t xml:space="preserve">At the third PCREEE Steering Committee meeting last year, the Secretariat showcased its joint training with the Global Green Growth Institute (GGGI) on Energy Entrepreneurship but with the youths as the target audience. </w:t>
      </w:r>
    </w:p>
    <w:p w14:paraId="528D6060" w14:textId="0787242D" w:rsidR="00D854EF" w:rsidRPr="00C60415" w:rsidRDefault="007950E4" w:rsidP="00C60415">
      <w:pPr>
        <w:jc w:val="both"/>
        <w:rPr>
          <w:rFonts w:ascii="Verdana" w:hAnsi="Verdana"/>
          <w:color w:val="000000" w:themeColor="text1"/>
          <w:sz w:val="20"/>
          <w:szCs w:val="20"/>
        </w:rPr>
      </w:pPr>
      <w:r w:rsidRPr="00C60415">
        <w:rPr>
          <w:rFonts w:ascii="Verdana" w:hAnsi="Verdana"/>
          <w:color w:val="000000" w:themeColor="text1"/>
          <w:sz w:val="20"/>
          <w:szCs w:val="20"/>
        </w:rPr>
        <w:t xml:space="preserve">A number of PICs, including Niue, expressed interest in the training. </w:t>
      </w:r>
      <w:r w:rsidR="00C35004" w:rsidRPr="00C60415">
        <w:rPr>
          <w:rFonts w:ascii="Verdana" w:hAnsi="Verdana"/>
          <w:color w:val="000000" w:themeColor="text1"/>
          <w:sz w:val="20"/>
          <w:szCs w:val="20"/>
        </w:rPr>
        <w:t xml:space="preserve">The Niue Energy Roadmap and Strategic Plan emphasized the importance of educating stakeholders on RE and EE. </w:t>
      </w:r>
      <w:r w:rsidRPr="00C60415">
        <w:rPr>
          <w:rFonts w:ascii="Verdana" w:hAnsi="Verdana"/>
          <w:color w:val="000000" w:themeColor="text1"/>
          <w:sz w:val="20"/>
          <w:szCs w:val="20"/>
        </w:rPr>
        <w:t>On 15</w:t>
      </w:r>
      <w:r w:rsidRPr="00C60415">
        <w:rPr>
          <w:rFonts w:ascii="Verdana" w:hAnsi="Verdana"/>
          <w:color w:val="000000" w:themeColor="text1"/>
          <w:sz w:val="20"/>
          <w:szCs w:val="20"/>
          <w:vertAlign w:val="superscript"/>
        </w:rPr>
        <w:t>th</w:t>
      </w:r>
      <w:r w:rsidRPr="00C60415">
        <w:rPr>
          <w:rFonts w:ascii="Verdana" w:hAnsi="Verdana"/>
          <w:color w:val="000000" w:themeColor="text1"/>
          <w:sz w:val="20"/>
          <w:szCs w:val="20"/>
        </w:rPr>
        <w:t xml:space="preserve"> January 2019, the Ministry of Infras</w:t>
      </w:r>
      <w:r w:rsidR="00D854EF" w:rsidRPr="00C60415">
        <w:rPr>
          <w:rFonts w:ascii="Verdana" w:hAnsi="Verdana"/>
          <w:color w:val="000000" w:themeColor="text1"/>
          <w:sz w:val="20"/>
          <w:szCs w:val="20"/>
        </w:rPr>
        <w:t>t</w:t>
      </w:r>
      <w:r w:rsidRPr="00C60415">
        <w:rPr>
          <w:rFonts w:ascii="Verdana" w:hAnsi="Verdana"/>
          <w:color w:val="000000" w:themeColor="text1"/>
          <w:sz w:val="20"/>
          <w:szCs w:val="20"/>
        </w:rPr>
        <w:t xml:space="preserve">ructure in Niue </w:t>
      </w:r>
      <w:r w:rsidR="00D854EF" w:rsidRPr="00C60415">
        <w:rPr>
          <w:rFonts w:ascii="Verdana" w:hAnsi="Verdana"/>
          <w:color w:val="000000" w:themeColor="text1"/>
          <w:sz w:val="20"/>
          <w:szCs w:val="20"/>
        </w:rPr>
        <w:t>for</w:t>
      </w:r>
      <w:r w:rsidRPr="00C60415">
        <w:rPr>
          <w:rFonts w:ascii="Verdana" w:hAnsi="Verdana"/>
          <w:color w:val="000000" w:themeColor="text1"/>
          <w:sz w:val="20"/>
          <w:szCs w:val="20"/>
        </w:rPr>
        <w:t xml:space="preserve">mally wrote to the PCREEE and </w:t>
      </w:r>
      <w:r w:rsidR="00D854EF" w:rsidRPr="00C60415">
        <w:rPr>
          <w:rFonts w:ascii="Verdana" w:hAnsi="Verdana"/>
          <w:color w:val="000000" w:themeColor="text1"/>
          <w:sz w:val="20"/>
          <w:szCs w:val="20"/>
        </w:rPr>
        <w:t xml:space="preserve">requested PCREEE to conduct a training workshop </w:t>
      </w:r>
      <w:r w:rsidR="00C35004" w:rsidRPr="00C60415">
        <w:rPr>
          <w:rFonts w:ascii="Verdana" w:hAnsi="Verdana"/>
          <w:color w:val="000000" w:themeColor="text1"/>
          <w:sz w:val="20"/>
          <w:szCs w:val="20"/>
        </w:rPr>
        <w:t xml:space="preserve">on RE and EE </w:t>
      </w:r>
      <w:r w:rsidR="00D854EF" w:rsidRPr="00C60415">
        <w:rPr>
          <w:rFonts w:ascii="Verdana" w:hAnsi="Verdana"/>
          <w:color w:val="000000" w:themeColor="text1"/>
          <w:sz w:val="20"/>
          <w:szCs w:val="20"/>
        </w:rPr>
        <w:t xml:space="preserve">in Niue for women, youth, private sector, civil society organizations, village councils, religious groups, politicians and government officials. </w:t>
      </w:r>
    </w:p>
    <w:p w14:paraId="0CD9253F" w14:textId="50B996A4" w:rsidR="00D854EF" w:rsidRDefault="00D854EF" w:rsidP="00C60415">
      <w:pPr>
        <w:jc w:val="both"/>
        <w:rPr>
          <w:rFonts w:ascii="Verdana" w:hAnsi="Verdana"/>
          <w:color w:val="000000" w:themeColor="text1"/>
          <w:sz w:val="20"/>
          <w:szCs w:val="20"/>
        </w:rPr>
      </w:pPr>
      <w:r w:rsidRPr="00C60415">
        <w:rPr>
          <w:rFonts w:ascii="Verdana" w:hAnsi="Verdana"/>
          <w:color w:val="000000" w:themeColor="text1"/>
          <w:sz w:val="20"/>
          <w:szCs w:val="20"/>
        </w:rPr>
        <w:t>The PCREEE has l</w:t>
      </w:r>
      <w:r w:rsidR="003732CC" w:rsidRPr="00C60415">
        <w:rPr>
          <w:rFonts w:ascii="Verdana" w:hAnsi="Verdana"/>
          <w:color w:val="000000" w:themeColor="text1"/>
          <w:sz w:val="20"/>
          <w:szCs w:val="20"/>
        </w:rPr>
        <w:t>o</w:t>
      </w:r>
      <w:r w:rsidRPr="00C60415">
        <w:rPr>
          <w:rFonts w:ascii="Verdana" w:hAnsi="Verdana"/>
          <w:color w:val="000000" w:themeColor="text1"/>
          <w:sz w:val="20"/>
          <w:szCs w:val="20"/>
        </w:rPr>
        <w:t xml:space="preserve">oked at Niue’s request and given its special circumstances </w:t>
      </w:r>
      <w:r w:rsidR="002F42AC" w:rsidRPr="00C60415">
        <w:rPr>
          <w:rFonts w:ascii="Verdana" w:hAnsi="Verdana"/>
          <w:color w:val="000000" w:themeColor="text1"/>
          <w:sz w:val="20"/>
          <w:szCs w:val="20"/>
        </w:rPr>
        <w:t xml:space="preserve">in terms of size and </w:t>
      </w:r>
      <w:r w:rsidR="00C35004" w:rsidRPr="00C60415">
        <w:rPr>
          <w:rFonts w:ascii="Verdana" w:hAnsi="Verdana"/>
          <w:color w:val="000000" w:themeColor="text1"/>
          <w:sz w:val="20"/>
          <w:szCs w:val="20"/>
        </w:rPr>
        <w:t>the many audience groups it wants covered</w:t>
      </w:r>
      <w:r w:rsidR="002F42AC" w:rsidRPr="00C60415">
        <w:rPr>
          <w:rFonts w:ascii="Verdana" w:hAnsi="Verdana"/>
          <w:color w:val="000000" w:themeColor="text1"/>
          <w:sz w:val="20"/>
          <w:szCs w:val="20"/>
        </w:rPr>
        <w:t>,</w:t>
      </w:r>
      <w:r w:rsidRPr="00C60415">
        <w:rPr>
          <w:rFonts w:ascii="Verdana" w:hAnsi="Verdana"/>
          <w:color w:val="000000" w:themeColor="text1"/>
          <w:sz w:val="20"/>
          <w:szCs w:val="20"/>
        </w:rPr>
        <w:t xml:space="preserve"> </w:t>
      </w:r>
      <w:r w:rsidR="003732CC" w:rsidRPr="00C60415">
        <w:rPr>
          <w:rFonts w:ascii="Verdana" w:hAnsi="Verdana"/>
          <w:color w:val="000000" w:themeColor="text1"/>
          <w:sz w:val="20"/>
          <w:szCs w:val="20"/>
        </w:rPr>
        <w:t>it is suggesting that the event be a national dialogue that would involve all the suggested stakeholders</w:t>
      </w:r>
      <w:r w:rsidR="006D5742">
        <w:rPr>
          <w:rFonts w:ascii="Verdana" w:hAnsi="Verdana"/>
          <w:color w:val="000000" w:themeColor="text1"/>
          <w:sz w:val="20"/>
          <w:szCs w:val="20"/>
        </w:rPr>
        <w:t>.</w:t>
      </w:r>
      <w:r w:rsidR="003732CC" w:rsidRPr="00C60415">
        <w:rPr>
          <w:rFonts w:ascii="Verdana" w:hAnsi="Verdana"/>
          <w:color w:val="000000" w:themeColor="text1"/>
          <w:sz w:val="20"/>
          <w:szCs w:val="20"/>
        </w:rPr>
        <w:t xml:space="preserve"> </w:t>
      </w:r>
      <w:r w:rsidR="008603EE" w:rsidRPr="00C60415">
        <w:rPr>
          <w:rFonts w:ascii="Verdana" w:hAnsi="Verdana"/>
          <w:color w:val="000000" w:themeColor="text1"/>
          <w:sz w:val="20"/>
          <w:szCs w:val="20"/>
        </w:rPr>
        <w:t xml:space="preserve">The </w:t>
      </w:r>
      <w:r w:rsidR="00B10E83">
        <w:rPr>
          <w:rFonts w:ascii="Verdana" w:hAnsi="Verdana"/>
          <w:color w:val="000000" w:themeColor="text1"/>
          <w:sz w:val="20"/>
          <w:szCs w:val="20"/>
        </w:rPr>
        <w:t xml:space="preserve">dialogue </w:t>
      </w:r>
      <w:r w:rsidR="008603EE" w:rsidRPr="00C60415">
        <w:rPr>
          <w:rFonts w:ascii="Verdana" w:hAnsi="Verdana"/>
          <w:color w:val="000000" w:themeColor="text1"/>
          <w:sz w:val="20"/>
          <w:szCs w:val="20"/>
        </w:rPr>
        <w:t xml:space="preserve"> will be a whole-of-country </w:t>
      </w:r>
      <w:r w:rsidR="00C35004" w:rsidRPr="00C60415">
        <w:rPr>
          <w:rFonts w:ascii="Verdana" w:hAnsi="Verdana"/>
          <w:color w:val="000000" w:themeColor="text1"/>
          <w:sz w:val="20"/>
          <w:szCs w:val="20"/>
        </w:rPr>
        <w:t xml:space="preserve">consultative </w:t>
      </w:r>
      <w:r w:rsidR="008603EE" w:rsidRPr="00C60415">
        <w:rPr>
          <w:rFonts w:ascii="Verdana" w:hAnsi="Verdana"/>
          <w:color w:val="000000" w:themeColor="text1"/>
          <w:sz w:val="20"/>
          <w:szCs w:val="20"/>
        </w:rPr>
        <w:t xml:space="preserve">discussions and learning from Niue’s </w:t>
      </w:r>
      <w:r w:rsidR="00BA17BA" w:rsidRPr="00C60415">
        <w:rPr>
          <w:rFonts w:ascii="Verdana" w:hAnsi="Verdana"/>
          <w:color w:val="000000" w:themeColor="text1"/>
          <w:sz w:val="20"/>
          <w:szCs w:val="20"/>
        </w:rPr>
        <w:t xml:space="preserve">pursuit of its </w:t>
      </w:r>
      <w:r w:rsidR="008603EE" w:rsidRPr="00C60415">
        <w:rPr>
          <w:rFonts w:ascii="Verdana" w:hAnsi="Verdana"/>
          <w:color w:val="000000" w:themeColor="text1"/>
          <w:sz w:val="20"/>
          <w:szCs w:val="20"/>
        </w:rPr>
        <w:t>energy and greenhouse gas emission targets.</w:t>
      </w:r>
    </w:p>
    <w:p w14:paraId="6B4A97FD" w14:textId="470ED2F6" w:rsidR="00CE4516" w:rsidRPr="00C60415" w:rsidRDefault="000B01A8" w:rsidP="00C60415">
      <w:pPr>
        <w:jc w:val="both"/>
        <w:rPr>
          <w:rFonts w:ascii="Verdana" w:hAnsi="Verdana"/>
          <w:color w:val="000000" w:themeColor="text1"/>
          <w:sz w:val="20"/>
          <w:szCs w:val="20"/>
        </w:rPr>
      </w:pPr>
      <w:r>
        <w:rPr>
          <w:rFonts w:ascii="Verdana" w:hAnsi="Verdana"/>
          <w:color w:val="000000" w:themeColor="text1"/>
          <w:sz w:val="20"/>
          <w:szCs w:val="20"/>
        </w:rPr>
        <w:t xml:space="preserve">With this backdrop the SPC Georesources and Energy Programme that comprises of PCREEE, Policy and Governance and Capacity, Data and Strategy Teams, PALS Project and PacTVET Project have collaborated </w:t>
      </w:r>
      <w:r w:rsidR="009D0712">
        <w:rPr>
          <w:rFonts w:ascii="Verdana" w:hAnsi="Verdana"/>
          <w:color w:val="000000" w:themeColor="text1"/>
          <w:sz w:val="20"/>
          <w:szCs w:val="20"/>
        </w:rPr>
        <w:t>to jointly convene the national dialogue.</w:t>
      </w:r>
    </w:p>
    <w:p w14:paraId="20194689" w14:textId="0AEBBFEF" w:rsidR="00BA17BA" w:rsidRPr="00C60415" w:rsidRDefault="00C35004" w:rsidP="00C60415">
      <w:pPr>
        <w:pStyle w:val="ListParagraph"/>
        <w:numPr>
          <w:ilvl w:val="0"/>
          <w:numId w:val="1"/>
        </w:numPr>
        <w:spacing w:after="0" w:line="240" w:lineRule="auto"/>
        <w:ind w:left="567" w:hanging="567"/>
        <w:jc w:val="both"/>
        <w:rPr>
          <w:rFonts w:ascii="Verdana" w:hAnsi="Verdana"/>
          <w:b/>
          <w:sz w:val="20"/>
          <w:szCs w:val="20"/>
        </w:rPr>
      </w:pPr>
      <w:r w:rsidRPr="00C60415">
        <w:rPr>
          <w:rFonts w:ascii="Verdana" w:hAnsi="Verdana"/>
          <w:b/>
          <w:sz w:val="20"/>
          <w:szCs w:val="20"/>
        </w:rPr>
        <w:t xml:space="preserve">Introduction </w:t>
      </w:r>
    </w:p>
    <w:p w14:paraId="085460FE" w14:textId="77777777" w:rsidR="00C35004" w:rsidRPr="00C60415" w:rsidRDefault="00C35004" w:rsidP="00C60415">
      <w:pPr>
        <w:spacing w:after="0" w:line="240" w:lineRule="auto"/>
        <w:jc w:val="both"/>
        <w:rPr>
          <w:rFonts w:ascii="Verdana" w:hAnsi="Verdana"/>
          <w:sz w:val="20"/>
          <w:szCs w:val="20"/>
        </w:rPr>
      </w:pPr>
    </w:p>
    <w:p w14:paraId="1D4B264F" w14:textId="0A30AC73" w:rsidR="00B44087" w:rsidRPr="00C60415" w:rsidRDefault="00771084" w:rsidP="00C60415">
      <w:pPr>
        <w:spacing w:after="0" w:line="240" w:lineRule="auto"/>
        <w:jc w:val="both"/>
        <w:rPr>
          <w:rFonts w:ascii="Verdana" w:hAnsi="Verdana"/>
          <w:sz w:val="20"/>
          <w:szCs w:val="20"/>
        </w:rPr>
      </w:pPr>
      <w:r w:rsidRPr="00C60415">
        <w:rPr>
          <w:rFonts w:ascii="Verdana" w:hAnsi="Verdana"/>
          <w:sz w:val="20"/>
          <w:szCs w:val="20"/>
        </w:rPr>
        <w:t>Niue is one of the world’s least populated countries with a 100% access to electricity and a low per capita emission of greenhouse gases</w:t>
      </w:r>
      <w:r w:rsidR="00C71B4A" w:rsidRPr="00C60415">
        <w:rPr>
          <w:rFonts w:ascii="Verdana" w:hAnsi="Verdana"/>
          <w:sz w:val="20"/>
          <w:szCs w:val="20"/>
        </w:rPr>
        <w:t xml:space="preserve"> (GHG)</w:t>
      </w:r>
      <w:r w:rsidRPr="00C60415">
        <w:rPr>
          <w:rFonts w:ascii="Verdana" w:hAnsi="Verdana"/>
          <w:sz w:val="20"/>
          <w:szCs w:val="20"/>
        </w:rPr>
        <w:t xml:space="preserve">. Niue however recognizes the need to be </w:t>
      </w:r>
      <w:r w:rsidRPr="00C60415">
        <w:rPr>
          <w:rFonts w:ascii="Verdana" w:hAnsi="Verdana"/>
          <w:sz w:val="20"/>
          <w:szCs w:val="20"/>
        </w:rPr>
        <w:lastRenderedPageBreak/>
        <w:t xml:space="preserve">responsible citizens and is committed to join the global community in reducing its GHG emission and enjoy the substantial </w:t>
      </w:r>
      <w:r w:rsidR="00AC63E6" w:rsidRPr="00C60415">
        <w:rPr>
          <w:rFonts w:ascii="Verdana" w:hAnsi="Verdana"/>
          <w:sz w:val="20"/>
          <w:szCs w:val="20"/>
        </w:rPr>
        <w:t>co-</w:t>
      </w:r>
      <w:r w:rsidRPr="00C60415">
        <w:rPr>
          <w:rFonts w:ascii="Verdana" w:hAnsi="Verdana"/>
          <w:sz w:val="20"/>
          <w:szCs w:val="20"/>
        </w:rPr>
        <w:t xml:space="preserve">benefits of reduced oil imports, improved energy security, improved </w:t>
      </w:r>
      <w:r w:rsidR="00B44087" w:rsidRPr="00C60415">
        <w:rPr>
          <w:rFonts w:ascii="Verdana" w:hAnsi="Verdana"/>
          <w:sz w:val="20"/>
          <w:szCs w:val="20"/>
        </w:rPr>
        <w:t xml:space="preserve">local </w:t>
      </w:r>
      <w:r w:rsidRPr="00C60415">
        <w:rPr>
          <w:rFonts w:ascii="Verdana" w:hAnsi="Verdana"/>
          <w:sz w:val="20"/>
          <w:szCs w:val="20"/>
        </w:rPr>
        <w:t>air quality</w:t>
      </w:r>
      <w:r w:rsidR="00AC63E6" w:rsidRPr="00C60415">
        <w:rPr>
          <w:rFonts w:ascii="Verdana" w:hAnsi="Verdana"/>
          <w:sz w:val="20"/>
          <w:szCs w:val="20"/>
        </w:rPr>
        <w:t xml:space="preserve">, increased employment and investments </w:t>
      </w:r>
      <w:r w:rsidR="00B44087" w:rsidRPr="00C60415">
        <w:rPr>
          <w:rFonts w:ascii="Verdana" w:hAnsi="Verdana"/>
          <w:sz w:val="20"/>
          <w:szCs w:val="20"/>
        </w:rPr>
        <w:t xml:space="preserve">and being a green tourism destination. </w:t>
      </w:r>
    </w:p>
    <w:p w14:paraId="53F42ABC" w14:textId="012983AF" w:rsidR="00B44087" w:rsidRPr="00C60415" w:rsidRDefault="00B44087" w:rsidP="00C60415">
      <w:pPr>
        <w:spacing w:after="0" w:line="240" w:lineRule="auto"/>
        <w:jc w:val="both"/>
        <w:rPr>
          <w:rFonts w:ascii="Verdana" w:hAnsi="Verdana"/>
          <w:sz w:val="20"/>
          <w:szCs w:val="20"/>
        </w:rPr>
      </w:pPr>
    </w:p>
    <w:p w14:paraId="6653EDC4" w14:textId="5627303B" w:rsidR="00B44087" w:rsidRPr="00C60415" w:rsidRDefault="00B44087" w:rsidP="00C60415">
      <w:pPr>
        <w:spacing w:after="0" w:line="240" w:lineRule="auto"/>
        <w:jc w:val="both"/>
        <w:rPr>
          <w:rFonts w:ascii="Verdana" w:hAnsi="Verdana"/>
          <w:sz w:val="20"/>
          <w:szCs w:val="20"/>
        </w:rPr>
      </w:pPr>
      <w:r w:rsidRPr="00C60415">
        <w:rPr>
          <w:rFonts w:ascii="Verdana" w:hAnsi="Verdana"/>
          <w:sz w:val="20"/>
          <w:szCs w:val="20"/>
        </w:rPr>
        <w:t xml:space="preserve">In 2015, Niue adopted </w:t>
      </w:r>
      <w:r w:rsidR="00AC63E6" w:rsidRPr="00C60415">
        <w:rPr>
          <w:rFonts w:ascii="Verdana" w:hAnsi="Verdana"/>
          <w:sz w:val="20"/>
          <w:szCs w:val="20"/>
        </w:rPr>
        <w:t xml:space="preserve">the Niue Strategic Energy Road Map (NiSERM) 2015 – 2025 with the goal of “a sustainable energy sector for a Prosperous Niue”.  </w:t>
      </w:r>
      <w:r w:rsidRPr="00C60415">
        <w:rPr>
          <w:rFonts w:ascii="Verdana" w:hAnsi="Verdana"/>
          <w:sz w:val="20"/>
          <w:szCs w:val="20"/>
        </w:rPr>
        <w:t xml:space="preserve">In October 2016, Niue submitted its first Nationally Determined Contribution </w:t>
      </w:r>
      <w:r w:rsidR="00AC63E6" w:rsidRPr="00C60415">
        <w:rPr>
          <w:rFonts w:ascii="Verdana" w:hAnsi="Verdana"/>
          <w:sz w:val="20"/>
          <w:szCs w:val="20"/>
        </w:rPr>
        <w:t>with its NiSERM target to achieve a 3</w:t>
      </w:r>
      <w:r w:rsidR="00AC63E6" w:rsidRPr="00C60415">
        <w:rPr>
          <w:rFonts w:ascii="Verdana" w:hAnsi="Verdana"/>
          <w:bCs/>
          <w:sz w:val="20"/>
          <w:szCs w:val="20"/>
        </w:rPr>
        <w:t>8% share of renewable energy of total electricity generation by 2020</w:t>
      </w:r>
      <w:r w:rsidR="00AC63E6" w:rsidRPr="00C60415">
        <w:rPr>
          <w:rFonts w:ascii="Verdana" w:hAnsi="Verdana"/>
          <w:sz w:val="20"/>
          <w:szCs w:val="20"/>
        </w:rPr>
        <w:t>. (In 2014 the renewable energy share was 2% and this contribution assumes assistance to address critical grid stability issues). This will</w:t>
      </w:r>
      <w:r w:rsidR="00BA17BA" w:rsidRPr="00C60415">
        <w:rPr>
          <w:rFonts w:ascii="Verdana" w:hAnsi="Verdana"/>
          <w:sz w:val="20"/>
          <w:szCs w:val="20"/>
        </w:rPr>
        <w:t xml:space="preserve"> </w:t>
      </w:r>
      <w:r w:rsidR="00AC63E6" w:rsidRPr="00C60415">
        <w:rPr>
          <w:rFonts w:ascii="Verdana" w:hAnsi="Verdana"/>
          <w:sz w:val="20"/>
          <w:szCs w:val="20"/>
        </w:rPr>
        <w:t xml:space="preserve">in part be delivered by a 10% reduction in residential, commercial and government electricity demand by 2020. This contribution will be maintained </w:t>
      </w:r>
      <w:r w:rsidR="00BA17BA" w:rsidRPr="00C60415">
        <w:rPr>
          <w:rFonts w:ascii="Verdana" w:hAnsi="Verdana"/>
          <w:sz w:val="20"/>
          <w:szCs w:val="20"/>
        </w:rPr>
        <w:t>throughout</w:t>
      </w:r>
      <w:r w:rsidR="00AC63E6" w:rsidRPr="00C60415">
        <w:rPr>
          <w:rFonts w:ascii="Verdana" w:hAnsi="Verdana"/>
          <w:sz w:val="20"/>
          <w:szCs w:val="20"/>
        </w:rPr>
        <w:t xml:space="preserve"> to 2025 and will be delivered using national resources and international assistance being identified to achieve the goals of the NiSERM.  </w:t>
      </w:r>
      <w:r w:rsidR="00AC63E6" w:rsidRPr="00C60415">
        <w:rPr>
          <w:rFonts w:ascii="Verdana" w:hAnsi="Verdana"/>
          <w:bCs/>
          <w:sz w:val="20"/>
          <w:szCs w:val="20"/>
        </w:rPr>
        <w:t>Conditional upon additional international assistance</w:t>
      </w:r>
      <w:r w:rsidR="00AC63E6" w:rsidRPr="00C60415">
        <w:rPr>
          <w:rFonts w:ascii="Verdana" w:hAnsi="Verdana"/>
          <w:sz w:val="20"/>
          <w:szCs w:val="20"/>
        </w:rPr>
        <w:t xml:space="preserve">, Niue could increase its contribution to an </w:t>
      </w:r>
      <w:r w:rsidR="00AC63E6" w:rsidRPr="00C60415">
        <w:rPr>
          <w:rFonts w:ascii="Verdana" w:hAnsi="Verdana"/>
          <w:bCs/>
          <w:sz w:val="20"/>
          <w:szCs w:val="20"/>
        </w:rPr>
        <w:t>80% share of renewable energy of total electricity generation, or to even higher levels, by 2025.</w:t>
      </w:r>
      <w:r w:rsidR="00AC63E6" w:rsidRPr="00C60415">
        <w:rPr>
          <w:rFonts w:ascii="Verdana" w:hAnsi="Verdana"/>
          <w:b/>
          <w:bCs/>
          <w:sz w:val="20"/>
          <w:szCs w:val="20"/>
        </w:rPr>
        <w:t xml:space="preserve"> </w:t>
      </w:r>
    </w:p>
    <w:p w14:paraId="5C85F9CD" w14:textId="77777777" w:rsidR="00B44087" w:rsidRPr="00C60415" w:rsidRDefault="00B44087" w:rsidP="00C60415">
      <w:pPr>
        <w:spacing w:after="0" w:line="240" w:lineRule="auto"/>
        <w:jc w:val="both"/>
        <w:rPr>
          <w:rFonts w:ascii="Verdana" w:hAnsi="Verdana"/>
          <w:sz w:val="20"/>
          <w:szCs w:val="20"/>
        </w:rPr>
      </w:pPr>
    </w:p>
    <w:p w14:paraId="242B18DA" w14:textId="32A9C867" w:rsidR="006F2799" w:rsidRPr="00C60415" w:rsidRDefault="00870F6E" w:rsidP="00C60415">
      <w:pPr>
        <w:spacing w:after="0" w:line="240" w:lineRule="auto"/>
        <w:jc w:val="both"/>
        <w:rPr>
          <w:rFonts w:ascii="Verdana" w:hAnsi="Verdana" w:cs="Arial"/>
          <w:color w:val="333333"/>
          <w:sz w:val="20"/>
          <w:szCs w:val="20"/>
          <w:lang w:val="en"/>
        </w:rPr>
      </w:pPr>
      <w:r w:rsidRPr="00C60415">
        <w:rPr>
          <w:rFonts w:ascii="Verdana" w:hAnsi="Verdana"/>
          <w:sz w:val="20"/>
          <w:szCs w:val="20"/>
        </w:rPr>
        <w:t xml:space="preserve">COP 24 agreed on a </w:t>
      </w:r>
      <w:r w:rsidRPr="00C60415">
        <w:rPr>
          <w:rFonts w:ascii="Verdana" w:hAnsi="Verdana" w:cs="Arial"/>
          <w:color w:val="333333"/>
          <w:sz w:val="20"/>
          <w:szCs w:val="20"/>
          <w:lang w:val="en"/>
        </w:rPr>
        <w:t>Paris Agreement “rulebook”, which is the operating manual needed for when the global deal enters into force in 2020.</w:t>
      </w:r>
      <w:r w:rsidR="006F2799" w:rsidRPr="00C60415">
        <w:rPr>
          <w:rFonts w:ascii="Verdana" w:hAnsi="Verdana" w:cs="Arial"/>
          <w:color w:val="333333"/>
          <w:sz w:val="20"/>
          <w:szCs w:val="20"/>
          <w:lang w:val="en"/>
        </w:rPr>
        <w:t xml:space="preserve"> In preparation for 2020, Niue would like to conduct a national dialogue focusing on its energy and GHG mitigation ambitions.   </w:t>
      </w:r>
    </w:p>
    <w:p w14:paraId="3679F0F5" w14:textId="23E0CBB0" w:rsidR="007950E4" w:rsidRPr="00C60415" w:rsidRDefault="007950E4" w:rsidP="00C60415">
      <w:pPr>
        <w:spacing w:after="0" w:line="240" w:lineRule="auto"/>
        <w:jc w:val="both"/>
        <w:rPr>
          <w:rFonts w:ascii="Verdana" w:hAnsi="Verdana" w:cs="Arial"/>
          <w:color w:val="333333"/>
          <w:sz w:val="20"/>
          <w:szCs w:val="20"/>
          <w:lang w:val="en"/>
        </w:rPr>
      </w:pPr>
    </w:p>
    <w:p w14:paraId="7F108D67" w14:textId="0144412E" w:rsidR="002F3D3B" w:rsidRPr="00C60415" w:rsidRDefault="002F3D3B" w:rsidP="00C60415">
      <w:pPr>
        <w:pStyle w:val="ListParagraph"/>
        <w:numPr>
          <w:ilvl w:val="0"/>
          <w:numId w:val="1"/>
        </w:numPr>
        <w:spacing w:after="0" w:line="240" w:lineRule="auto"/>
        <w:ind w:left="567" w:hanging="567"/>
        <w:jc w:val="both"/>
        <w:rPr>
          <w:rFonts w:ascii="Verdana" w:hAnsi="Verdana"/>
          <w:b/>
          <w:sz w:val="20"/>
          <w:szCs w:val="20"/>
        </w:rPr>
      </w:pPr>
      <w:r w:rsidRPr="00C60415">
        <w:rPr>
          <w:rFonts w:ascii="Verdana" w:hAnsi="Verdana"/>
          <w:b/>
          <w:sz w:val="20"/>
          <w:szCs w:val="20"/>
        </w:rPr>
        <w:t>Overview</w:t>
      </w:r>
    </w:p>
    <w:p w14:paraId="32851FE8" w14:textId="11345AD2" w:rsidR="00804231" w:rsidRPr="00C60415" w:rsidRDefault="00804231" w:rsidP="00C60415">
      <w:pPr>
        <w:spacing w:after="0" w:line="240" w:lineRule="auto"/>
        <w:jc w:val="both"/>
        <w:rPr>
          <w:rFonts w:ascii="Verdana" w:hAnsi="Verdana"/>
          <w:b/>
          <w:sz w:val="20"/>
          <w:szCs w:val="20"/>
        </w:rPr>
      </w:pPr>
    </w:p>
    <w:p w14:paraId="208CDBBE" w14:textId="20D5E10D" w:rsidR="00804231" w:rsidRPr="00C60415" w:rsidRDefault="00804231" w:rsidP="00C60415">
      <w:pPr>
        <w:spacing w:after="0" w:line="240" w:lineRule="auto"/>
        <w:jc w:val="both"/>
        <w:rPr>
          <w:rFonts w:ascii="Verdana" w:hAnsi="Verdana"/>
          <w:sz w:val="20"/>
          <w:szCs w:val="20"/>
        </w:rPr>
      </w:pPr>
      <w:r w:rsidRPr="00C60415">
        <w:rPr>
          <w:rFonts w:ascii="Verdana" w:hAnsi="Verdana"/>
          <w:sz w:val="20"/>
          <w:szCs w:val="20"/>
        </w:rPr>
        <w:t>The Second National Communication of Niue in 2009 showed that the transport sector accounted for 57% of Niue’s GHG emission, 42%</w:t>
      </w:r>
      <w:r w:rsidR="006822BF" w:rsidRPr="00C60415">
        <w:rPr>
          <w:rFonts w:ascii="Verdana" w:hAnsi="Verdana"/>
          <w:sz w:val="20"/>
          <w:szCs w:val="20"/>
        </w:rPr>
        <w:t xml:space="preserve"> was from electricity generation while the remaining 1% was from the residential sector. </w:t>
      </w:r>
      <w:r w:rsidRPr="00C60415">
        <w:rPr>
          <w:rFonts w:ascii="Verdana" w:hAnsi="Verdana"/>
          <w:sz w:val="20"/>
          <w:szCs w:val="20"/>
        </w:rPr>
        <w:t xml:space="preserve">  </w:t>
      </w:r>
    </w:p>
    <w:p w14:paraId="4FF11BAB" w14:textId="4103D22C" w:rsidR="00D16151" w:rsidRPr="00C60415" w:rsidRDefault="00D16151" w:rsidP="00C60415">
      <w:pPr>
        <w:spacing w:after="0" w:line="240" w:lineRule="auto"/>
        <w:jc w:val="both"/>
        <w:rPr>
          <w:rFonts w:ascii="Verdana" w:hAnsi="Verdana"/>
          <w:b/>
          <w:sz w:val="20"/>
          <w:szCs w:val="20"/>
        </w:rPr>
      </w:pPr>
    </w:p>
    <w:p w14:paraId="4F1CC6A1" w14:textId="38722B2A" w:rsidR="00D16151" w:rsidRPr="00C60415" w:rsidRDefault="00D16151" w:rsidP="00C60415">
      <w:pPr>
        <w:spacing w:after="0" w:line="240" w:lineRule="auto"/>
        <w:jc w:val="both"/>
        <w:rPr>
          <w:rStyle w:val="fontstyle31"/>
          <w:rFonts w:ascii="Verdana" w:hAnsi="Verdana" w:cs="Arial"/>
          <w:b/>
          <w:sz w:val="20"/>
          <w:szCs w:val="20"/>
        </w:rPr>
      </w:pPr>
      <w:r w:rsidRPr="00C60415">
        <w:rPr>
          <w:rFonts w:ascii="Verdana" w:hAnsi="Verdana"/>
          <w:sz w:val="20"/>
          <w:szCs w:val="20"/>
        </w:rPr>
        <w:t>In 2014,</w:t>
      </w:r>
      <w:r w:rsidRPr="00C60415">
        <w:rPr>
          <w:rFonts w:ascii="Verdana" w:hAnsi="Verdana"/>
          <w:b/>
          <w:sz w:val="20"/>
          <w:szCs w:val="20"/>
        </w:rPr>
        <w:t xml:space="preserve"> </w:t>
      </w:r>
      <w:r w:rsidRPr="00C60415">
        <w:rPr>
          <w:rStyle w:val="fontstyle01"/>
          <w:rFonts w:ascii="Verdana" w:hAnsi="Verdana"/>
          <w:b w:val="0"/>
          <w:sz w:val="20"/>
          <w:szCs w:val="20"/>
        </w:rPr>
        <w:t xml:space="preserve">Niue had excess diesel generating capacity: four diesel generator engines with a total installed capacity of 2084 kW. However, only two of these, with a capacity of 1026 kW (49%) </w:t>
      </w:r>
      <w:r w:rsidR="00347481" w:rsidRPr="00C60415">
        <w:rPr>
          <w:rStyle w:val="fontstyle01"/>
          <w:rFonts w:ascii="Verdana" w:hAnsi="Verdana"/>
          <w:b w:val="0"/>
          <w:sz w:val="20"/>
          <w:szCs w:val="20"/>
        </w:rPr>
        <w:t xml:space="preserve">were </w:t>
      </w:r>
      <w:r w:rsidRPr="00C60415">
        <w:rPr>
          <w:rStyle w:val="fontstyle01"/>
          <w:rFonts w:ascii="Verdana" w:hAnsi="Verdana"/>
          <w:b w:val="0"/>
          <w:sz w:val="20"/>
          <w:szCs w:val="20"/>
        </w:rPr>
        <w:t>being regularly used, while the other 51% act</w:t>
      </w:r>
      <w:r w:rsidR="00347481" w:rsidRPr="00C60415">
        <w:rPr>
          <w:rStyle w:val="fontstyle01"/>
          <w:rFonts w:ascii="Verdana" w:hAnsi="Verdana"/>
          <w:b w:val="0"/>
          <w:sz w:val="20"/>
          <w:szCs w:val="20"/>
        </w:rPr>
        <w:t xml:space="preserve">ed </w:t>
      </w:r>
      <w:r w:rsidRPr="00C60415">
        <w:rPr>
          <w:rStyle w:val="fontstyle01"/>
          <w:rFonts w:ascii="Verdana" w:hAnsi="Verdana"/>
          <w:b w:val="0"/>
          <w:sz w:val="20"/>
          <w:szCs w:val="20"/>
        </w:rPr>
        <w:t>as reserve capacity.</w:t>
      </w:r>
      <w:r w:rsidRPr="00C60415">
        <w:rPr>
          <w:rFonts w:ascii="Verdana" w:hAnsi="Verdana" w:cs="Calibri"/>
          <w:b/>
          <w:color w:val="242021"/>
          <w:sz w:val="20"/>
          <w:szCs w:val="20"/>
        </w:rPr>
        <w:br/>
      </w:r>
    </w:p>
    <w:p w14:paraId="32A02720" w14:textId="6DAB7077" w:rsidR="00D16151" w:rsidRPr="00C60415" w:rsidRDefault="00D16151" w:rsidP="006D5742">
      <w:pPr>
        <w:spacing w:after="0" w:line="240" w:lineRule="auto"/>
        <w:rPr>
          <w:rStyle w:val="fontstyle01"/>
          <w:rFonts w:ascii="Verdana" w:hAnsi="Verdana"/>
          <w:b w:val="0"/>
          <w:sz w:val="20"/>
          <w:szCs w:val="20"/>
        </w:rPr>
      </w:pPr>
      <w:r w:rsidRPr="00C60415">
        <w:rPr>
          <w:rStyle w:val="fontstyle01"/>
          <w:rFonts w:ascii="Verdana" w:hAnsi="Verdana"/>
          <w:b w:val="0"/>
          <w:sz w:val="20"/>
          <w:szCs w:val="20"/>
        </w:rPr>
        <w:t>The total installed solar PV capacity in Niue reached 343 kWp, with 150 kWh battery storage for smoothing purposes of voltage and frequency into the grid. This is equivalent to 14% of the total installed capacity.</w:t>
      </w:r>
      <w:r w:rsidRPr="00C60415">
        <w:rPr>
          <w:rFonts w:ascii="Verdana" w:hAnsi="Verdana" w:cs="Calibri"/>
          <w:b/>
          <w:color w:val="242021"/>
          <w:sz w:val="20"/>
          <w:szCs w:val="20"/>
        </w:rPr>
        <w:br/>
      </w:r>
    </w:p>
    <w:p w14:paraId="2C22DBB3" w14:textId="77777777" w:rsidR="00A43556" w:rsidRPr="00C60415" w:rsidRDefault="00D16151" w:rsidP="00C60415">
      <w:pPr>
        <w:spacing w:after="0" w:line="240" w:lineRule="auto"/>
        <w:jc w:val="both"/>
        <w:rPr>
          <w:rStyle w:val="fontstyle01"/>
          <w:rFonts w:ascii="Verdana" w:hAnsi="Verdana"/>
          <w:b w:val="0"/>
          <w:sz w:val="20"/>
          <w:szCs w:val="20"/>
        </w:rPr>
      </w:pPr>
      <w:r w:rsidRPr="00C60415">
        <w:rPr>
          <w:rStyle w:val="fontstyle01"/>
          <w:rFonts w:ascii="Verdana" w:hAnsi="Verdana"/>
          <w:b w:val="0"/>
          <w:sz w:val="20"/>
          <w:szCs w:val="20"/>
        </w:rPr>
        <w:t>The percentage of solar PV generation in total electricity generation was 1.99%, while 98.01%</w:t>
      </w:r>
    </w:p>
    <w:p w14:paraId="78A27377" w14:textId="77777777" w:rsidR="00A43556" w:rsidRPr="00C60415" w:rsidRDefault="00D16151" w:rsidP="00C60415">
      <w:pPr>
        <w:spacing w:after="0" w:line="240" w:lineRule="auto"/>
        <w:jc w:val="both"/>
        <w:rPr>
          <w:rStyle w:val="fontstyle01"/>
          <w:rFonts w:ascii="Verdana" w:hAnsi="Verdana"/>
          <w:b w:val="0"/>
          <w:sz w:val="20"/>
          <w:szCs w:val="20"/>
        </w:rPr>
      </w:pPr>
      <w:r w:rsidRPr="00C60415">
        <w:rPr>
          <w:rStyle w:val="fontstyle01"/>
          <w:rFonts w:ascii="Verdana" w:hAnsi="Verdana"/>
          <w:b w:val="0"/>
          <w:sz w:val="20"/>
          <w:szCs w:val="20"/>
        </w:rPr>
        <w:t>was from diesel.</w:t>
      </w:r>
    </w:p>
    <w:p w14:paraId="09C610CA" w14:textId="504B6D07" w:rsidR="00D16151" w:rsidRPr="00C60415" w:rsidRDefault="00D16151" w:rsidP="00C60415">
      <w:pPr>
        <w:spacing w:after="0" w:line="240" w:lineRule="auto"/>
        <w:jc w:val="both"/>
        <w:rPr>
          <w:rStyle w:val="fontstyle31"/>
          <w:rFonts w:ascii="Verdana" w:hAnsi="Verdana" w:cs="Arial"/>
          <w:b/>
          <w:sz w:val="20"/>
          <w:szCs w:val="20"/>
        </w:rPr>
      </w:pPr>
      <w:r w:rsidRPr="00C60415">
        <w:rPr>
          <w:rFonts w:ascii="Verdana" w:hAnsi="Verdana" w:cs="Calibri"/>
          <w:b/>
          <w:color w:val="242021"/>
          <w:sz w:val="20"/>
          <w:szCs w:val="20"/>
        </w:rPr>
        <w:br/>
      </w:r>
    </w:p>
    <w:p w14:paraId="4AA2C557" w14:textId="0EEEBB09" w:rsidR="00D16151" w:rsidRDefault="00D16151" w:rsidP="00C60415">
      <w:pPr>
        <w:spacing w:after="0" w:line="240" w:lineRule="auto"/>
        <w:jc w:val="both"/>
        <w:rPr>
          <w:rStyle w:val="fontstyle01"/>
          <w:rFonts w:ascii="Verdana" w:hAnsi="Verdana"/>
          <w:b w:val="0"/>
          <w:sz w:val="20"/>
          <w:szCs w:val="20"/>
        </w:rPr>
      </w:pPr>
      <w:r w:rsidRPr="00C60415">
        <w:rPr>
          <w:rStyle w:val="fontstyle01"/>
          <w:rFonts w:ascii="Verdana" w:hAnsi="Verdana"/>
          <w:b w:val="0"/>
          <w:sz w:val="20"/>
          <w:szCs w:val="20"/>
        </w:rPr>
        <w:t xml:space="preserve">Though Niue has 343 kWp of solar PV installed capacity, </w:t>
      </w:r>
      <w:r w:rsidR="00347481" w:rsidRPr="00C60415">
        <w:rPr>
          <w:rStyle w:val="fontstyle01"/>
          <w:rFonts w:ascii="Verdana" w:hAnsi="Verdana"/>
          <w:b w:val="0"/>
          <w:sz w:val="20"/>
          <w:szCs w:val="20"/>
        </w:rPr>
        <w:t xml:space="preserve">there were </w:t>
      </w:r>
      <w:r w:rsidRPr="00C60415">
        <w:rPr>
          <w:rStyle w:val="fontstyle01"/>
          <w:rFonts w:ascii="Verdana" w:hAnsi="Verdana"/>
          <w:b w:val="0"/>
          <w:sz w:val="20"/>
          <w:szCs w:val="20"/>
        </w:rPr>
        <w:t xml:space="preserve">only around 80 kWp of solar PV connected to the grid, due to grid instability considerations. The remaining 263 kWp of solar PV capacity </w:t>
      </w:r>
      <w:r w:rsidR="003A5885" w:rsidRPr="00C60415">
        <w:rPr>
          <w:rStyle w:val="fontstyle01"/>
          <w:rFonts w:ascii="Verdana" w:hAnsi="Verdana"/>
          <w:b w:val="0"/>
          <w:sz w:val="20"/>
          <w:szCs w:val="20"/>
        </w:rPr>
        <w:t xml:space="preserve">were </w:t>
      </w:r>
      <w:r w:rsidRPr="00C60415">
        <w:rPr>
          <w:rStyle w:val="fontstyle01"/>
          <w:rFonts w:ascii="Verdana" w:hAnsi="Verdana"/>
          <w:b w:val="0"/>
          <w:sz w:val="20"/>
          <w:szCs w:val="20"/>
        </w:rPr>
        <w:t>offline.</w:t>
      </w:r>
    </w:p>
    <w:p w14:paraId="3DF3D8A6" w14:textId="572F1FB8" w:rsidR="006D5742" w:rsidRDefault="006D5742" w:rsidP="00C60415">
      <w:pPr>
        <w:spacing w:after="0" w:line="240" w:lineRule="auto"/>
        <w:jc w:val="both"/>
        <w:rPr>
          <w:rStyle w:val="fontstyle01"/>
          <w:rFonts w:ascii="Verdana" w:hAnsi="Verdana"/>
          <w:b w:val="0"/>
          <w:sz w:val="20"/>
          <w:szCs w:val="20"/>
        </w:rPr>
      </w:pPr>
    </w:p>
    <w:p w14:paraId="117126A5" w14:textId="668C20E1" w:rsidR="006D5742" w:rsidRPr="009E521B" w:rsidRDefault="006D5742" w:rsidP="009E521B">
      <w:pPr>
        <w:jc w:val="both"/>
        <w:rPr>
          <w:rFonts w:ascii="Verdana" w:hAnsi="Verdana"/>
          <w:color w:val="1F497D"/>
          <w:sz w:val="20"/>
          <w:szCs w:val="20"/>
          <w:lang w:val="en-NZ"/>
        </w:rPr>
      </w:pPr>
      <w:r w:rsidRPr="009E521B">
        <w:rPr>
          <w:rFonts w:ascii="Verdana" w:hAnsi="Verdana"/>
          <w:color w:val="1F497D"/>
          <w:sz w:val="20"/>
          <w:szCs w:val="20"/>
          <w:lang w:val="en-NZ"/>
        </w:rPr>
        <w:t xml:space="preserve">In January 2019, Niue completed the commission stage of its Tesla Battery Energy Storage System and PV. Project </w:t>
      </w:r>
      <w:r w:rsidR="009E521B" w:rsidRPr="009E521B">
        <w:rPr>
          <w:rFonts w:ascii="Verdana" w:hAnsi="Verdana"/>
          <w:color w:val="1F497D"/>
          <w:sz w:val="20"/>
          <w:szCs w:val="20"/>
          <w:lang w:val="en-NZ"/>
        </w:rPr>
        <w:t xml:space="preserve">has now entered </w:t>
      </w:r>
      <w:r w:rsidRPr="009E521B">
        <w:rPr>
          <w:rFonts w:ascii="Verdana" w:hAnsi="Verdana"/>
          <w:color w:val="1F497D"/>
          <w:sz w:val="20"/>
          <w:szCs w:val="20"/>
          <w:lang w:val="en-NZ"/>
        </w:rPr>
        <w:t xml:space="preserve">its Performance Monitoring Period </w:t>
      </w:r>
      <w:r w:rsidR="009E521B" w:rsidRPr="009E521B">
        <w:rPr>
          <w:rFonts w:ascii="Verdana" w:hAnsi="Verdana"/>
          <w:color w:val="1F497D"/>
          <w:sz w:val="20"/>
          <w:szCs w:val="20"/>
          <w:lang w:val="en-NZ"/>
        </w:rPr>
        <w:t xml:space="preserve">and the BESS and PV have demonstrated it can carry Niue’s load for a few hours.  This is an achievement and a major contribution to the NiSERM </w:t>
      </w:r>
      <w:r w:rsidRPr="009E521B">
        <w:rPr>
          <w:rFonts w:ascii="Verdana" w:hAnsi="Verdana"/>
          <w:color w:val="1F497D"/>
          <w:sz w:val="20"/>
          <w:szCs w:val="20"/>
          <w:lang w:val="en-NZ"/>
        </w:rPr>
        <w:t>RE targets</w:t>
      </w:r>
      <w:r w:rsidR="009E521B" w:rsidRPr="009E521B">
        <w:rPr>
          <w:rFonts w:ascii="Verdana" w:hAnsi="Verdana"/>
          <w:color w:val="1F497D"/>
          <w:sz w:val="20"/>
          <w:szCs w:val="20"/>
          <w:lang w:val="en-NZ"/>
        </w:rPr>
        <w:t xml:space="preserve">. </w:t>
      </w:r>
    </w:p>
    <w:p w14:paraId="45E0B71A" w14:textId="77777777" w:rsidR="006D5742" w:rsidRPr="00B879A3" w:rsidRDefault="006D5742" w:rsidP="00C60415">
      <w:pPr>
        <w:spacing w:after="0" w:line="240" w:lineRule="auto"/>
        <w:jc w:val="both"/>
        <w:rPr>
          <w:rStyle w:val="fontstyle01"/>
          <w:rFonts w:ascii="Verdana" w:hAnsi="Verdana"/>
          <w:b w:val="0"/>
          <w:sz w:val="20"/>
          <w:szCs w:val="20"/>
          <w:lang w:val="en-NZ"/>
        </w:rPr>
      </w:pPr>
    </w:p>
    <w:p w14:paraId="60F1404C" w14:textId="77777777" w:rsidR="00A43556" w:rsidRPr="00C60415" w:rsidRDefault="00A43556" w:rsidP="00C60415">
      <w:pPr>
        <w:spacing w:after="0" w:line="240" w:lineRule="auto"/>
        <w:jc w:val="both"/>
        <w:rPr>
          <w:rStyle w:val="fontstyle01"/>
          <w:rFonts w:ascii="Verdana" w:hAnsi="Verdana"/>
          <w:b w:val="0"/>
          <w:sz w:val="20"/>
          <w:szCs w:val="20"/>
        </w:rPr>
      </w:pPr>
    </w:p>
    <w:p w14:paraId="034213F4" w14:textId="5741B6E7" w:rsidR="00D16151" w:rsidRPr="00C60415" w:rsidRDefault="00D16151" w:rsidP="00C60415">
      <w:pPr>
        <w:spacing w:after="0" w:line="240" w:lineRule="auto"/>
        <w:jc w:val="both"/>
        <w:rPr>
          <w:rStyle w:val="fontstyle01"/>
          <w:rFonts w:ascii="Verdana" w:hAnsi="Verdana"/>
          <w:b w:val="0"/>
          <w:sz w:val="20"/>
          <w:szCs w:val="20"/>
        </w:rPr>
      </w:pPr>
      <w:r w:rsidRPr="00C60415">
        <w:rPr>
          <w:rStyle w:val="fontstyle01"/>
          <w:rFonts w:ascii="Verdana" w:hAnsi="Verdana"/>
          <w:b w:val="0"/>
          <w:sz w:val="20"/>
          <w:szCs w:val="20"/>
        </w:rPr>
        <w:t>In terms of energy efficiency, around 1.27 million litres of diesel was imported into Niue, of which 75% was used for power generation. The remainder was mostly used for transportation.</w:t>
      </w:r>
      <w:r w:rsidR="00347481" w:rsidRPr="00C60415">
        <w:rPr>
          <w:rStyle w:val="fontstyle01"/>
          <w:rFonts w:ascii="Verdana" w:hAnsi="Verdana"/>
          <w:b w:val="0"/>
          <w:sz w:val="20"/>
          <w:szCs w:val="20"/>
        </w:rPr>
        <w:t xml:space="preserve"> </w:t>
      </w:r>
      <w:r w:rsidRPr="00C60415">
        <w:rPr>
          <w:rStyle w:val="fontstyle21"/>
          <w:rFonts w:ascii="Verdana" w:hAnsi="Verdana"/>
          <w:i w:val="0"/>
          <w:sz w:val="20"/>
          <w:szCs w:val="20"/>
        </w:rPr>
        <w:t>A</w:t>
      </w:r>
      <w:r w:rsidRPr="00C60415">
        <w:rPr>
          <w:rStyle w:val="fontstyle01"/>
          <w:rFonts w:ascii="Verdana" w:hAnsi="Verdana"/>
          <w:b w:val="0"/>
          <w:sz w:val="20"/>
          <w:szCs w:val="20"/>
        </w:rPr>
        <w:t>round 1785 motor vehicles were registered: 31% cars, 24% vans, 23% light trucks and</w:t>
      </w:r>
      <w:r w:rsidR="00347481" w:rsidRPr="00C60415">
        <w:rPr>
          <w:rStyle w:val="fontstyle01"/>
          <w:rFonts w:ascii="Verdana" w:hAnsi="Verdana"/>
          <w:b w:val="0"/>
          <w:sz w:val="20"/>
          <w:szCs w:val="20"/>
        </w:rPr>
        <w:t xml:space="preserve"> </w:t>
      </w:r>
      <w:r w:rsidRPr="00C60415">
        <w:rPr>
          <w:rStyle w:val="fontstyle01"/>
          <w:rFonts w:ascii="Verdana" w:hAnsi="Verdana"/>
          <w:b w:val="0"/>
          <w:sz w:val="20"/>
          <w:szCs w:val="20"/>
        </w:rPr>
        <w:t>21% motor vehicles and scooters.</w:t>
      </w:r>
      <w:r w:rsidRPr="00C60415">
        <w:rPr>
          <w:rStyle w:val="fontstyle21"/>
          <w:rFonts w:ascii="Verdana" w:hAnsi="Verdana"/>
          <w:b/>
          <w:sz w:val="20"/>
          <w:szCs w:val="20"/>
        </w:rPr>
        <w:t xml:space="preserve"> </w:t>
      </w:r>
      <w:r w:rsidRPr="00C60415">
        <w:rPr>
          <w:rStyle w:val="fontstyle01"/>
          <w:rFonts w:ascii="Verdana" w:hAnsi="Verdana"/>
          <w:b w:val="0"/>
          <w:sz w:val="20"/>
          <w:szCs w:val="20"/>
        </w:rPr>
        <w:t>Electricity generation from fossil fuel use is highly subsidized with government providing a subsidy of NZD 0.63 per kWh.</w:t>
      </w:r>
      <w:r w:rsidR="00347481" w:rsidRPr="00C60415">
        <w:rPr>
          <w:rStyle w:val="fontstyle01"/>
          <w:rFonts w:ascii="Verdana" w:hAnsi="Verdana"/>
          <w:b w:val="0"/>
          <w:sz w:val="20"/>
          <w:szCs w:val="20"/>
        </w:rPr>
        <w:t xml:space="preserve"> </w:t>
      </w:r>
      <w:r w:rsidRPr="00C60415">
        <w:rPr>
          <w:rStyle w:val="fontstyle21"/>
          <w:rFonts w:ascii="Verdana" w:hAnsi="Verdana"/>
          <w:i w:val="0"/>
          <w:sz w:val="20"/>
          <w:szCs w:val="20"/>
        </w:rPr>
        <w:t>B</w:t>
      </w:r>
      <w:r w:rsidRPr="00C60415">
        <w:rPr>
          <w:rStyle w:val="fontstyle01"/>
          <w:rFonts w:ascii="Verdana" w:hAnsi="Verdana"/>
          <w:b w:val="0"/>
          <w:sz w:val="20"/>
          <w:szCs w:val="20"/>
        </w:rPr>
        <w:t>illed electricity was recorded for three sectors: commercial (43%), residential (37%)</w:t>
      </w:r>
      <w:r w:rsidR="00347481" w:rsidRPr="00C60415">
        <w:rPr>
          <w:rStyle w:val="fontstyle01"/>
          <w:rFonts w:ascii="Verdana" w:hAnsi="Verdana"/>
          <w:b w:val="0"/>
          <w:sz w:val="20"/>
          <w:szCs w:val="20"/>
        </w:rPr>
        <w:t xml:space="preserve"> </w:t>
      </w:r>
      <w:r w:rsidRPr="00C60415">
        <w:rPr>
          <w:rStyle w:val="fontstyle01"/>
          <w:rFonts w:ascii="Verdana" w:hAnsi="Verdana"/>
          <w:b w:val="0"/>
          <w:sz w:val="20"/>
          <w:szCs w:val="20"/>
        </w:rPr>
        <w:t>and government (20%) respectively. In addition to this, Niue ha</w:t>
      </w:r>
      <w:r w:rsidR="00347481" w:rsidRPr="00C60415">
        <w:rPr>
          <w:rStyle w:val="fontstyle01"/>
          <w:rFonts w:ascii="Verdana" w:hAnsi="Verdana"/>
          <w:b w:val="0"/>
          <w:sz w:val="20"/>
          <w:szCs w:val="20"/>
        </w:rPr>
        <w:t>d</w:t>
      </w:r>
      <w:r w:rsidRPr="00C60415">
        <w:rPr>
          <w:rStyle w:val="fontstyle01"/>
          <w:rFonts w:ascii="Verdana" w:hAnsi="Verdana"/>
          <w:b w:val="0"/>
          <w:sz w:val="20"/>
          <w:szCs w:val="20"/>
        </w:rPr>
        <w:t xml:space="preserve"> unbilled consumption</w:t>
      </w:r>
      <w:r w:rsidR="00347481" w:rsidRPr="00C60415">
        <w:rPr>
          <w:rStyle w:val="fontstyle01"/>
          <w:rFonts w:ascii="Verdana" w:hAnsi="Verdana"/>
          <w:b w:val="0"/>
          <w:sz w:val="20"/>
          <w:szCs w:val="20"/>
        </w:rPr>
        <w:t xml:space="preserve"> </w:t>
      </w:r>
      <w:r w:rsidRPr="00C60415">
        <w:rPr>
          <w:rStyle w:val="fontstyle01"/>
          <w:rFonts w:ascii="Verdana" w:hAnsi="Verdana"/>
          <w:b w:val="0"/>
          <w:sz w:val="20"/>
          <w:szCs w:val="20"/>
        </w:rPr>
        <w:t>for street</w:t>
      </w:r>
      <w:r w:rsidR="00347481" w:rsidRPr="00C60415">
        <w:rPr>
          <w:rStyle w:val="fontstyle01"/>
          <w:rFonts w:ascii="Verdana" w:hAnsi="Verdana"/>
          <w:b w:val="0"/>
          <w:sz w:val="20"/>
          <w:szCs w:val="20"/>
        </w:rPr>
        <w:t xml:space="preserve"> </w:t>
      </w:r>
      <w:r w:rsidRPr="00C60415">
        <w:rPr>
          <w:rStyle w:val="fontstyle01"/>
          <w:rFonts w:ascii="Verdana" w:hAnsi="Verdana"/>
          <w:b w:val="0"/>
          <w:sz w:val="20"/>
          <w:szCs w:val="20"/>
        </w:rPr>
        <w:t>lighting and water pumping.</w:t>
      </w:r>
      <w:r w:rsidRPr="00C60415">
        <w:rPr>
          <w:rStyle w:val="fontstyle21"/>
          <w:rFonts w:ascii="Verdana" w:hAnsi="Verdana"/>
          <w:b/>
          <w:sz w:val="20"/>
          <w:szCs w:val="20"/>
        </w:rPr>
        <w:t xml:space="preserve"> </w:t>
      </w:r>
      <w:r w:rsidRPr="00C60415">
        <w:rPr>
          <w:rStyle w:val="fontstyle01"/>
          <w:rFonts w:ascii="Verdana" w:hAnsi="Verdana"/>
          <w:b w:val="0"/>
          <w:sz w:val="20"/>
          <w:szCs w:val="20"/>
        </w:rPr>
        <w:t>The efficiency of fuel use for power generation has shown a decrease from 4.29 kWh/litre in 2009 to 3.77 kWh/litre in 2014.Energy consumption in the transport sector has steadily risen by 4% annual growth</w:t>
      </w:r>
      <w:r w:rsidR="00347481" w:rsidRPr="00C60415">
        <w:rPr>
          <w:rStyle w:val="fontstyle01"/>
          <w:rFonts w:ascii="Verdana" w:hAnsi="Verdana"/>
          <w:b w:val="0"/>
          <w:sz w:val="20"/>
          <w:szCs w:val="20"/>
        </w:rPr>
        <w:t xml:space="preserve"> </w:t>
      </w:r>
      <w:r w:rsidRPr="00C60415">
        <w:rPr>
          <w:rStyle w:val="fontstyle01"/>
          <w:rFonts w:ascii="Verdana" w:hAnsi="Verdana"/>
          <w:b w:val="0"/>
          <w:sz w:val="20"/>
          <w:szCs w:val="20"/>
        </w:rPr>
        <w:t>during the</w:t>
      </w:r>
      <w:r w:rsidR="00347481" w:rsidRPr="00C60415">
        <w:rPr>
          <w:rStyle w:val="fontstyle01"/>
          <w:rFonts w:ascii="Verdana" w:hAnsi="Verdana"/>
          <w:b w:val="0"/>
          <w:sz w:val="20"/>
          <w:szCs w:val="20"/>
        </w:rPr>
        <w:t xml:space="preserve"> </w:t>
      </w:r>
      <w:r w:rsidRPr="00C60415">
        <w:rPr>
          <w:rStyle w:val="fontstyle01"/>
          <w:rFonts w:ascii="Verdana" w:hAnsi="Verdana"/>
          <w:b w:val="0"/>
          <w:sz w:val="20"/>
          <w:szCs w:val="20"/>
        </w:rPr>
        <w:t>period 2011 to 2014.</w:t>
      </w:r>
      <w:r w:rsidR="000F1068">
        <w:rPr>
          <w:rStyle w:val="fontstyle01"/>
          <w:rFonts w:ascii="Verdana" w:hAnsi="Verdana"/>
          <w:b w:val="0"/>
          <w:sz w:val="20"/>
          <w:szCs w:val="20"/>
        </w:rPr>
        <w:t xml:space="preserve"> Majority of electrical appliances in Niue originate from New Zealand and the AS/NZS energy label is universally recognized. Most households use fluorescent lights and incandescent lights are used more than LEDs.</w:t>
      </w:r>
    </w:p>
    <w:p w14:paraId="7CD43184" w14:textId="23586215" w:rsidR="00D16151" w:rsidRPr="00C60415" w:rsidRDefault="00D16151" w:rsidP="00C60415">
      <w:pPr>
        <w:spacing w:after="0" w:line="240" w:lineRule="auto"/>
        <w:jc w:val="both"/>
        <w:rPr>
          <w:rStyle w:val="fontstyle01"/>
          <w:rFonts w:ascii="Verdana" w:hAnsi="Verdana"/>
          <w:b w:val="0"/>
          <w:sz w:val="20"/>
          <w:szCs w:val="20"/>
        </w:rPr>
      </w:pPr>
    </w:p>
    <w:p w14:paraId="10B77A73" w14:textId="54A82DFA" w:rsidR="00D16151" w:rsidRPr="00C60415" w:rsidRDefault="00347481" w:rsidP="00C60415">
      <w:pPr>
        <w:spacing w:after="0" w:line="240" w:lineRule="auto"/>
        <w:jc w:val="both"/>
        <w:rPr>
          <w:rStyle w:val="fontstyle01"/>
          <w:rFonts w:ascii="Verdana" w:hAnsi="Verdana"/>
          <w:b w:val="0"/>
          <w:sz w:val="20"/>
          <w:szCs w:val="20"/>
        </w:rPr>
      </w:pPr>
      <w:r w:rsidRPr="00C60415">
        <w:rPr>
          <w:rStyle w:val="fontstyle01"/>
          <w:rFonts w:ascii="Verdana" w:hAnsi="Verdana"/>
          <w:b w:val="0"/>
          <w:sz w:val="20"/>
          <w:szCs w:val="20"/>
        </w:rPr>
        <w:t xml:space="preserve">While data are not available for Niue, the average forced outage rate for power utility members of the Pacific Power Association (PPA) was 5.4%, as reported in the PPA/Pacific Region Infrastructure Facility power benchmarking study of 2012. In 2011, this was 8.3%. </w:t>
      </w:r>
    </w:p>
    <w:p w14:paraId="5DC924C1" w14:textId="1AA7207E" w:rsidR="00D16151" w:rsidRPr="00C60415" w:rsidRDefault="00D16151" w:rsidP="00C60415">
      <w:pPr>
        <w:spacing w:after="0" w:line="240" w:lineRule="auto"/>
        <w:jc w:val="both"/>
        <w:rPr>
          <w:rStyle w:val="fontstyle01"/>
          <w:rFonts w:ascii="Verdana" w:hAnsi="Verdana"/>
          <w:b w:val="0"/>
          <w:sz w:val="20"/>
          <w:szCs w:val="20"/>
        </w:rPr>
      </w:pPr>
    </w:p>
    <w:p w14:paraId="18964C54" w14:textId="45AA571D" w:rsidR="00D16151" w:rsidRDefault="00320F68" w:rsidP="00C60415">
      <w:pPr>
        <w:spacing w:after="0" w:line="240" w:lineRule="auto"/>
        <w:jc w:val="both"/>
        <w:rPr>
          <w:rFonts w:ascii="Verdana" w:hAnsi="Verdana"/>
          <w:sz w:val="20"/>
          <w:szCs w:val="20"/>
        </w:rPr>
      </w:pPr>
      <w:r>
        <w:rPr>
          <w:rFonts w:ascii="Verdana" w:hAnsi="Verdana"/>
          <w:sz w:val="20"/>
          <w:szCs w:val="20"/>
        </w:rPr>
        <w:t xml:space="preserve">In its pursuit to strengthen its </w:t>
      </w:r>
      <w:r w:rsidR="007230D5">
        <w:rPr>
          <w:rFonts w:ascii="Verdana" w:hAnsi="Verdana"/>
          <w:sz w:val="20"/>
          <w:szCs w:val="20"/>
        </w:rPr>
        <w:t xml:space="preserve">energy sector </w:t>
      </w:r>
      <w:r>
        <w:rPr>
          <w:rFonts w:ascii="Verdana" w:hAnsi="Verdana"/>
          <w:sz w:val="20"/>
          <w:szCs w:val="20"/>
        </w:rPr>
        <w:t>legal framework, Niue is finalizing the review of the 1960 Electric Power Supply Act to expand the scope of coverage to include areas such as renewable energy</w:t>
      </w:r>
      <w:r w:rsidR="006B0475">
        <w:rPr>
          <w:rFonts w:ascii="Verdana" w:hAnsi="Verdana"/>
          <w:sz w:val="20"/>
          <w:szCs w:val="20"/>
        </w:rPr>
        <w:t xml:space="preserve">, </w:t>
      </w:r>
      <w:r>
        <w:rPr>
          <w:rFonts w:ascii="Verdana" w:hAnsi="Verdana"/>
          <w:sz w:val="20"/>
          <w:szCs w:val="20"/>
        </w:rPr>
        <w:t xml:space="preserve">energy efficiency and appliance labelling and standards. </w:t>
      </w:r>
    </w:p>
    <w:p w14:paraId="0BC4EB82" w14:textId="77777777" w:rsidR="006B0475" w:rsidRPr="00B879A3" w:rsidRDefault="006B0475" w:rsidP="00C60415">
      <w:pPr>
        <w:spacing w:after="0" w:line="240" w:lineRule="auto"/>
        <w:jc w:val="both"/>
        <w:rPr>
          <w:rFonts w:ascii="Verdana" w:hAnsi="Verdana"/>
          <w:sz w:val="20"/>
          <w:szCs w:val="20"/>
        </w:rPr>
      </w:pPr>
    </w:p>
    <w:p w14:paraId="63B2E56B" w14:textId="532B57C0" w:rsidR="002F3D3B" w:rsidRPr="00C60415" w:rsidRDefault="002F3D3B"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Objective</w:t>
      </w:r>
    </w:p>
    <w:p w14:paraId="065A9068" w14:textId="77777777" w:rsidR="00C71B4A" w:rsidRPr="00C60415" w:rsidRDefault="00C71B4A" w:rsidP="00C60415">
      <w:pPr>
        <w:jc w:val="both"/>
        <w:rPr>
          <w:rFonts w:ascii="Verdana" w:hAnsi="Verdana"/>
          <w:sz w:val="20"/>
          <w:szCs w:val="20"/>
        </w:rPr>
      </w:pPr>
      <w:r w:rsidRPr="00C60415">
        <w:rPr>
          <w:rFonts w:ascii="Verdana" w:hAnsi="Verdana"/>
          <w:sz w:val="20"/>
          <w:szCs w:val="20"/>
        </w:rPr>
        <w:t>The objectives of the dialogue are to:</w:t>
      </w:r>
    </w:p>
    <w:p w14:paraId="38232A30" w14:textId="081CE2D4" w:rsidR="00847800" w:rsidRPr="00C60415" w:rsidRDefault="00D31E8C" w:rsidP="00C60415">
      <w:pPr>
        <w:pStyle w:val="ListParagraph"/>
        <w:numPr>
          <w:ilvl w:val="0"/>
          <w:numId w:val="3"/>
        </w:numPr>
        <w:ind w:left="851" w:hanging="284"/>
        <w:jc w:val="both"/>
        <w:rPr>
          <w:rFonts w:ascii="Verdana" w:hAnsi="Verdana"/>
          <w:sz w:val="20"/>
          <w:szCs w:val="20"/>
        </w:rPr>
      </w:pPr>
      <w:r w:rsidRPr="00C60415">
        <w:rPr>
          <w:rFonts w:ascii="Verdana" w:hAnsi="Verdana"/>
          <w:sz w:val="20"/>
          <w:szCs w:val="20"/>
        </w:rPr>
        <w:t xml:space="preserve">To </w:t>
      </w:r>
      <w:r w:rsidR="00DF1510" w:rsidRPr="00C60415">
        <w:rPr>
          <w:rFonts w:ascii="Verdana" w:hAnsi="Verdana"/>
          <w:sz w:val="20"/>
          <w:szCs w:val="20"/>
        </w:rPr>
        <w:t xml:space="preserve">discuss the current status of Niue’s energy roadmap and </w:t>
      </w:r>
      <w:r w:rsidR="00FF4C0B" w:rsidRPr="00C60415">
        <w:rPr>
          <w:rFonts w:ascii="Verdana" w:hAnsi="Verdana"/>
          <w:sz w:val="20"/>
          <w:szCs w:val="20"/>
        </w:rPr>
        <w:t xml:space="preserve">GHG mitigation </w:t>
      </w:r>
      <w:r w:rsidR="00DF1510" w:rsidRPr="00C60415">
        <w:rPr>
          <w:rFonts w:ascii="Verdana" w:hAnsi="Verdana"/>
          <w:sz w:val="20"/>
          <w:szCs w:val="20"/>
        </w:rPr>
        <w:t xml:space="preserve">targets </w:t>
      </w:r>
    </w:p>
    <w:p w14:paraId="1A8D2375" w14:textId="285F9F08" w:rsidR="003830A3" w:rsidRPr="00C60415" w:rsidRDefault="00DF1510" w:rsidP="00C60415">
      <w:pPr>
        <w:pStyle w:val="ListParagraph"/>
        <w:numPr>
          <w:ilvl w:val="0"/>
          <w:numId w:val="3"/>
        </w:numPr>
        <w:ind w:left="851" w:hanging="284"/>
        <w:jc w:val="both"/>
        <w:rPr>
          <w:rFonts w:ascii="Verdana" w:hAnsi="Verdana"/>
          <w:sz w:val="20"/>
          <w:szCs w:val="20"/>
        </w:rPr>
      </w:pPr>
      <w:r w:rsidRPr="00C60415">
        <w:rPr>
          <w:rFonts w:ascii="Verdana" w:hAnsi="Verdana"/>
          <w:sz w:val="20"/>
          <w:szCs w:val="20"/>
        </w:rPr>
        <w:t>To identify business</w:t>
      </w:r>
      <w:r w:rsidR="005212E8" w:rsidRPr="00C60415">
        <w:rPr>
          <w:rFonts w:ascii="Verdana" w:hAnsi="Verdana"/>
          <w:sz w:val="20"/>
          <w:szCs w:val="20"/>
        </w:rPr>
        <w:t xml:space="preserve">, </w:t>
      </w:r>
      <w:r w:rsidR="00C71B4A" w:rsidRPr="00C60415">
        <w:rPr>
          <w:rFonts w:ascii="Verdana" w:hAnsi="Verdana"/>
          <w:sz w:val="20"/>
          <w:szCs w:val="20"/>
        </w:rPr>
        <w:t xml:space="preserve">employment </w:t>
      </w:r>
      <w:r w:rsidR="005212E8" w:rsidRPr="00C60415">
        <w:rPr>
          <w:rFonts w:ascii="Verdana" w:hAnsi="Verdana"/>
          <w:sz w:val="20"/>
          <w:szCs w:val="20"/>
        </w:rPr>
        <w:t xml:space="preserve">and other co-benefits </w:t>
      </w:r>
      <w:r w:rsidR="000275B8" w:rsidRPr="00C60415">
        <w:rPr>
          <w:rFonts w:ascii="Verdana" w:hAnsi="Verdana"/>
          <w:sz w:val="20"/>
          <w:szCs w:val="20"/>
        </w:rPr>
        <w:t xml:space="preserve">arising from </w:t>
      </w:r>
      <w:r w:rsidR="005212E8" w:rsidRPr="00C60415">
        <w:rPr>
          <w:rFonts w:ascii="Verdana" w:hAnsi="Verdana"/>
          <w:sz w:val="20"/>
          <w:szCs w:val="20"/>
        </w:rPr>
        <w:t xml:space="preserve">pursuing </w:t>
      </w:r>
      <w:r w:rsidR="000275B8" w:rsidRPr="00C60415">
        <w:rPr>
          <w:rFonts w:ascii="Verdana" w:hAnsi="Verdana"/>
          <w:sz w:val="20"/>
          <w:szCs w:val="20"/>
        </w:rPr>
        <w:t xml:space="preserve">Niue’s energy and GHG targets </w:t>
      </w:r>
    </w:p>
    <w:p w14:paraId="029569D5" w14:textId="6C3DE619" w:rsidR="005212E8" w:rsidRPr="00C60415" w:rsidRDefault="005212E8" w:rsidP="00C60415">
      <w:pPr>
        <w:pStyle w:val="ListParagraph"/>
        <w:numPr>
          <w:ilvl w:val="0"/>
          <w:numId w:val="3"/>
        </w:numPr>
        <w:ind w:left="851" w:hanging="284"/>
        <w:jc w:val="both"/>
        <w:rPr>
          <w:rFonts w:ascii="Verdana" w:hAnsi="Verdana"/>
          <w:sz w:val="20"/>
          <w:szCs w:val="20"/>
        </w:rPr>
      </w:pPr>
      <w:r w:rsidRPr="00C60415">
        <w:rPr>
          <w:rFonts w:ascii="Verdana" w:hAnsi="Verdana"/>
          <w:sz w:val="20"/>
          <w:szCs w:val="20"/>
        </w:rPr>
        <w:t xml:space="preserve">To discuss and agree on key measures for accelerating progress on Niue’s energy and GHG targets and how they could be financed </w:t>
      </w:r>
    </w:p>
    <w:p w14:paraId="2A36DB7F" w14:textId="7366EE74" w:rsidR="00FF4C0B" w:rsidRPr="00C60415" w:rsidRDefault="00C71B4A" w:rsidP="00C60415">
      <w:pPr>
        <w:pStyle w:val="ListParagraph"/>
        <w:numPr>
          <w:ilvl w:val="0"/>
          <w:numId w:val="3"/>
        </w:numPr>
        <w:ind w:left="851" w:hanging="284"/>
        <w:jc w:val="both"/>
        <w:rPr>
          <w:rFonts w:ascii="Verdana" w:hAnsi="Verdana"/>
          <w:sz w:val="20"/>
          <w:szCs w:val="20"/>
        </w:rPr>
      </w:pPr>
      <w:r w:rsidRPr="00C60415">
        <w:rPr>
          <w:rFonts w:ascii="Verdana" w:hAnsi="Verdana"/>
          <w:sz w:val="20"/>
          <w:szCs w:val="20"/>
        </w:rPr>
        <w:t>To dis</w:t>
      </w:r>
      <w:r w:rsidR="000275B8" w:rsidRPr="00C60415">
        <w:rPr>
          <w:rFonts w:ascii="Verdana" w:hAnsi="Verdana"/>
          <w:sz w:val="20"/>
          <w:szCs w:val="20"/>
        </w:rPr>
        <w:t>c</w:t>
      </w:r>
      <w:r w:rsidRPr="00C60415">
        <w:rPr>
          <w:rFonts w:ascii="Verdana" w:hAnsi="Verdana"/>
          <w:sz w:val="20"/>
          <w:szCs w:val="20"/>
        </w:rPr>
        <w:t xml:space="preserve">uss and agree on  </w:t>
      </w:r>
      <w:r w:rsidR="000275B8" w:rsidRPr="00C60415">
        <w:rPr>
          <w:rFonts w:ascii="Verdana" w:hAnsi="Verdana"/>
          <w:sz w:val="20"/>
          <w:szCs w:val="20"/>
        </w:rPr>
        <w:t xml:space="preserve">a </w:t>
      </w:r>
      <w:r w:rsidRPr="00C60415">
        <w:rPr>
          <w:rFonts w:ascii="Verdana" w:hAnsi="Verdana"/>
          <w:sz w:val="20"/>
          <w:szCs w:val="20"/>
        </w:rPr>
        <w:t>whole-of-country</w:t>
      </w:r>
      <w:r w:rsidR="000275B8" w:rsidRPr="00C60415">
        <w:rPr>
          <w:rFonts w:ascii="Verdana" w:hAnsi="Verdana"/>
          <w:sz w:val="20"/>
          <w:szCs w:val="20"/>
        </w:rPr>
        <w:t xml:space="preserve"> approach to pursuing Niue’s energy and </w:t>
      </w:r>
      <w:r w:rsidR="009210AF" w:rsidRPr="00C60415">
        <w:rPr>
          <w:rFonts w:ascii="Verdana" w:hAnsi="Verdana"/>
          <w:sz w:val="20"/>
          <w:szCs w:val="20"/>
        </w:rPr>
        <w:t xml:space="preserve">GHG </w:t>
      </w:r>
      <w:r w:rsidR="000275B8" w:rsidRPr="00C60415">
        <w:rPr>
          <w:rFonts w:ascii="Verdana" w:hAnsi="Verdana"/>
          <w:sz w:val="20"/>
          <w:szCs w:val="20"/>
        </w:rPr>
        <w:t>targets</w:t>
      </w:r>
    </w:p>
    <w:p w14:paraId="16BA6670" w14:textId="19E2BB44" w:rsidR="00C71B4A" w:rsidRPr="00C60415" w:rsidRDefault="00C71B4A" w:rsidP="00C60415">
      <w:pPr>
        <w:pStyle w:val="ListParagraph"/>
        <w:ind w:left="851"/>
        <w:jc w:val="both"/>
        <w:rPr>
          <w:rFonts w:ascii="Verdana" w:hAnsi="Verdana"/>
          <w:sz w:val="20"/>
          <w:szCs w:val="20"/>
        </w:rPr>
      </w:pPr>
      <w:r w:rsidRPr="00C60415">
        <w:rPr>
          <w:rFonts w:ascii="Verdana" w:hAnsi="Verdana"/>
          <w:sz w:val="20"/>
          <w:szCs w:val="20"/>
        </w:rPr>
        <w:t xml:space="preserve"> </w:t>
      </w:r>
    </w:p>
    <w:p w14:paraId="33752096" w14:textId="299A38A1" w:rsidR="002F3D3B" w:rsidRPr="00C60415" w:rsidRDefault="002F3D3B"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Expected Outcomes</w:t>
      </w:r>
    </w:p>
    <w:p w14:paraId="73D94A41" w14:textId="77777777" w:rsidR="00480C3C" w:rsidRPr="00C60415" w:rsidRDefault="00480C3C" w:rsidP="00C60415">
      <w:pPr>
        <w:pStyle w:val="ListParagraph"/>
        <w:jc w:val="both"/>
        <w:rPr>
          <w:rFonts w:ascii="Verdana" w:hAnsi="Verdana"/>
          <w:b/>
          <w:sz w:val="20"/>
          <w:szCs w:val="20"/>
        </w:rPr>
      </w:pPr>
    </w:p>
    <w:p w14:paraId="515791C3" w14:textId="6E5ED5A2" w:rsidR="00D65516" w:rsidRPr="00C60415" w:rsidRDefault="00F23FEA" w:rsidP="00C60415">
      <w:pPr>
        <w:pStyle w:val="ListParagraph"/>
        <w:numPr>
          <w:ilvl w:val="0"/>
          <w:numId w:val="2"/>
        </w:numPr>
        <w:ind w:left="851" w:hanging="284"/>
        <w:jc w:val="both"/>
        <w:rPr>
          <w:rFonts w:ascii="Verdana" w:hAnsi="Verdana"/>
          <w:sz w:val="20"/>
          <w:szCs w:val="20"/>
        </w:rPr>
      </w:pPr>
      <w:r w:rsidRPr="00C60415">
        <w:rPr>
          <w:rFonts w:ascii="Verdana" w:hAnsi="Verdana"/>
          <w:sz w:val="20"/>
          <w:szCs w:val="20"/>
        </w:rPr>
        <w:t xml:space="preserve">government’s awareness </w:t>
      </w:r>
      <w:r w:rsidR="00D65516" w:rsidRPr="00C60415">
        <w:rPr>
          <w:rFonts w:ascii="Verdana" w:hAnsi="Verdana"/>
          <w:sz w:val="20"/>
          <w:szCs w:val="20"/>
        </w:rPr>
        <w:t xml:space="preserve">about the </w:t>
      </w:r>
      <w:r w:rsidRPr="00C60415">
        <w:rPr>
          <w:rFonts w:ascii="Verdana" w:hAnsi="Verdana"/>
          <w:sz w:val="20"/>
          <w:szCs w:val="20"/>
        </w:rPr>
        <w:t xml:space="preserve">progress with the </w:t>
      </w:r>
      <w:r w:rsidR="00FF4C0B" w:rsidRPr="00C60415">
        <w:rPr>
          <w:rFonts w:ascii="Verdana" w:hAnsi="Verdana"/>
          <w:sz w:val="20"/>
          <w:szCs w:val="20"/>
        </w:rPr>
        <w:t>energy and GHG t</w:t>
      </w:r>
      <w:r w:rsidRPr="00C60415">
        <w:rPr>
          <w:rFonts w:ascii="Verdana" w:hAnsi="Verdana"/>
          <w:sz w:val="20"/>
          <w:szCs w:val="20"/>
        </w:rPr>
        <w:t>argets</w:t>
      </w:r>
      <w:r w:rsidR="002575F9" w:rsidRPr="00C60415">
        <w:rPr>
          <w:rFonts w:ascii="Verdana" w:hAnsi="Verdana"/>
          <w:sz w:val="20"/>
          <w:szCs w:val="20"/>
        </w:rPr>
        <w:t xml:space="preserve"> and their feasibility is improved </w:t>
      </w:r>
    </w:p>
    <w:p w14:paraId="78D80750" w14:textId="1506A9C2" w:rsidR="00FF4C0B" w:rsidRPr="00C60415" w:rsidRDefault="00C35CF9" w:rsidP="00C60415">
      <w:pPr>
        <w:pStyle w:val="ListParagraph"/>
        <w:numPr>
          <w:ilvl w:val="0"/>
          <w:numId w:val="2"/>
        </w:numPr>
        <w:ind w:left="851" w:hanging="284"/>
        <w:jc w:val="both"/>
        <w:rPr>
          <w:rFonts w:ascii="Verdana" w:hAnsi="Verdana"/>
          <w:sz w:val="20"/>
          <w:szCs w:val="20"/>
        </w:rPr>
      </w:pPr>
      <w:r w:rsidRPr="00C60415">
        <w:rPr>
          <w:rFonts w:ascii="Verdana" w:hAnsi="Verdana"/>
          <w:sz w:val="20"/>
          <w:szCs w:val="20"/>
        </w:rPr>
        <w:t xml:space="preserve">business, employment and other co-benefits of </w:t>
      </w:r>
      <w:r w:rsidR="00FF4C0B" w:rsidRPr="00C60415">
        <w:rPr>
          <w:rFonts w:ascii="Verdana" w:hAnsi="Verdana"/>
          <w:sz w:val="20"/>
          <w:szCs w:val="20"/>
        </w:rPr>
        <w:t xml:space="preserve">pursuing Niue’s energy and GHG targets </w:t>
      </w:r>
      <w:r w:rsidRPr="00C60415">
        <w:rPr>
          <w:rFonts w:ascii="Verdana" w:hAnsi="Verdana"/>
          <w:sz w:val="20"/>
          <w:szCs w:val="20"/>
        </w:rPr>
        <w:t>are identified</w:t>
      </w:r>
      <w:r w:rsidR="00FF4C0B" w:rsidRPr="00C60415">
        <w:rPr>
          <w:rFonts w:ascii="Verdana" w:hAnsi="Verdana"/>
          <w:sz w:val="20"/>
          <w:szCs w:val="20"/>
        </w:rPr>
        <w:t xml:space="preserve"> for future mentoring</w:t>
      </w:r>
    </w:p>
    <w:p w14:paraId="18289D28" w14:textId="77777777" w:rsidR="00FF4C0B" w:rsidRPr="00C60415" w:rsidRDefault="00FF4C0B" w:rsidP="00C60415">
      <w:pPr>
        <w:pStyle w:val="ListParagraph"/>
        <w:numPr>
          <w:ilvl w:val="0"/>
          <w:numId w:val="2"/>
        </w:numPr>
        <w:ind w:left="851" w:hanging="284"/>
        <w:jc w:val="both"/>
        <w:rPr>
          <w:rFonts w:ascii="Verdana" w:hAnsi="Verdana"/>
          <w:sz w:val="20"/>
          <w:szCs w:val="20"/>
        </w:rPr>
      </w:pPr>
      <w:r w:rsidRPr="00C60415">
        <w:rPr>
          <w:rFonts w:ascii="Verdana" w:hAnsi="Verdana"/>
          <w:sz w:val="20"/>
          <w:szCs w:val="20"/>
        </w:rPr>
        <w:t xml:space="preserve">a roadmap for accelerating and financing Niue’s energy and GHG targets is drafted and agreed upon </w:t>
      </w:r>
    </w:p>
    <w:p w14:paraId="1E514109" w14:textId="77777777" w:rsidR="00FF4C0B" w:rsidRPr="00C60415" w:rsidRDefault="00FF4C0B" w:rsidP="00C60415">
      <w:pPr>
        <w:pStyle w:val="ListParagraph"/>
        <w:numPr>
          <w:ilvl w:val="0"/>
          <w:numId w:val="2"/>
        </w:numPr>
        <w:ind w:left="851" w:hanging="284"/>
        <w:jc w:val="both"/>
        <w:rPr>
          <w:rFonts w:ascii="Verdana" w:hAnsi="Verdana"/>
          <w:sz w:val="20"/>
          <w:szCs w:val="20"/>
        </w:rPr>
      </w:pPr>
      <w:r w:rsidRPr="00C60415">
        <w:rPr>
          <w:rFonts w:ascii="Verdana" w:hAnsi="Verdana"/>
          <w:sz w:val="20"/>
          <w:szCs w:val="20"/>
        </w:rPr>
        <w:t>stakeholders’ role in pursuing Niue’s energy and GHG targets are identified and agreed upon</w:t>
      </w:r>
    </w:p>
    <w:p w14:paraId="1EF756A3" w14:textId="77777777" w:rsidR="002E7A0D" w:rsidRPr="00C60415" w:rsidRDefault="002E7A0D" w:rsidP="00C60415">
      <w:pPr>
        <w:pStyle w:val="ListParagraph"/>
        <w:ind w:left="1080"/>
        <w:jc w:val="both"/>
        <w:rPr>
          <w:rFonts w:ascii="Verdana" w:hAnsi="Verdana"/>
          <w:sz w:val="20"/>
          <w:szCs w:val="20"/>
        </w:rPr>
      </w:pPr>
    </w:p>
    <w:p w14:paraId="023F60C1" w14:textId="450B0D96" w:rsidR="00882029" w:rsidRPr="00C60415" w:rsidRDefault="002E7A0D" w:rsidP="00C60415">
      <w:pPr>
        <w:pStyle w:val="ListParagraph"/>
        <w:numPr>
          <w:ilvl w:val="0"/>
          <w:numId w:val="1"/>
        </w:numPr>
        <w:ind w:left="720" w:hanging="720"/>
        <w:jc w:val="both"/>
        <w:rPr>
          <w:rFonts w:ascii="Verdana" w:hAnsi="Verdana"/>
          <w:b/>
          <w:sz w:val="20"/>
          <w:szCs w:val="20"/>
        </w:rPr>
      </w:pPr>
      <w:r w:rsidRPr="00C60415">
        <w:rPr>
          <w:rFonts w:ascii="Verdana" w:hAnsi="Verdana"/>
          <w:b/>
          <w:sz w:val="20"/>
          <w:szCs w:val="20"/>
        </w:rPr>
        <w:t xml:space="preserve">Target Outputs </w:t>
      </w:r>
    </w:p>
    <w:p w14:paraId="3923F34D" w14:textId="77777777" w:rsidR="002E7A0D" w:rsidRPr="00C60415" w:rsidRDefault="002E7A0D" w:rsidP="00C60415">
      <w:pPr>
        <w:pStyle w:val="ListParagraph"/>
        <w:ind w:left="360"/>
        <w:jc w:val="both"/>
        <w:rPr>
          <w:rFonts w:ascii="Verdana" w:hAnsi="Verdana"/>
          <w:b/>
          <w:sz w:val="20"/>
          <w:szCs w:val="20"/>
        </w:rPr>
      </w:pPr>
    </w:p>
    <w:p w14:paraId="6112EC3D" w14:textId="7789F466" w:rsidR="002E7A0D" w:rsidRPr="00C60415" w:rsidRDefault="00E30136" w:rsidP="00C60415">
      <w:pPr>
        <w:pStyle w:val="ListParagraph"/>
        <w:numPr>
          <w:ilvl w:val="0"/>
          <w:numId w:val="4"/>
        </w:numPr>
        <w:ind w:left="851" w:hanging="284"/>
        <w:jc w:val="both"/>
        <w:rPr>
          <w:rFonts w:ascii="Verdana" w:hAnsi="Verdana"/>
          <w:sz w:val="20"/>
          <w:szCs w:val="20"/>
        </w:rPr>
      </w:pPr>
      <w:r w:rsidRPr="00C60415">
        <w:rPr>
          <w:rFonts w:ascii="Verdana" w:hAnsi="Verdana"/>
          <w:sz w:val="20"/>
          <w:szCs w:val="20"/>
        </w:rPr>
        <w:t xml:space="preserve">A national </w:t>
      </w:r>
      <w:r w:rsidR="00D27AB9" w:rsidRPr="00C60415">
        <w:rPr>
          <w:rFonts w:ascii="Verdana" w:hAnsi="Verdana"/>
          <w:sz w:val="20"/>
          <w:szCs w:val="20"/>
        </w:rPr>
        <w:t xml:space="preserve">energy and GHG mitigation dialogue </w:t>
      </w:r>
      <w:r w:rsidR="002E7A0D" w:rsidRPr="00C60415">
        <w:rPr>
          <w:rFonts w:ascii="Verdana" w:hAnsi="Verdana"/>
          <w:sz w:val="20"/>
          <w:szCs w:val="20"/>
        </w:rPr>
        <w:t xml:space="preserve">successfully delivered with associated </w:t>
      </w:r>
      <w:r w:rsidR="00B10E83">
        <w:rPr>
          <w:rFonts w:ascii="Verdana" w:hAnsi="Verdana"/>
          <w:sz w:val="20"/>
          <w:szCs w:val="20"/>
        </w:rPr>
        <w:t xml:space="preserve"> resource </w:t>
      </w:r>
      <w:r w:rsidR="002E7A0D" w:rsidRPr="00C60415">
        <w:rPr>
          <w:rFonts w:ascii="Verdana" w:hAnsi="Verdana"/>
          <w:sz w:val="20"/>
          <w:szCs w:val="20"/>
        </w:rPr>
        <w:t>materials.</w:t>
      </w:r>
    </w:p>
    <w:p w14:paraId="4601B07F" w14:textId="04BC6C44" w:rsidR="002E7A0D" w:rsidRPr="00C60415" w:rsidRDefault="00AB09CA" w:rsidP="00C60415">
      <w:pPr>
        <w:pStyle w:val="ListParagraph"/>
        <w:numPr>
          <w:ilvl w:val="0"/>
          <w:numId w:val="4"/>
        </w:numPr>
        <w:ind w:left="851" w:hanging="284"/>
        <w:jc w:val="both"/>
        <w:rPr>
          <w:rFonts w:ascii="Verdana" w:hAnsi="Verdana"/>
          <w:sz w:val="20"/>
          <w:szCs w:val="20"/>
        </w:rPr>
      </w:pPr>
      <w:r w:rsidRPr="00C60415">
        <w:rPr>
          <w:rFonts w:ascii="Verdana" w:hAnsi="Verdana"/>
          <w:sz w:val="20"/>
          <w:szCs w:val="20"/>
        </w:rPr>
        <w:t>A</w:t>
      </w:r>
      <w:r w:rsidR="00D9489F" w:rsidRPr="00C60415">
        <w:rPr>
          <w:rFonts w:ascii="Verdana" w:hAnsi="Verdana"/>
          <w:sz w:val="20"/>
          <w:szCs w:val="20"/>
        </w:rPr>
        <w:t>wareness</w:t>
      </w:r>
      <w:r w:rsidR="00E30136" w:rsidRPr="00C60415">
        <w:rPr>
          <w:rFonts w:ascii="Verdana" w:hAnsi="Verdana"/>
          <w:sz w:val="20"/>
          <w:szCs w:val="20"/>
        </w:rPr>
        <w:t xml:space="preserve"> about </w:t>
      </w:r>
      <w:r w:rsidR="006860D3" w:rsidRPr="00C60415">
        <w:rPr>
          <w:rFonts w:ascii="Verdana" w:hAnsi="Verdana"/>
          <w:sz w:val="20"/>
          <w:szCs w:val="20"/>
        </w:rPr>
        <w:t>the</w:t>
      </w:r>
      <w:r w:rsidR="00D9489F" w:rsidRPr="00C60415">
        <w:rPr>
          <w:rFonts w:ascii="Verdana" w:hAnsi="Verdana"/>
          <w:sz w:val="20"/>
          <w:szCs w:val="20"/>
        </w:rPr>
        <w:t xml:space="preserve"> </w:t>
      </w:r>
      <w:r w:rsidRPr="00C60415">
        <w:rPr>
          <w:rFonts w:ascii="Verdana" w:hAnsi="Verdana"/>
          <w:sz w:val="20"/>
          <w:szCs w:val="20"/>
        </w:rPr>
        <w:t xml:space="preserve">key developments in the energy sector of Niue.  </w:t>
      </w:r>
    </w:p>
    <w:p w14:paraId="51669B1F" w14:textId="4F7E1141" w:rsidR="006860D3" w:rsidRPr="00C60415" w:rsidRDefault="003A1180" w:rsidP="00C60415">
      <w:pPr>
        <w:pStyle w:val="ListParagraph"/>
        <w:numPr>
          <w:ilvl w:val="0"/>
          <w:numId w:val="4"/>
        </w:numPr>
        <w:ind w:left="851" w:hanging="284"/>
        <w:jc w:val="both"/>
        <w:rPr>
          <w:rFonts w:ascii="Verdana" w:hAnsi="Verdana"/>
          <w:sz w:val="20"/>
          <w:szCs w:val="20"/>
        </w:rPr>
      </w:pPr>
      <w:r w:rsidRPr="00C60415">
        <w:rPr>
          <w:rFonts w:ascii="Verdana" w:hAnsi="Verdana"/>
          <w:sz w:val="20"/>
          <w:szCs w:val="20"/>
        </w:rPr>
        <w:t>S</w:t>
      </w:r>
      <w:r w:rsidR="00151DA7" w:rsidRPr="00C60415">
        <w:rPr>
          <w:rFonts w:ascii="Verdana" w:hAnsi="Verdana"/>
          <w:sz w:val="20"/>
          <w:szCs w:val="20"/>
        </w:rPr>
        <w:t xml:space="preserve">haring of experiences and business management practices </w:t>
      </w:r>
      <w:r w:rsidR="00014AA1" w:rsidRPr="00C60415">
        <w:rPr>
          <w:rFonts w:ascii="Verdana" w:hAnsi="Verdana"/>
          <w:sz w:val="20"/>
          <w:szCs w:val="20"/>
        </w:rPr>
        <w:t>on</w:t>
      </w:r>
      <w:r w:rsidR="00151DA7" w:rsidRPr="00C60415">
        <w:rPr>
          <w:rFonts w:ascii="Verdana" w:hAnsi="Verdana"/>
          <w:sz w:val="20"/>
          <w:szCs w:val="20"/>
        </w:rPr>
        <w:t xml:space="preserve"> the ground</w:t>
      </w:r>
      <w:r w:rsidR="006860D3" w:rsidRPr="00C60415">
        <w:rPr>
          <w:rFonts w:ascii="Verdana" w:hAnsi="Verdana"/>
          <w:sz w:val="20"/>
          <w:szCs w:val="20"/>
        </w:rPr>
        <w:t>.</w:t>
      </w:r>
    </w:p>
    <w:p w14:paraId="26E16225" w14:textId="01C84371" w:rsidR="00D27AB9" w:rsidRPr="00C60415" w:rsidRDefault="003A1180" w:rsidP="00C60415">
      <w:pPr>
        <w:pStyle w:val="ListParagraph"/>
        <w:numPr>
          <w:ilvl w:val="0"/>
          <w:numId w:val="4"/>
        </w:numPr>
        <w:ind w:left="851" w:hanging="284"/>
        <w:jc w:val="both"/>
        <w:rPr>
          <w:rFonts w:ascii="Verdana" w:hAnsi="Verdana"/>
          <w:sz w:val="20"/>
          <w:szCs w:val="20"/>
        </w:rPr>
      </w:pPr>
      <w:r w:rsidRPr="00C60415">
        <w:rPr>
          <w:rFonts w:ascii="Verdana" w:hAnsi="Verdana"/>
          <w:sz w:val="20"/>
          <w:szCs w:val="20"/>
        </w:rPr>
        <w:t>P</w:t>
      </w:r>
      <w:r w:rsidR="00AB09CA" w:rsidRPr="00C60415">
        <w:rPr>
          <w:rFonts w:ascii="Verdana" w:hAnsi="Verdana"/>
          <w:sz w:val="20"/>
          <w:szCs w:val="20"/>
        </w:rPr>
        <w:t>a</w:t>
      </w:r>
      <w:r w:rsidR="00E30136" w:rsidRPr="00C60415">
        <w:rPr>
          <w:rFonts w:ascii="Verdana" w:hAnsi="Verdana"/>
          <w:sz w:val="20"/>
          <w:szCs w:val="20"/>
        </w:rPr>
        <w:t xml:space="preserve">rtnerships </w:t>
      </w:r>
      <w:r w:rsidR="00AB09CA" w:rsidRPr="00C60415">
        <w:rPr>
          <w:rFonts w:ascii="Verdana" w:hAnsi="Verdana"/>
          <w:sz w:val="20"/>
          <w:szCs w:val="20"/>
        </w:rPr>
        <w:t xml:space="preserve">within SPC and externally </w:t>
      </w:r>
      <w:r w:rsidR="00E30136" w:rsidRPr="00C60415">
        <w:rPr>
          <w:rFonts w:ascii="Verdana" w:hAnsi="Verdana"/>
          <w:sz w:val="20"/>
          <w:szCs w:val="20"/>
        </w:rPr>
        <w:t xml:space="preserve">in </w:t>
      </w:r>
      <w:r w:rsidRPr="00C60415">
        <w:rPr>
          <w:rFonts w:ascii="Verdana" w:hAnsi="Verdana"/>
          <w:sz w:val="20"/>
          <w:szCs w:val="20"/>
        </w:rPr>
        <w:t xml:space="preserve">advancing Niue’s energy and GHG targets </w:t>
      </w:r>
      <w:r w:rsidR="00D27AB9" w:rsidRPr="00C60415">
        <w:rPr>
          <w:rFonts w:ascii="Verdana" w:hAnsi="Verdana"/>
          <w:sz w:val="20"/>
          <w:szCs w:val="20"/>
        </w:rPr>
        <w:t xml:space="preserve"> </w:t>
      </w:r>
    </w:p>
    <w:p w14:paraId="33399190" w14:textId="549D054E" w:rsidR="002E7A0D" w:rsidRPr="00C60415" w:rsidRDefault="002E7A0D" w:rsidP="00C60415">
      <w:pPr>
        <w:pStyle w:val="ListParagraph"/>
        <w:ind w:left="1080"/>
        <w:jc w:val="both"/>
        <w:rPr>
          <w:rFonts w:ascii="Verdana" w:hAnsi="Verdana"/>
          <w:sz w:val="20"/>
          <w:szCs w:val="20"/>
        </w:rPr>
      </w:pPr>
      <w:r w:rsidRPr="00C60415">
        <w:rPr>
          <w:rFonts w:ascii="Verdana" w:hAnsi="Verdana"/>
          <w:sz w:val="20"/>
          <w:szCs w:val="20"/>
        </w:rPr>
        <w:t xml:space="preserve"> </w:t>
      </w:r>
    </w:p>
    <w:p w14:paraId="1F3C6687" w14:textId="6793AF8D" w:rsidR="002F3D3B" w:rsidRPr="00C60415" w:rsidRDefault="00B10E83" w:rsidP="00C60415">
      <w:pPr>
        <w:pStyle w:val="ListParagraph"/>
        <w:numPr>
          <w:ilvl w:val="0"/>
          <w:numId w:val="1"/>
        </w:numPr>
        <w:ind w:left="720" w:hanging="720"/>
        <w:jc w:val="both"/>
        <w:rPr>
          <w:rFonts w:ascii="Verdana" w:hAnsi="Verdana"/>
          <w:b/>
          <w:sz w:val="20"/>
          <w:szCs w:val="20"/>
        </w:rPr>
      </w:pPr>
      <w:r>
        <w:rPr>
          <w:rFonts w:ascii="Verdana" w:hAnsi="Verdana"/>
          <w:b/>
          <w:sz w:val="20"/>
          <w:szCs w:val="20"/>
        </w:rPr>
        <w:t xml:space="preserve">Dialogue </w:t>
      </w:r>
      <w:r w:rsidR="002E7A0D" w:rsidRPr="00C60415">
        <w:rPr>
          <w:rFonts w:ascii="Verdana" w:hAnsi="Verdana"/>
          <w:b/>
          <w:sz w:val="20"/>
          <w:szCs w:val="20"/>
        </w:rPr>
        <w:t>Strategy &amp; Content</w:t>
      </w:r>
    </w:p>
    <w:p w14:paraId="43D4546B" w14:textId="77777777" w:rsidR="002E7A0D" w:rsidRPr="00C60415" w:rsidRDefault="002E7A0D" w:rsidP="00C60415">
      <w:pPr>
        <w:pStyle w:val="ListParagraph"/>
        <w:ind w:left="360"/>
        <w:jc w:val="both"/>
        <w:rPr>
          <w:rFonts w:ascii="Verdana" w:hAnsi="Verdana"/>
          <w:sz w:val="20"/>
          <w:szCs w:val="20"/>
        </w:rPr>
      </w:pPr>
    </w:p>
    <w:p w14:paraId="1E0E5BAD" w14:textId="2C014A91" w:rsidR="00A26F4F" w:rsidRPr="00C60415" w:rsidRDefault="00A26F4F" w:rsidP="00C60415">
      <w:pPr>
        <w:pStyle w:val="ListParagraph"/>
        <w:ind w:left="360"/>
        <w:jc w:val="both"/>
        <w:rPr>
          <w:rFonts w:ascii="Verdana" w:hAnsi="Verdana"/>
          <w:sz w:val="20"/>
          <w:szCs w:val="20"/>
        </w:rPr>
      </w:pPr>
      <w:r w:rsidRPr="00C60415">
        <w:rPr>
          <w:rFonts w:ascii="Verdana" w:hAnsi="Verdana"/>
          <w:sz w:val="20"/>
          <w:szCs w:val="20"/>
        </w:rPr>
        <w:t xml:space="preserve">The </w:t>
      </w:r>
      <w:r w:rsidR="00D27AB9" w:rsidRPr="00C60415">
        <w:rPr>
          <w:rFonts w:ascii="Verdana" w:hAnsi="Verdana"/>
          <w:sz w:val="20"/>
          <w:szCs w:val="20"/>
        </w:rPr>
        <w:t xml:space="preserve">dialogue </w:t>
      </w:r>
      <w:r w:rsidRPr="00C60415">
        <w:rPr>
          <w:rFonts w:ascii="Verdana" w:hAnsi="Verdana"/>
          <w:sz w:val="20"/>
          <w:szCs w:val="20"/>
        </w:rPr>
        <w:t xml:space="preserve">will </w:t>
      </w:r>
      <w:r w:rsidR="00AB09CA" w:rsidRPr="00C60415">
        <w:rPr>
          <w:rFonts w:ascii="Verdana" w:hAnsi="Verdana"/>
          <w:sz w:val="20"/>
          <w:szCs w:val="20"/>
        </w:rPr>
        <w:t xml:space="preserve">be for </w:t>
      </w:r>
      <w:r w:rsidR="00D27AB9" w:rsidRPr="00C60415">
        <w:rPr>
          <w:rFonts w:ascii="Verdana" w:hAnsi="Verdana"/>
          <w:sz w:val="20"/>
          <w:szCs w:val="20"/>
        </w:rPr>
        <w:t xml:space="preserve">4 </w:t>
      </w:r>
      <w:r w:rsidRPr="00C60415">
        <w:rPr>
          <w:rFonts w:ascii="Verdana" w:hAnsi="Verdana"/>
          <w:sz w:val="20"/>
          <w:szCs w:val="20"/>
        </w:rPr>
        <w:t>day</w:t>
      </w:r>
      <w:r w:rsidR="00D27AB9" w:rsidRPr="00C60415">
        <w:rPr>
          <w:rFonts w:ascii="Verdana" w:hAnsi="Verdana"/>
          <w:sz w:val="20"/>
          <w:szCs w:val="20"/>
        </w:rPr>
        <w:t>s a</w:t>
      </w:r>
      <w:r w:rsidRPr="00C60415">
        <w:rPr>
          <w:rFonts w:ascii="Verdana" w:hAnsi="Verdana"/>
          <w:sz w:val="20"/>
          <w:szCs w:val="20"/>
        </w:rPr>
        <w:t>nd it shall cover the following key areas</w:t>
      </w:r>
      <w:r w:rsidR="00DA4F15" w:rsidRPr="00C60415">
        <w:rPr>
          <w:rFonts w:ascii="Verdana" w:hAnsi="Verdana"/>
          <w:sz w:val="20"/>
          <w:szCs w:val="20"/>
        </w:rPr>
        <w:t xml:space="preserve">: </w:t>
      </w:r>
    </w:p>
    <w:p w14:paraId="6BFC9CDA" w14:textId="77777777" w:rsidR="00D27AB9" w:rsidRPr="00C60415" w:rsidRDefault="00CD5381" w:rsidP="00C60415">
      <w:pPr>
        <w:pStyle w:val="ListParagraph"/>
        <w:ind w:left="360"/>
        <w:jc w:val="both"/>
        <w:rPr>
          <w:rFonts w:ascii="Verdana" w:hAnsi="Verdana"/>
          <w:sz w:val="20"/>
          <w:szCs w:val="20"/>
        </w:rPr>
      </w:pPr>
      <w:r w:rsidRPr="00C60415">
        <w:rPr>
          <w:rFonts w:ascii="Verdana" w:hAnsi="Verdana"/>
          <w:sz w:val="20"/>
          <w:szCs w:val="20"/>
        </w:rPr>
        <w:tab/>
      </w:r>
    </w:p>
    <w:p w14:paraId="6630350A" w14:textId="77777777" w:rsidR="00D73E16" w:rsidRPr="00C60415" w:rsidRDefault="00B05D62" w:rsidP="00C60415">
      <w:pPr>
        <w:pStyle w:val="ListParagraph"/>
        <w:ind w:left="851" w:hanging="284"/>
        <w:jc w:val="both"/>
        <w:rPr>
          <w:rFonts w:ascii="Verdana" w:hAnsi="Verdana"/>
          <w:b/>
          <w:sz w:val="20"/>
          <w:szCs w:val="20"/>
        </w:rPr>
      </w:pPr>
      <w:r w:rsidRPr="00C60415">
        <w:rPr>
          <w:rFonts w:ascii="Verdana" w:hAnsi="Verdana"/>
          <w:b/>
          <w:sz w:val="20"/>
          <w:szCs w:val="20"/>
        </w:rPr>
        <w:t xml:space="preserve">DAY 1: </w:t>
      </w:r>
      <w:r w:rsidR="00D73E16" w:rsidRPr="00C60415">
        <w:rPr>
          <w:rFonts w:ascii="Verdana" w:hAnsi="Verdana"/>
          <w:b/>
          <w:sz w:val="20"/>
          <w:szCs w:val="20"/>
        </w:rPr>
        <w:t xml:space="preserve">Introduction to Niue’s energy and GHG targets </w:t>
      </w:r>
    </w:p>
    <w:p w14:paraId="1DA14343" w14:textId="6274E085" w:rsidR="00CD5381" w:rsidRPr="00C60415" w:rsidRDefault="00CD5381" w:rsidP="00C60415">
      <w:pPr>
        <w:pStyle w:val="ListParagraph"/>
        <w:ind w:left="851" w:hanging="284"/>
        <w:jc w:val="both"/>
        <w:rPr>
          <w:rFonts w:ascii="Verdana" w:hAnsi="Verdana"/>
          <w:b/>
          <w:sz w:val="20"/>
          <w:szCs w:val="20"/>
        </w:rPr>
      </w:pPr>
    </w:p>
    <w:p w14:paraId="1D15A423" w14:textId="77777777" w:rsidR="00C2444A" w:rsidRPr="00C60415" w:rsidRDefault="00C2444A" w:rsidP="00C60415">
      <w:pPr>
        <w:pStyle w:val="ListParagraph"/>
        <w:ind w:left="851" w:hanging="284"/>
        <w:jc w:val="both"/>
        <w:rPr>
          <w:rFonts w:ascii="Verdana" w:hAnsi="Verdana"/>
          <w:b/>
          <w:sz w:val="20"/>
          <w:szCs w:val="20"/>
        </w:rPr>
      </w:pPr>
    </w:p>
    <w:p w14:paraId="4FE158E8" w14:textId="4DA8178D" w:rsidR="00CD5381" w:rsidRPr="00C60415" w:rsidRDefault="00CD5381" w:rsidP="00C60415">
      <w:pPr>
        <w:pStyle w:val="ListParagraph"/>
        <w:ind w:left="567"/>
        <w:jc w:val="both"/>
        <w:rPr>
          <w:rFonts w:ascii="Verdana" w:hAnsi="Verdana"/>
          <w:sz w:val="20"/>
          <w:szCs w:val="20"/>
        </w:rPr>
      </w:pPr>
      <w:r w:rsidRPr="00C60415">
        <w:rPr>
          <w:rFonts w:ascii="Verdana" w:hAnsi="Verdana"/>
          <w:sz w:val="20"/>
          <w:szCs w:val="20"/>
        </w:rPr>
        <w:t xml:space="preserve">This </w:t>
      </w:r>
      <w:r w:rsidR="003F7826" w:rsidRPr="00C60415">
        <w:rPr>
          <w:rFonts w:ascii="Verdana" w:hAnsi="Verdana"/>
          <w:sz w:val="20"/>
          <w:szCs w:val="20"/>
        </w:rPr>
        <w:t xml:space="preserve">day </w:t>
      </w:r>
      <w:r w:rsidRPr="00C60415">
        <w:rPr>
          <w:rFonts w:ascii="Verdana" w:hAnsi="Verdana"/>
          <w:sz w:val="20"/>
          <w:szCs w:val="20"/>
        </w:rPr>
        <w:t>will</w:t>
      </w:r>
      <w:r w:rsidR="0009356F" w:rsidRPr="00C60415">
        <w:rPr>
          <w:rFonts w:ascii="Verdana" w:hAnsi="Verdana"/>
          <w:sz w:val="20"/>
          <w:szCs w:val="20"/>
        </w:rPr>
        <w:t xml:space="preserve"> </w:t>
      </w:r>
      <w:r w:rsidR="003F7826" w:rsidRPr="00C60415">
        <w:rPr>
          <w:rFonts w:ascii="Verdana" w:hAnsi="Verdana"/>
          <w:sz w:val="20"/>
          <w:szCs w:val="20"/>
        </w:rPr>
        <w:t xml:space="preserve">focus on </w:t>
      </w:r>
      <w:r w:rsidR="0009356F" w:rsidRPr="00C60415">
        <w:rPr>
          <w:rFonts w:ascii="Verdana" w:hAnsi="Verdana"/>
          <w:sz w:val="20"/>
          <w:szCs w:val="20"/>
        </w:rPr>
        <w:t>introduc</w:t>
      </w:r>
      <w:r w:rsidR="003F7826" w:rsidRPr="00C60415">
        <w:rPr>
          <w:rFonts w:ascii="Verdana" w:hAnsi="Verdana"/>
          <w:sz w:val="20"/>
          <w:szCs w:val="20"/>
        </w:rPr>
        <w:t xml:space="preserve">ing </w:t>
      </w:r>
      <w:r w:rsidR="0009356F" w:rsidRPr="00C60415">
        <w:rPr>
          <w:rFonts w:ascii="Verdana" w:hAnsi="Verdana"/>
          <w:sz w:val="20"/>
          <w:szCs w:val="20"/>
        </w:rPr>
        <w:t>N</w:t>
      </w:r>
      <w:r w:rsidR="00D012A8" w:rsidRPr="00C60415">
        <w:rPr>
          <w:rFonts w:ascii="Verdana" w:hAnsi="Verdana"/>
          <w:sz w:val="20"/>
          <w:szCs w:val="20"/>
        </w:rPr>
        <w:t>iue</w:t>
      </w:r>
      <w:r w:rsidR="0009356F" w:rsidRPr="00C60415">
        <w:rPr>
          <w:rFonts w:ascii="Verdana" w:hAnsi="Verdana"/>
          <w:sz w:val="20"/>
          <w:szCs w:val="20"/>
        </w:rPr>
        <w:t>’s energy and GHG mitigation effort in the context of the global and regional developments relating to energy and GHG mitigation. Possible topics / sub-headings include:</w:t>
      </w:r>
    </w:p>
    <w:p w14:paraId="449C620D" w14:textId="77777777" w:rsidR="00D73E16" w:rsidRPr="00C60415" w:rsidRDefault="00D73E16" w:rsidP="00C60415">
      <w:pPr>
        <w:pStyle w:val="ListParagraph"/>
        <w:ind w:left="567"/>
        <w:jc w:val="both"/>
        <w:rPr>
          <w:rFonts w:ascii="Verdana" w:hAnsi="Verdana"/>
          <w:sz w:val="20"/>
          <w:szCs w:val="20"/>
        </w:rPr>
      </w:pPr>
    </w:p>
    <w:p w14:paraId="5868FC49" w14:textId="6CE0AD21" w:rsidR="003F7826" w:rsidRPr="00C60415" w:rsidRDefault="003F7826"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The Sustainable Development Goals – particularly SDG 7, 9 &amp; 13</w:t>
      </w:r>
    </w:p>
    <w:p w14:paraId="67B08609" w14:textId="6487B372" w:rsidR="00CD5381" w:rsidRPr="00C60415" w:rsidRDefault="00D012A8"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Understanding the latest developments in the Paris Agreement and the outcomes of COP 24.  </w:t>
      </w:r>
    </w:p>
    <w:p w14:paraId="31CE7254" w14:textId="2D031D60" w:rsidR="00CD5381" w:rsidRPr="00C60415" w:rsidRDefault="00D012A8"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Understanding the Paris Agreement’s “rule book”. </w:t>
      </w:r>
    </w:p>
    <w:p w14:paraId="5BF2203D" w14:textId="3499CFC6" w:rsidR="00CD5381" w:rsidRPr="00C60415" w:rsidRDefault="00D012A8"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Understanding the Financing Mechanisms for the Paris Agreement  </w:t>
      </w:r>
    </w:p>
    <w:p w14:paraId="7F3948ED" w14:textId="041619A2" w:rsidR="00CD5381" w:rsidRPr="00C60415" w:rsidRDefault="00CD5381"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Introducing </w:t>
      </w:r>
      <w:r w:rsidR="00C2444A" w:rsidRPr="00C60415">
        <w:rPr>
          <w:rFonts w:ascii="Verdana" w:hAnsi="Verdana"/>
          <w:sz w:val="20"/>
          <w:szCs w:val="20"/>
        </w:rPr>
        <w:t>the</w:t>
      </w:r>
      <w:r w:rsidR="00C12934" w:rsidRPr="00C60415">
        <w:rPr>
          <w:rFonts w:ascii="Verdana" w:hAnsi="Verdana"/>
          <w:sz w:val="20"/>
          <w:szCs w:val="20"/>
        </w:rPr>
        <w:t xml:space="preserve"> Framework for Resilient Development in the Pacific: 2017 – 2030  </w:t>
      </w:r>
      <w:r w:rsidR="003F7826" w:rsidRPr="00C60415">
        <w:rPr>
          <w:rFonts w:ascii="Verdana" w:hAnsi="Verdana"/>
          <w:sz w:val="20"/>
          <w:szCs w:val="20"/>
        </w:rPr>
        <w:t xml:space="preserve">and its supporting mechanisms </w:t>
      </w:r>
    </w:p>
    <w:p w14:paraId="026C08A5" w14:textId="27C2AA77" w:rsidR="00777B28" w:rsidRPr="00C60415" w:rsidRDefault="00777B28" w:rsidP="00C60415">
      <w:pPr>
        <w:pStyle w:val="ListParagraph"/>
        <w:numPr>
          <w:ilvl w:val="0"/>
          <w:numId w:val="5"/>
        </w:numPr>
        <w:ind w:left="851" w:hanging="284"/>
        <w:jc w:val="both"/>
        <w:rPr>
          <w:rFonts w:ascii="Verdana" w:hAnsi="Verdana"/>
          <w:sz w:val="20"/>
          <w:szCs w:val="20"/>
        </w:rPr>
      </w:pPr>
      <w:r w:rsidRPr="00C60415">
        <w:rPr>
          <w:rFonts w:ascii="Verdana" w:hAnsi="Verdana"/>
          <w:sz w:val="20"/>
          <w:szCs w:val="20"/>
        </w:rPr>
        <w:t xml:space="preserve">Introducing the Framework for Action on Energy Security </w:t>
      </w:r>
      <w:r w:rsidR="00142C50">
        <w:rPr>
          <w:rFonts w:ascii="Verdana" w:hAnsi="Verdana"/>
          <w:sz w:val="20"/>
          <w:szCs w:val="20"/>
        </w:rPr>
        <w:t>i</w:t>
      </w:r>
      <w:r w:rsidRPr="00C60415">
        <w:rPr>
          <w:rFonts w:ascii="Verdana" w:hAnsi="Verdana"/>
          <w:sz w:val="20"/>
          <w:szCs w:val="20"/>
        </w:rPr>
        <w:t xml:space="preserve">n the Pacific: 2010 </w:t>
      </w:r>
      <w:r w:rsidR="003F7826" w:rsidRPr="00C60415">
        <w:rPr>
          <w:rFonts w:ascii="Verdana" w:hAnsi="Verdana"/>
          <w:sz w:val="20"/>
          <w:szCs w:val="20"/>
        </w:rPr>
        <w:t>–</w:t>
      </w:r>
      <w:r w:rsidRPr="00C60415">
        <w:rPr>
          <w:rFonts w:ascii="Verdana" w:hAnsi="Verdana"/>
          <w:sz w:val="20"/>
          <w:szCs w:val="20"/>
        </w:rPr>
        <w:t xml:space="preserve"> 2020</w:t>
      </w:r>
      <w:r w:rsidR="003F7826" w:rsidRPr="00C60415">
        <w:rPr>
          <w:rFonts w:ascii="Verdana" w:hAnsi="Verdana"/>
          <w:sz w:val="20"/>
          <w:szCs w:val="20"/>
        </w:rPr>
        <w:t xml:space="preserve"> and its supporting mechanisms</w:t>
      </w:r>
    </w:p>
    <w:p w14:paraId="78C47CD7" w14:textId="77777777" w:rsidR="00C2444A" w:rsidRPr="00C60415" w:rsidRDefault="00C2444A" w:rsidP="00C60415">
      <w:pPr>
        <w:pStyle w:val="ListParagraph"/>
        <w:ind w:left="1080"/>
        <w:jc w:val="both"/>
        <w:rPr>
          <w:rFonts w:ascii="Verdana" w:hAnsi="Verdana"/>
          <w:sz w:val="20"/>
          <w:szCs w:val="20"/>
        </w:rPr>
      </w:pPr>
    </w:p>
    <w:p w14:paraId="12578727" w14:textId="72125378" w:rsidR="00D73E16" w:rsidRPr="00C60415" w:rsidRDefault="00B05D62" w:rsidP="00C60415">
      <w:pPr>
        <w:pStyle w:val="ListParagraph"/>
        <w:ind w:left="851" w:hanging="284"/>
        <w:jc w:val="both"/>
        <w:rPr>
          <w:rFonts w:ascii="Verdana" w:hAnsi="Verdana"/>
          <w:b/>
          <w:sz w:val="20"/>
          <w:szCs w:val="20"/>
        </w:rPr>
      </w:pPr>
      <w:r w:rsidRPr="00C60415">
        <w:rPr>
          <w:rFonts w:ascii="Verdana" w:hAnsi="Verdana"/>
          <w:b/>
          <w:sz w:val="20"/>
          <w:szCs w:val="20"/>
        </w:rPr>
        <w:t xml:space="preserve">Day 2: </w:t>
      </w:r>
      <w:r w:rsidR="00D73E16" w:rsidRPr="00C60415">
        <w:rPr>
          <w:rFonts w:ascii="Verdana" w:hAnsi="Verdana"/>
          <w:b/>
          <w:sz w:val="20"/>
          <w:szCs w:val="20"/>
        </w:rPr>
        <w:t xml:space="preserve">Progress with the implementation of the NiSERM </w:t>
      </w:r>
    </w:p>
    <w:p w14:paraId="4F0E6A21" w14:textId="580EA894" w:rsidR="00B05D62" w:rsidRPr="00C60415" w:rsidRDefault="00B05D62" w:rsidP="00C60415">
      <w:pPr>
        <w:pStyle w:val="ListParagraph"/>
        <w:ind w:left="1080" w:hanging="796"/>
        <w:jc w:val="both"/>
        <w:rPr>
          <w:rFonts w:ascii="Verdana" w:hAnsi="Verdana"/>
          <w:b/>
          <w:sz w:val="20"/>
          <w:szCs w:val="20"/>
        </w:rPr>
      </w:pPr>
    </w:p>
    <w:p w14:paraId="5048EF7D" w14:textId="3E174E77" w:rsidR="003F7826" w:rsidRPr="00C60415" w:rsidRDefault="003F7826" w:rsidP="00C60415">
      <w:pPr>
        <w:pStyle w:val="ListParagraph"/>
        <w:ind w:left="567"/>
        <w:jc w:val="both"/>
        <w:rPr>
          <w:rFonts w:ascii="Verdana" w:hAnsi="Verdana"/>
          <w:sz w:val="20"/>
          <w:szCs w:val="20"/>
        </w:rPr>
      </w:pPr>
      <w:r w:rsidRPr="00C60415">
        <w:rPr>
          <w:rFonts w:ascii="Verdana" w:hAnsi="Verdana"/>
          <w:sz w:val="20"/>
          <w:szCs w:val="20"/>
        </w:rPr>
        <w:t xml:space="preserve">This day </w:t>
      </w:r>
      <w:r w:rsidR="00D920D7" w:rsidRPr="00C60415">
        <w:rPr>
          <w:rFonts w:ascii="Verdana" w:hAnsi="Verdana"/>
          <w:sz w:val="20"/>
          <w:szCs w:val="20"/>
        </w:rPr>
        <w:t xml:space="preserve">will focus on highlighting the progress with the implementation of Niue’s energy roadmap. </w:t>
      </w:r>
      <w:r w:rsidRPr="00C60415">
        <w:rPr>
          <w:rFonts w:ascii="Verdana" w:hAnsi="Verdana"/>
          <w:sz w:val="20"/>
          <w:szCs w:val="20"/>
        </w:rPr>
        <w:t>Possible topics / sub-headings include:</w:t>
      </w:r>
    </w:p>
    <w:p w14:paraId="45660C88" w14:textId="7147D0F6" w:rsidR="00C2444A" w:rsidRPr="00C60415" w:rsidRDefault="00C2444A" w:rsidP="00C60415">
      <w:pPr>
        <w:pStyle w:val="ListParagraph"/>
        <w:ind w:left="851" w:hanging="284"/>
        <w:jc w:val="both"/>
        <w:rPr>
          <w:rFonts w:ascii="Verdana" w:hAnsi="Verdana"/>
          <w:b/>
          <w:sz w:val="20"/>
          <w:szCs w:val="20"/>
        </w:rPr>
      </w:pPr>
    </w:p>
    <w:p w14:paraId="10A1A8B9" w14:textId="6F0CA829" w:rsidR="009210AF" w:rsidRPr="00C60415" w:rsidRDefault="009210AF" w:rsidP="00C60415">
      <w:pPr>
        <w:pStyle w:val="ListParagraph"/>
        <w:numPr>
          <w:ilvl w:val="0"/>
          <w:numId w:val="6"/>
        </w:numPr>
        <w:spacing w:after="0" w:line="240" w:lineRule="auto"/>
        <w:ind w:left="851" w:hanging="284"/>
        <w:jc w:val="both"/>
        <w:rPr>
          <w:rFonts w:ascii="Verdana" w:hAnsi="Verdana"/>
          <w:sz w:val="20"/>
          <w:szCs w:val="20"/>
        </w:rPr>
      </w:pPr>
      <w:r w:rsidRPr="00C60415">
        <w:rPr>
          <w:rFonts w:ascii="Verdana" w:hAnsi="Verdana"/>
          <w:sz w:val="20"/>
          <w:szCs w:val="20"/>
        </w:rPr>
        <w:t xml:space="preserve">How to measure the progress (according to the PA rulebook)? </w:t>
      </w:r>
    </w:p>
    <w:p w14:paraId="6B286985" w14:textId="5409A23C" w:rsidR="00A6127B" w:rsidRPr="00C60415" w:rsidRDefault="00A6127B" w:rsidP="00C60415">
      <w:pPr>
        <w:pStyle w:val="ListParagraph"/>
        <w:numPr>
          <w:ilvl w:val="0"/>
          <w:numId w:val="6"/>
        </w:numPr>
        <w:spacing w:after="0" w:line="240" w:lineRule="auto"/>
        <w:ind w:left="851" w:hanging="284"/>
        <w:jc w:val="both"/>
        <w:rPr>
          <w:rFonts w:ascii="Verdana" w:hAnsi="Verdana"/>
          <w:sz w:val="20"/>
          <w:szCs w:val="20"/>
        </w:rPr>
      </w:pPr>
      <w:r w:rsidRPr="00C60415">
        <w:rPr>
          <w:rFonts w:ascii="Verdana" w:hAnsi="Verdana"/>
          <w:sz w:val="20"/>
          <w:szCs w:val="20"/>
        </w:rPr>
        <w:t>Achievements to date</w:t>
      </w:r>
    </w:p>
    <w:p w14:paraId="4B07D974" w14:textId="53F9663F" w:rsidR="00D920D7" w:rsidRPr="00C60415" w:rsidRDefault="00D920D7" w:rsidP="00C60415">
      <w:pPr>
        <w:spacing w:after="0" w:line="240" w:lineRule="auto"/>
        <w:ind w:left="851"/>
        <w:jc w:val="both"/>
        <w:rPr>
          <w:rStyle w:val="fontstyle01"/>
          <w:rFonts w:ascii="Verdana" w:hAnsi="Verdana"/>
          <w:b w:val="0"/>
          <w:bCs w:val="0"/>
          <w:color w:val="auto"/>
          <w:sz w:val="20"/>
          <w:szCs w:val="20"/>
        </w:rPr>
      </w:pPr>
      <w:r w:rsidRPr="00C60415">
        <w:rPr>
          <w:rStyle w:val="fontstyle01"/>
          <w:rFonts w:ascii="Verdana" w:hAnsi="Verdana"/>
          <w:b w:val="0"/>
          <w:sz w:val="20"/>
          <w:szCs w:val="20"/>
        </w:rPr>
        <w:t>Goal 1: Significant renewable energy integration to the grid</w:t>
      </w:r>
    </w:p>
    <w:p w14:paraId="0A1E5C8C" w14:textId="297FA2EA" w:rsidR="00D920D7" w:rsidRPr="00C60415" w:rsidRDefault="00D920D7" w:rsidP="00C60415">
      <w:pPr>
        <w:spacing w:after="0" w:line="240" w:lineRule="auto"/>
        <w:ind w:left="851"/>
        <w:jc w:val="both"/>
        <w:rPr>
          <w:rStyle w:val="fontstyle01"/>
          <w:rFonts w:ascii="Verdana" w:hAnsi="Verdana"/>
          <w:b w:val="0"/>
          <w:bCs w:val="0"/>
          <w:color w:val="auto"/>
          <w:sz w:val="20"/>
          <w:szCs w:val="20"/>
        </w:rPr>
      </w:pPr>
      <w:r w:rsidRPr="00C60415">
        <w:rPr>
          <w:rStyle w:val="fontstyle01"/>
          <w:rFonts w:ascii="Verdana" w:hAnsi="Verdana"/>
          <w:b w:val="0"/>
          <w:sz w:val="20"/>
          <w:szCs w:val="20"/>
        </w:rPr>
        <w:t>Goal 2: Improve energy efficiency in the electricity and transport sub-sectors</w:t>
      </w:r>
    </w:p>
    <w:p w14:paraId="38CF30AB" w14:textId="7865F51D" w:rsidR="00D920D7" w:rsidRPr="00C60415" w:rsidRDefault="00D920D7" w:rsidP="00C60415">
      <w:pPr>
        <w:spacing w:after="0" w:line="240" w:lineRule="auto"/>
        <w:ind w:left="851"/>
        <w:jc w:val="both"/>
        <w:rPr>
          <w:rFonts w:ascii="Verdana" w:hAnsi="Verdana"/>
          <w:b/>
          <w:sz w:val="20"/>
          <w:szCs w:val="20"/>
        </w:rPr>
      </w:pPr>
      <w:r w:rsidRPr="00C60415">
        <w:rPr>
          <w:rStyle w:val="fontstyle01"/>
          <w:rFonts w:ascii="Verdana" w:hAnsi="Verdana"/>
          <w:b w:val="0"/>
          <w:sz w:val="20"/>
          <w:szCs w:val="20"/>
        </w:rPr>
        <w:t>Goal 3: Reliable energy supply</w:t>
      </w:r>
    </w:p>
    <w:p w14:paraId="4E386862" w14:textId="7E2AFBAA" w:rsidR="00A6127B" w:rsidRPr="00C60415" w:rsidRDefault="00A6127B" w:rsidP="00C60415">
      <w:pPr>
        <w:pStyle w:val="ListParagraph"/>
        <w:numPr>
          <w:ilvl w:val="0"/>
          <w:numId w:val="6"/>
        </w:numPr>
        <w:ind w:left="851" w:hanging="284"/>
        <w:jc w:val="both"/>
        <w:rPr>
          <w:rFonts w:ascii="Verdana" w:hAnsi="Verdana"/>
          <w:sz w:val="20"/>
          <w:szCs w:val="20"/>
        </w:rPr>
      </w:pPr>
      <w:r w:rsidRPr="00C60415">
        <w:rPr>
          <w:rFonts w:ascii="Verdana" w:hAnsi="Verdana"/>
          <w:sz w:val="20"/>
          <w:szCs w:val="20"/>
        </w:rPr>
        <w:t xml:space="preserve">Lessons learnt </w:t>
      </w:r>
    </w:p>
    <w:p w14:paraId="520591CE" w14:textId="673033ED" w:rsidR="009210AF" w:rsidRDefault="009210AF" w:rsidP="00C60415">
      <w:pPr>
        <w:pStyle w:val="ListParagraph"/>
        <w:numPr>
          <w:ilvl w:val="0"/>
          <w:numId w:val="6"/>
        </w:numPr>
        <w:ind w:left="851" w:hanging="284"/>
        <w:jc w:val="both"/>
        <w:rPr>
          <w:rFonts w:ascii="Verdana" w:hAnsi="Verdana"/>
          <w:sz w:val="20"/>
          <w:szCs w:val="20"/>
        </w:rPr>
      </w:pPr>
      <w:r w:rsidRPr="00C60415">
        <w:rPr>
          <w:rFonts w:ascii="Verdana" w:hAnsi="Verdana"/>
          <w:sz w:val="20"/>
          <w:szCs w:val="20"/>
        </w:rPr>
        <w:t>Measures for addressing the challenges encountered</w:t>
      </w:r>
    </w:p>
    <w:p w14:paraId="3F4504C8" w14:textId="084A07F9" w:rsidR="00300B6C" w:rsidRPr="00C60415" w:rsidRDefault="00300B6C" w:rsidP="00C60415">
      <w:pPr>
        <w:pStyle w:val="ListParagraph"/>
        <w:numPr>
          <w:ilvl w:val="0"/>
          <w:numId w:val="6"/>
        </w:numPr>
        <w:ind w:left="851" w:hanging="284"/>
        <w:jc w:val="both"/>
        <w:rPr>
          <w:rFonts w:ascii="Verdana" w:hAnsi="Verdana"/>
          <w:sz w:val="20"/>
          <w:szCs w:val="20"/>
        </w:rPr>
      </w:pPr>
      <w:r>
        <w:rPr>
          <w:rFonts w:ascii="Verdana" w:hAnsi="Verdana"/>
          <w:sz w:val="20"/>
          <w:szCs w:val="20"/>
        </w:rPr>
        <w:t>Future plans to meet goals and targets</w:t>
      </w:r>
    </w:p>
    <w:p w14:paraId="30CEF946" w14:textId="77777777" w:rsidR="00D73E16" w:rsidRPr="00C60415" w:rsidRDefault="00A26F4F" w:rsidP="00C60415">
      <w:pPr>
        <w:ind w:left="567" w:hanging="283"/>
        <w:jc w:val="both"/>
        <w:rPr>
          <w:rFonts w:ascii="Verdana" w:hAnsi="Verdana"/>
          <w:b/>
          <w:sz w:val="20"/>
          <w:szCs w:val="20"/>
        </w:rPr>
      </w:pPr>
      <w:r w:rsidRPr="00C60415">
        <w:rPr>
          <w:rFonts w:ascii="Verdana" w:hAnsi="Verdana"/>
          <w:b/>
          <w:sz w:val="20"/>
          <w:szCs w:val="20"/>
        </w:rPr>
        <w:t xml:space="preserve">Day 3: </w:t>
      </w:r>
      <w:r w:rsidR="00D73E16" w:rsidRPr="00C60415">
        <w:rPr>
          <w:rFonts w:ascii="Verdana" w:hAnsi="Verdana"/>
          <w:b/>
          <w:sz w:val="20"/>
          <w:szCs w:val="20"/>
        </w:rPr>
        <w:t xml:space="preserve">Accelerating the progress with the energy and GHG mitigation targets  </w:t>
      </w:r>
    </w:p>
    <w:p w14:paraId="3DDB59DB" w14:textId="4419244B" w:rsidR="00D44EB7" w:rsidRPr="00C60415" w:rsidRDefault="00D44EB7" w:rsidP="00C60415">
      <w:pPr>
        <w:pStyle w:val="ListParagraph"/>
        <w:numPr>
          <w:ilvl w:val="0"/>
          <w:numId w:val="7"/>
        </w:numPr>
        <w:ind w:left="1134" w:hanging="359"/>
        <w:jc w:val="both"/>
        <w:rPr>
          <w:rFonts w:ascii="Verdana" w:hAnsi="Verdana"/>
          <w:sz w:val="20"/>
          <w:szCs w:val="20"/>
        </w:rPr>
      </w:pPr>
      <w:r w:rsidRPr="00C60415">
        <w:rPr>
          <w:rFonts w:ascii="Verdana" w:hAnsi="Verdana"/>
          <w:sz w:val="20"/>
          <w:szCs w:val="20"/>
        </w:rPr>
        <w:t xml:space="preserve">The revised </w:t>
      </w:r>
      <w:r w:rsidR="00142C50">
        <w:rPr>
          <w:rFonts w:ascii="Verdana" w:hAnsi="Verdana"/>
          <w:sz w:val="20"/>
          <w:szCs w:val="20"/>
        </w:rPr>
        <w:t>Electric Power Supply and Energy Amendment Act 2018</w:t>
      </w:r>
      <w:r w:rsidRPr="00C60415">
        <w:rPr>
          <w:rFonts w:ascii="Verdana" w:hAnsi="Verdana"/>
          <w:sz w:val="20"/>
          <w:szCs w:val="20"/>
        </w:rPr>
        <w:t xml:space="preserve"> </w:t>
      </w:r>
    </w:p>
    <w:p w14:paraId="4C8FEC80" w14:textId="74F6E7E0" w:rsidR="00D44EB7" w:rsidRPr="00C60415" w:rsidRDefault="00F01118" w:rsidP="00C60415">
      <w:pPr>
        <w:pStyle w:val="ListParagraph"/>
        <w:numPr>
          <w:ilvl w:val="0"/>
          <w:numId w:val="7"/>
        </w:numPr>
        <w:ind w:left="1134" w:hanging="359"/>
        <w:jc w:val="both"/>
        <w:rPr>
          <w:rFonts w:ascii="Verdana" w:hAnsi="Verdana"/>
          <w:sz w:val="20"/>
          <w:szCs w:val="20"/>
        </w:rPr>
      </w:pPr>
      <w:r w:rsidRPr="00C60415">
        <w:rPr>
          <w:rFonts w:ascii="Verdana" w:hAnsi="Verdana"/>
          <w:sz w:val="20"/>
          <w:szCs w:val="20"/>
        </w:rPr>
        <w:t>I</w:t>
      </w:r>
      <w:r w:rsidR="00635616">
        <w:rPr>
          <w:rFonts w:ascii="Verdana" w:hAnsi="Verdana"/>
          <w:sz w:val="20"/>
          <w:szCs w:val="20"/>
        </w:rPr>
        <w:t xml:space="preserve">ndependent </w:t>
      </w:r>
      <w:r w:rsidRPr="00C60415">
        <w:rPr>
          <w:rFonts w:ascii="Verdana" w:hAnsi="Verdana"/>
          <w:sz w:val="20"/>
          <w:szCs w:val="20"/>
        </w:rPr>
        <w:t>P</w:t>
      </w:r>
      <w:r w:rsidR="00635616">
        <w:rPr>
          <w:rFonts w:ascii="Verdana" w:hAnsi="Verdana"/>
          <w:sz w:val="20"/>
          <w:szCs w:val="20"/>
        </w:rPr>
        <w:t xml:space="preserve">ower </w:t>
      </w:r>
      <w:r w:rsidRPr="00C60415">
        <w:rPr>
          <w:rFonts w:ascii="Verdana" w:hAnsi="Verdana"/>
          <w:sz w:val="20"/>
          <w:szCs w:val="20"/>
        </w:rPr>
        <w:t>P</w:t>
      </w:r>
      <w:r w:rsidR="00635616">
        <w:rPr>
          <w:rFonts w:ascii="Verdana" w:hAnsi="Verdana"/>
          <w:sz w:val="20"/>
          <w:szCs w:val="20"/>
        </w:rPr>
        <w:t>roducer</w:t>
      </w:r>
      <w:r w:rsidRPr="00C60415">
        <w:rPr>
          <w:rFonts w:ascii="Verdana" w:hAnsi="Verdana"/>
          <w:sz w:val="20"/>
          <w:szCs w:val="20"/>
        </w:rPr>
        <w:t xml:space="preserve"> and PPF</w:t>
      </w:r>
      <w:r w:rsidR="00635616">
        <w:rPr>
          <w:rFonts w:ascii="Verdana" w:hAnsi="Verdana"/>
          <w:sz w:val="20"/>
          <w:szCs w:val="20"/>
        </w:rPr>
        <w:t>?</w:t>
      </w:r>
    </w:p>
    <w:p w14:paraId="3BEF90ED" w14:textId="3C212AA7" w:rsidR="00EF20C4" w:rsidRPr="00C60415" w:rsidRDefault="00F01118" w:rsidP="00C60415">
      <w:pPr>
        <w:pStyle w:val="ListParagraph"/>
        <w:numPr>
          <w:ilvl w:val="0"/>
          <w:numId w:val="7"/>
        </w:numPr>
        <w:ind w:left="1134" w:hanging="359"/>
        <w:jc w:val="both"/>
        <w:rPr>
          <w:rFonts w:ascii="Verdana" w:hAnsi="Verdana"/>
          <w:sz w:val="20"/>
          <w:szCs w:val="20"/>
        </w:rPr>
      </w:pPr>
      <w:r w:rsidRPr="00C60415">
        <w:rPr>
          <w:rFonts w:ascii="Verdana" w:hAnsi="Verdana"/>
          <w:sz w:val="20"/>
          <w:szCs w:val="20"/>
        </w:rPr>
        <w:t>P</w:t>
      </w:r>
      <w:r w:rsidR="00EF20C4" w:rsidRPr="00C60415">
        <w:rPr>
          <w:rFonts w:ascii="Verdana" w:hAnsi="Verdana"/>
          <w:sz w:val="20"/>
          <w:szCs w:val="20"/>
        </w:rPr>
        <w:t xml:space="preserve">acific </w:t>
      </w:r>
      <w:r w:rsidRPr="00C60415">
        <w:rPr>
          <w:rFonts w:ascii="Verdana" w:hAnsi="Verdana"/>
          <w:sz w:val="20"/>
          <w:szCs w:val="20"/>
        </w:rPr>
        <w:t>A</w:t>
      </w:r>
      <w:r w:rsidR="00EF20C4" w:rsidRPr="00C60415">
        <w:rPr>
          <w:rFonts w:ascii="Verdana" w:hAnsi="Verdana"/>
          <w:sz w:val="20"/>
          <w:szCs w:val="20"/>
        </w:rPr>
        <w:t xml:space="preserve">ppliance </w:t>
      </w:r>
      <w:r w:rsidRPr="00C60415">
        <w:rPr>
          <w:rFonts w:ascii="Verdana" w:hAnsi="Verdana"/>
          <w:sz w:val="20"/>
          <w:szCs w:val="20"/>
        </w:rPr>
        <w:t>L</w:t>
      </w:r>
      <w:r w:rsidR="00EF20C4" w:rsidRPr="00C60415">
        <w:rPr>
          <w:rFonts w:ascii="Verdana" w:hAnsi="Verdana"/>
          <w:sz w:val="20"/>
          <w:szCs w:val="20"/>
        </w:rPr>
        <w:t xml:space="preserve">abelling and </w:t>
      </w:r>
      <w:r w:rsidRPr="00C60415">
        <w:rPr>
          <w:rFonts w:ascii="Verdana" w:hAnsi="Verdana"/>
          <w:sz w:val="20"/>
          <w:szCs w:val="20"/>
        </w:rPr>
        <w:t>S</w:t>
      </w:r>
      <w:r w:rsidR="00EF20C4" w:rsidRPr="00C60415">
        <w:rPr>
          <w:rFonts w:ascii="Verdana" w:hAnsi="Verdana"/>
          <w:sz w:val="20"/>
          <w:szCs w:val="20"/>
        </w:rPr>
        <w:t>tandards – PALS</w:t>
      </w:r>
    </w:p>
    <w:p w14:paraId="12F0F9C5" w14:textId="2AC6FBA1" w:rsidR="00F01118" w:rsidRPr="00C60415" w:rsidRDefault="00EF20C4" w:rsidP="00C60415">
      <w:pPr>
        <w:pStyle w:val="ListParagraph"/>
        <w:numPr>
          <w:ilvl w:val="0"/>
          <w:numId w:val="7"/>
        </w:numPr>
        <w:ind w:left="1134" w:hanging="359"/>
        <w:jc w:val="both"/>
        <w:rPr>
          <w:rFonts w:ascii="Verdana" w:hAnsi="Verdana"/>
          <w:b/>
          <w:sz w:val="20"/>
          <w:szCs w:val="20"/>
        </w:rPr>
      </w:pPr>
      <w:r w:rsidRPr="00C60415">
        <w:rPr>
          <w:rStyle w:val="fontstyle01"/>
          <w:rFonts w:ascii="Verdana" w:hAnsi="Verdana"/>
          <w:b w:val="0"/>
          <w:sz w:val="20"/>
          <w:szCs w:val="20"/>
        </w:rPr>
        <w:t>European Union Pacific Technical and Vocational Education and Training on Sustainable Energy and Climate Change Adaptation Project (EU PacTVET )</w:t>
      </w:r>
    </w:p>
    <w:p w14:paraId="02D5CDF5" w14:textId="3778B263" w:rsidR="00EF20C4" w:rsidRPr="00C60415" w:rsidRDefault="00EF20C4" w:rsidP="00C60415">
      <w:pPr>
        <w:pStyle w:val="ListParagraph"/>
        <w:numPr>
          <w:ilvl w:val="0"/>
          <w:numId w:val="7"/>
        </w:numPr>
        <w:ind w:left="1134" w:hanging="359"/>
        <w:jc w:val="both"/>
        <w:rPr>
          <w:rFonts w:ascii="Verdana" w:hAnsi="Verdana"/>
          <w:sz w:val="20"/>
          <w:szCs w:val="20"/>
        </w:rPr>
      </w:pPr>
      <w:r w:rsidRPr="00C60415">
        <w:rPr>
          <w:rFonts w:ascii="Verdana" w:hAnsi="Verdana"/>
          <w:sz w:val="20"/>
          <w:szCs w:val="20"/>
        </w:rPr>
        <w:t xml:space="preserve">The </w:t>
      </w:r>
      <w:r w:rsidRPr="00C60415">
        <w:rPr>
          <w:rFonts w:ascii="Verdana" w:hAnsi="Verdana"/>
          <w:noProof/>
          <w:sz w:val="20"/>
          <w:szCs w:val="20"/>
        </w:rPr>
        <w:t>PCREEE</w:t>
      </w:r>
      <w:r w:rsidRPr="00C60415">
        <w:rPr>
          <w:rFonts w:ascii="Verdana" w:hAnsi="Verdana"/>
          <w:sz w:val="20"/>
          <w:szCs w:val="20"/>
        </w:rPr>
        <w:t xml:space="preserve"> Sustainable Energy Research Fund (</w:t>
      </w:r>
      <w:r w:rsidRPr="00C60415">
        <w:rPr>
          <w:rFonts w:ascii="Verdana" w:hAnsi="Verdana"/>
          <w:noProof/>
          <w:sz w:val="20"/>
          <w:szCs w:val="20"/>
        </w:rPr>
        <w:t>PSERF</w:t>
      </w:r>
      <w:r w:rsidRPr="00C60415">
        <w:rPr>
          <w:rFonts w:ascii="Verdana" w:hAnsi="Verdana"/>
          <w:sz w:val="20"/>
          <w:szCs w:val="20"/>
        </w:rPr>
        <w:t xml:space="preserve">), </w:t>
      </w:r>
      <w:r w:rsidRPr="00C60415">
        <w:rPr>
          <w:rFonts w:ascii="Verdana" w:hAnsi="Verdana"/>
          <w:noProof/>
          <w:sz w:val="20"/>
          <w:szCs w:val="20"/>
        </w:rPr>
        <w:t>PCREEE</w:t>
      </w:r>
      <w:r w:rsidRPr="00C60415">
        <w:rPr>
          <w:rFonts w:ascii="Verdana" w:hAnsi="Verdana"/>
          <w:sz w:val="20"/>
          <w:szCs w:val="20"/>
        </w:rPr>
        <w:t xml:space="preserve"> Renewable Energy &amp; Energy Efficiency Innovative Competition (PREEEIC) and the </w:t>
      </w:r>
      <w:r w:rsidRPr="00C60415">
        <w:rPr>
          <w:rFonts w:ascii="Verdana" w:hAnsi="Verdana"/>
          <w:noProof/>
          <w:sz w:val="20"/>
          <w:szCs w:val="20"/>
        </w:rPr>
        <w:t>PCREEE</w:t>
      </w:r>
      <w:r w:rsidRPr="00C60415">
        <w:rPr>
          <w:rFonts w:ascii="Verdana" w:hAnsi="Verdana"/>
          <w:sz w:val="20"/>
          <w:szCs w:val="20"/>
        </w:rPr>
        <w:t xml:space="preserve"> Sustainable Energy Entrepreneurship Facility (</w:t>
      </w:r>
      <w:r w:rsidRPr="00C60415">
        <w:rPr>
          <w:rFonts w:ascii="Verdana" w:hAnsi="Verdana"/>
          <w:noProof/>
          <w:sz w:val="20"/>
          <w:szCs w:val="20"/>
        </w:rPr>
        <w:t>PSEEF</w:t>
      </w:r>
      <w:r w:rsidRPr="00C60415">
        <w:rPr>
          <w:rFonts w:ascii="Verdana" w:hAnsi="Verdana"/>
          <w:sz w:val="20"/>
          <w:szCs w:val="20"/>
        </w:rPr>
        <w:t>).</w:t>
      </w:r>
    </w:p>
    <w:p w14:paraId="56E37B5B" w14:textId="75022C30" w:rsidR="00E00B5F" w:rsidRPr="00E00B5F" w:rsidRDefault="00E00B5F" w:rsidP="00E00B5F">
      <w:pPr>
        <w:pStyle w:val="ListParagraph"/>
        <w:numPr>
          <w:ilvl w:val="0"/>
          <w:numId w:val="7"/>
        </w:numPr>
        <w:ind w:left="1134" w:hanging="283"/>
        <w:rPr>
          <w:color w:val="1F497D"/>
          <w:lang w:val="en-NZ"/>
        </w:rPr>
      </w:pPr>
      <w:r>
        <w:rPr>
          <w:color w:val="1F497D"/>
          <w:lang w:val="en-NZ"/>
        </w:rPr>
        <w:t>T</w:t>
      </w:r>
      <w:r w:rsidRPr="00E00B5F">
        <w:rPr>
          <w:color w:val="1F497D"/>
          <w:lang w:val="en-NZ"/>
        </w:rPr>
        <w:t xml:space="preserve">he AREAN GEF6 </w:t>
      </w:r>
      <w:r>
        <w:rPr>
          <w:color w:val="1F497D"/>
          <w:lang w:val="en-NZ"/>
        </w:rPr>
        <w:t xml:space="preserve">proposal  </w:t>
      </w:r>
      <w:r w:rsidRPr="00E00B5F">
        <w:rPr>
          <w:color w:val="1F497D"/>
          <w:lang w:val="en-NZ"/>
        </w:rPr>
        <w:t xml:space="preserve"> </w:t>
      </w:r>
    </w:p>
    <w:p w14:paraId="7F19F787" w14:textId="13923B46" w:rsidR="00F01118" w:rsidRPr="00C60415" w:rsidRDefault="00F01118" w:rsidP="00C60415">
      <w:pPr>
        <w:pStyle w:val="ListParagraph"/>
        <w:numPr>
          <w:ilvl w:val="0"/>
          <w:numId w:val="7"/>
        </w:numPr>
        <w:ind w:left="1134" w:hanging="359"/>
        <w:jc w:val="both"/>
        <w:rPr>
          <w:rFonts w:ascii="Verdana" w:hAnsi="Verdana"/>
          <w:sz w:val="20"/>
          <w:szCs w:val="20"/>
        </w:rPr>
      </w:pPr>
      <w:r w:rsidRPr="00C60415">
        <w:rPr>
          <w:rFonts w:ascii="Verdana" w:hAnsi="Verdana"/>
          <w:sz w:val="20"/>
          <w:szCs w:val="20"/>
        </w:rPr>
        <w:t>Roles for women and youths</w:t>
      </w:r>
    </w:p>
    <w:p w14:paraId="6E5EB540" w14:textId="6BF8A0BA" w:rsidR="00F01118" w:rsidRPr="00C60415" w:rsidRDefault="00F01118" w:rsidP="00C60415">
      <w:pPr>
        <w:pStyle w:val="ListParagraph"/>
        <w:numPr>
          <w:ilvl w:val="0"/>
          <w:numId w:val="7"/>
        </w:numPr>
        <w:ind w:left="1134" w:hanging="359"/>
        <w:jc w:val="both"/>
        <w:rPr>
          <w:rFonts w:ascii="Verdana" w:hAnsi="Verdana"/>
          <w:sz w:val="20"/>
          <w:szCs w:val="20"/>
        </w:rPr>
      </w:pPr>
      <w:r w:rsidRPr="00C60415">
        <w:rPr>
          <w:rFonts w:ascii="Verdana" w:hAnsi="Verdana"/>
          <w:sz w:val="20"/>
          <w:szCs w:val="20"/>
        </w:rPr>
        <w:t xml:space="preserve">Roles for churches and civil society </w:t>
      </w:r>
    </w:p>
    <w:p w14:paraId="267FCEB7" w14:textId="6146F4B9" w:rsidR="00EF20C4" w:rsidRPr="00C60415" w:rsidRDefault="00F01118" w:rsidP="00C60415">
      <w:pPr>
        <w:pStyle w:val="ListParagraph"/>
        <w:numPr>
          <w:ilvl w:val="0"/>
          <w:numId w:val="7"/>
        </w:numPr>
        <w:ind w:left="1134" w:hanging="359"/>
        <w:jc w:val="both"/>
        <w:rPr>
          <w:rFonts w:ascii="Verdana" w:hAnsi="Verdana"/>
          <w:sz w:val="20"/>
          <w:szCs w:val="20"/>
        </w:rPr>
      </w:pPr>
      <w:r w:rsidRPr="00C60415">
        <w:rPr>
          <w:rFonts w:ascii="Verdana" w:hAnsi="Verdana"/>
          <w:sz w:val="20"/>
          <w:szCs w:val="20"/>
        </w:rPr>
        <w:t xml:space="preserve">Roles for the </w:t>
      </w:r>
      <w:r w:rsidR="00EF20C4" w:rsidRPr="00C60415">
        <w:rPr>
          <w:rFonts w:ascii="Verdana" w:hAnsi="Verdana"/>
          <w:sz w:val="20"/>
          <w:szCs w:val="20"/>
        </w:rPr>
        <w:t xml:space="preserve">Chamber of Commerce and the </w:t>
      </w:r>
      <w:r w:rsidRPr="00C60415">
        <w:rPr>
          <w:rFonts w:ascii="Verdana" w:hAnsi="Verdana"/>
          <w:sz w:val="20"/>
          <w:szCs w:val="20"/>
        </w:rPr>
        <w:t>private sector</w:t>
      </w:r>
      <w:r w:rsidR="00D541C5">
        <w:rPr>
          <w:rFonts w:ascii="Verdana" w:hAnsi="Verdana"/>
          <w:sz w:val="20"/>
          <w:szCs w:val="20"/>
        </w:rPr>
        <w:t xml:space="preserve"> as well as Financing Institutions such as national banks for loan schemes</w:t>
      </w:r>
      <w:r w:rsidRPr="00C60415">
        <w:rPr>
          <w:rFonts w:ascii="Verdana" w:hAnsi="Verdana"/>
          <w:sz w:val="20"/>
          <w:szCs w:val="20"/>
        </w:rPr>
        <w:t xml:space="preserve"> </w:t>
      </w:r>
      <w:r w:rsidR="00EF20C4" w:rsidRPr="00C60415">
        <w:rPr>
          <w:rFonts w:ascii="Verdana" w:hAnsi="Verdana"/>
          <w:sz w:val="20"/>
          <w:szCs w:val="20"/>
        </w:rPr>
        <w:t xml:space="preserve">(This session will cover the government’s requirements for licensing new business, registration to be a member of the Chamber of Commerce and the Benefits to be </w:t>
      </w:r>
      <w:r w:rsidR="00EF20C4" w:rsidRPr="00C60415">
        <w:rPr>
          <w:rFonts w:ascii="Verdana" w:hAnsi="Verdana"/>
          <w:noProof/>
          <w:sz w:val="20"/>
          <w:szCs w:val="20"/>
        </w:rPr>
        <w:t>an RE</w:t>
      </w:r>
      <w:r w:rsidR="00EF20C4" w:rsidRPr="00C60415">
        <w:rPr>
          <w:rFonts w:ascii="Verdana" w:hAnsi="Verdana"/>
          <w:sz w:val="20"/>
          <w:szCs w:val="20"/>
        </w:rPr>
        <w:t xml:space="preserve"> and EE accredit</w:t>
      </w:r>
      <w:r w:rsidR="00C8704A" w:rsidRPr="00C60415">
        <w:rPr>
          <w:rFonts w:ascii="Verdana" w:hAnsi="Verdana"/>
          <w:sz w:val="20"/>
          <w:szCs w:val="20"/>
        </w:rPr>
        <w:t>ed company - business Registration, compliance and Accreditation</w:t>
      </w:r>
      <w:r w:rsidR="00D541C5">
        <w:rPr>
          <w:rFonts w:ascii="Verdana" w:hAnsi="Verdana"/>
          <w:sz w:val="20"/>
          <w:szCs w:val="20"/>
        </w:rPr>
        <w:t xml:space="preserve"> and loans available from financing institutions</w:t>
      </w:r>
    </w:p>
    <w:p w14:paraId="7F519A61" w14:textId="25813381" w:rsidR="00EF20C4" w:rsidRPr="00C60415" w:rsidRDefault="00EF20C4" w:rsidP="00C60415">
      <w:pPr>
        <w:pStyle w:val="ListParagraph"/>
        <w:numPr>
          <w:ilvl w:val="0"/>
          <w:numId w:val="7"/>
        </w:numPr>
        <w:ind w:left="1134" w:hanging="359"/>
        <w:jc w:val="both"/>
        <w:rPr>
          <w:rFonts w:ascii="Verdana" w:hAnsi="Verdana"/>
          <w:sz w:val="20"/>
          <w:szCs w:val="20"/>
        </w:rPr>
      </w:pPr>
      <w:r w:rsidRPr="00C60415">
        <w:rPr>
          <w:rFonts w:ascii="Verdana" w:hAnsi="Verdana"/>
          <w:sz w:val="20"/>
          <w:szCs w:val="20"/>
        </w:rPr>
        <w:t xml:space="preserve">Access to multilateral environment funding.  </w:t>
      </w:r>
    </w:p>
    <w:p w14:paraId="34E1D1B0" w14:textId="77777777" w:rsidR="00D73E16" w:rsidRPr="00C60415" w:rsidRDefault="00D73E16" w:rsidP="00C60415">
      <w:pPr>
        <w:pStyle w:val="ListParagraph"/>
        <w:ind w:left="567" w:hanging="283"/>
        <w:jc w:val="both"/>
        <w:rPr>
          <w:rFonts w:ascii="Verdana" w:hAnsi="Verdana"/>
          <w:b/>
          <w:sz w:val="20"/>
          <w:szCs w:val="20"/>
        </w:rPr>
      </w:pPr>
    </w:p>
    <w:p w14:paraId="0F017860" w14:textId="0B757A4F" w:rsidR="00D73E16" w:rsidRPr="00C60415" w:rsidRDefault="00A6127B" w:rsidP="00C60415">
      <w:pPr>
        <w:pStyle w:val="ListParagraph"/>
        <w:ind w:left="567" w:hanging="283"/>
        <w:jc w:val="both"/>
        <w:rPr>
          <w:rFonts w:ascii="Verdana" w:hAnsi="Verdana"/>
          <w:b/>
          <w:sz w:val="20"/>
          <w:szCs w:val="20"/>
        </w:rPr>
      </w:pPr>
      <w:r w:rsidRPr="00C60415">
        <w:rPr>
          <w:rFonts w:ascii="Verdana" w:hAnsi="Verdana"/>
          <w:b/>
          <w:sz w:val="20"/>
          <w:szCs w:val="20"/>
        </w:rPr>
        <w:t xml:space="preserve">Day 4: </w:t>
      </w:r>
      <w:r w:rsidR="00D73E16" w:rsidRPr="00C60415">
        <w:rPr>
          <w:rFonts w:ascii="Verdana" w:hAnsi="Verdana"/>
          <w:b/>
          <w:sz w:val="20"/>
          <w:szCs w:val="20"/>
        </w:rPr>
        <w:t xml:space="preserve">Site Visits to existing projects and potential project sites </w:t>
      </w:r>
    </w:p>
    <w:p w14:paraId="6C853B02" w14:textId="77777777" w:rsidR="00D73E16" w:rsidRPr="00C60415" w:rsidRDefault="00D73E16" w:rsidP="00C60415">
      <w:pPr>
        <w:pStyle w:val="ListParagraph"/>
        <w:ind w:left="284"/>
        <w:jc w:val="both"/>
        <w:rPr>
          <w:rFonts w:ascii="Verdana" w:hAnsi="Verdana"/>
          <w:sz w:val="20"/>
          <w:szCs w:val="20"/>
        </w:rPr>
      </w:pPr>
    </w:p>
    <w:p w14:paraId="6BF8C0D6" w14:textId="2AB7E3D8" w:rsidR="00F01118" w:rsidRDefault="00F01118" w:rsidP="00C60415">
      <w:pPr>
        <w:pStyle w:val="ListParagraph"/>
        <w:ind w:left="284"/>
        <w:jc w:val="both"/>
        <w:rPr>
          <w:rFonts w:ascii="Verdana" w:hAnsi="Verdana"/>
          <w:sz w:val="20"/>
          <w:szCs w:val="20"/>
        </w:rPr>
      </w:pPr>
      <w:r w:rsidRPr="00C60415">
        <w:rPr>
          <w:rFonts w:ascii="Verdana" w:hAnsi="Verdana"/>
          <w:sz w:val="20"/>
          <w:szCs w:val="20"/>
        </w:rPr>
        <w:t xml:space="preserve">The site visits session will allow the </w:t>
      </w:r>
      <w:r w:rsidR="00EF20C4" w:rsidRPr="00C60415">
        <w:rPr>
          <w:rFonts w:ascii="Verdana" w:hAnsi="Verdana"/>
          <w:sz w:val="20"/>
          <w:szCs w:val="20"/>
        </w:rPr>
        <w:t xml:space="preserve">participants and the </w:t>
      </w:r>
      <w:r w:rsidRPr="00C60415">
        <w:rPr>
          <w:rFonts w:ascii="Verdana" w:hAnsi="Verdana"/>
          <w:sz w:val="20"/>
          <w:szCs w:val="20"/>
        </w:rPr>
        <w:t xml:space="preserve">private sector access to the existing projects to see, touch and experience </w:t>
      </w:r>
      <w:r w:rsidR="00EF20C4" w:rsidRPr="00C60415">
        <w:rPr>
          <w:rFonts w:ascii="Verdana" w:hAnsi="Verdana"/>
          <w:sz w:val="20"/>
          <w:szCs w:val="20"/>
        </w:rPr>
        <w:t xml:space="preserve">them.   </w:t>
      </w:r>
    </w:p>
    <w:p w14:paraId="6BAC8F76" w14:textId="0E377690" w:rsidR="0008021A" w:rsidRDefault="0008021A" w:rsidP="00C60415">
      <w:pPr>
        <w:pStyle w:val="ListParagraph"/>
        <w:ind w:left="284"/>
        <w:jc w:val="both"/>
        <w:rPr>
          <w:rFonts w:ascii="Verdana" w:hAnsi="Verdana"/>
          <w:sz w:val="20"/>
          <w:szCs w:val="20"/>
        </w:rPr>
      </w:pPr>
    </w:p>
    <w:p w14:paraId="7E38D897" w14:textId="77777777" w:rsidR="0008021A" w:rsidRDefault="0008021A" w:rsidP="0008021A">
      <w:pPr>
        <w:pStyle w:val="PlainText"/>
        <w:ind w:left="284"/>
        <w:jc w:val="both"/>
      </w:pPr>
      <w:r>
        <w:rPr>
          <w:highlight w:val="yellow"/>
        </w:rPr>
        <w:t xml:space="preserve">Side Event by Ministry of Education - displays of how students are incorporating Renewable Energy into the Curriculum such as posters, stories etc.  Happy to discuss with the Schools as to the format of our participation. [Birtha W Lisimoni-Togahai, Director of Education, Department of Education, Ministry of Social Services Secretary-General for the Niue National Commission for UNESCO P O Box 32 ALOFI, NIUE </w:t>
      </w:r>
      <w:hyperlink r:id="rId8" w:history="1">
        <w:r>
          <w:rPr>
            <w:rStyle w:val="Hyperlink"/>
            <w:highlight w:val="yellow"/>
          </w:rPr>
          <w:t>birtha.togahai@mail.gov.nu</w:t>
        </w:r>
      </w:hyperlink>
      <w:r>
        <w:rPr>
          <w:highlight w:val="yellow"/>
        </w:rPr>
        <w:t>, Tel: Work-+683-4145, Mob: +683-6990]</w:t>
      </w:r>
    </w:p>
    <w:p w14:paraId="00CC28DE" w14:textId="77777777" w:rsidR="0008021A" w:rsidRPr="0008021A" w:rsidRDefault="0008021A" w:rsidP="00C60415">
      <w:pPr>
        <w:pStyle w:val="ListParagraph"/>
        <w:ind w:left="284"/>
        <w:jc w:val="both"/>
        <w:rPr>
          <w:rFonts w:ascii="Verdana" w:hAnsi="Verdana"/>
          <w:sz w:val="20"/>
          <w:szCs w:val="20"/>
          <w:lang w:val="en-AU"/>
        </w:rPr>
      </w:pPr>
    </w:p>
    <w:p w14:paraId="4912F533" w14:textId="77777777" w:rsidR="0089216F" w:rsidRPr="00C60415" w:rsidRDefault="0089216F" w:rsidP="00C60415">
      <w:pPr>
        <w:pStyle w:val="ListParagraph"/>
        <w:ind w:left="1080"/>
        <w:jc w:val="both"/>
        <w:rPr>
          <w:rFonts w:ascii="Verdana" w:hAnsi="Verdana"/>
          <w:sz w:val="20"/>
          <w:szCs w:val="20"/>
        </w:rPr>
      </w:pPr>
    </w:p>
    <w:p w14:paraId="0EE45C2E" w14:textId="41113F97" w:rsidR="0062260F" w:rsidRPr="00C60415" w:rsidRDefault="0062260F"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Possible Partners</w:t>
      </w:r>
    </w:p>
    <w:p w14:paraId="69B100BD" w14:textId="3C3AF788" w:rsidR="0062260F" w:rsidRPr="00C60415" w:rsidRDefault="00700E35" w:rsidP="00C60415">
      <w:pPr>
        <w:spacing w:after="0" w:line="240" w:lineRule="auto"/>
        <w:jc w:val="both"/>
        <w:rPr>
          <w:rFonts w:ascii="Verdana" w:hAnsi="Verdana"/>
          <w:sz w:val="20"/>
          <w:szCs w:val="20"/>
        </w:rPr>
      </w:pPr>
      <w:r w:rsidRPr="00C60415">
        <w:rPr>
          <w:rFonts w:ascii="Verdana" w:hAnsi="Verdana"/>
          <w:sz w:val="20"/>
          <w:szCs w:val="20"/>
        </w:rPr>
        <w:t xml:space="preserve">The </w:t>
      </w:r>
      <w:r w:rsidR="009E521B">
        <w:rPr>
          <w:rFonts w:ascii="Verdana" w:hAnsi="Verdana"/>
          <w:sz w:val="20"/>
          <w:szCs w:val="20"/>
        </w:rPr>
        <w:t xml:space="preserve">dialogue </w:t>
      </w:r>
      <w:r w:rsidR="00DA4F15" w:rsidRPr="00C60415">
        <w:rPr>
          <w:rFonts w:ascii="Verdana" w:hAnsi="Verdana"/>
          <w:sz w:val="20"/>
          <w:szCs w:val="20"/>
        </w:rPr>
        <w:t xml:space="preserve"> </w:t>
      </w:r>
      <w:r w:rsidR="00ED6ABA" w:rsidRPr="00C60415">
        <w:rPr>
          <w:rFonts w:ascii="Verdana" w:hAnsi="Verdana"/>
          <w:sz w:val="20"/>
          <w:szCs w:val="20"/>
        </w:rPr>
        <w:t xml:space="preserve">will be conducted as </w:t>
      </w:r>
      <w:r w:rsidR="007063B8" w:rsidRPr="00C60415">
        <w:rPr>
          <w:rFonts w:ascii="Verdana" w:hAnsi="Verdana"/>
          <w:sz w:val="20"/>
          <w:szCs w:val="20"/>
        </w:rPr>
        <w:t xml:space="preserve">a </w:t>
      </w:r>
      <w:r w:rsidR="00ED6ABA" w:rsidRPr="00C60415">
        <w:rPr>
          <w:rFonts w:ascii="Verdana" w:hAnsi="Verdana"/>
          <w:noProof/>
          <w:sz w:val="20"/>
          <w:szCs w:val="20"/>
        </w:rPr>
        <w:t>partnership</w:t>
      </w:r>
      <w:r w:rsidR="00ED6ABA" w:rsidRPr="00C60415">
        <w:rPr>
          <w:rFonts w:ascii="Verdana" w:hAnsi="Verdana"/>
          <w:sz w:val="20"/>
          <w:szCs w:val="20"/>
        </w:rPr>
        <w:t xml:space="preserve"> </w:t>
      </w:r>
      <w:r w:rsidR="00DA4F15" w:rsidRPr="00C60415">
        <w:rPr>
          <w:rFonts w:ascii="Verdana" w:hAnsi="Verdana"/>
          <w:sz w:val="20"/>
          <w:szCs w:val="20"/>
        </w:rPr>
        <w:t xml:space="preserve">between PCREEE, </w:t>
      </w:r>
      <w:r w:rsidR="0009356F" w:rsidRPr="00C60415">
        <w:rPr>
          <w:rFonts w:ascii="Verdana" w:hAnsi="Verdana"/>
          <w:sz w:val="20"/>
          <w:szCs w:val="20"/>
        </w:rPr>
        <w:t xml:space="preserve">PALS, PacTVET, SPREP, the Niue Power Corporation, Niue’s Department of Climate Change as well as the Ministry of Infrastructure, the local Chamber of Commerce as well as other arms of government.  </w:t>
      </w:r>
      <w:r w:rsidR="00ED6ABA" w:rsidRPr="00C60415">
        <w:rPr>
          <w:rFonts w:ascii="Verdana" w:hAnsi="Verdana"/>
          <w:sz w:val="20"/>
          <w:szCs w:val="20"/>
        </w:rPr>
        <w:t xml:space="preserve"> </w:t>
      </w:r>
    </w:p>
    <w:p w14:paraId="0CF872B5" w14:textId="77777777" w:rsidR="00413B50" w:rsidRPr="00C60415" w:rsidRDefault="00413B50" w:rsidP="00C60415">
      <w:pPr>
        <w:spacing w:after="0" w:line="240" w:lineRule="auto"/>
        <w:jc w:val="both"/>
        <w:rPr>
          <w:rFonts w:ascii="Verdana" w:hAnsi="Verdana"/>
          <w:b/>
          <w:sz w:val="20"/>
          <w:szCs w:val="20"/>
        </w:rPr>
      </w:pPr>
    </w:p>
    <w:p w14:paraId="32554F23" w14:textId="621203C9" w:rsidR="00413B50" w:rsidRPr="00C60415" w:rsidRDefault="00413B50"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Complementarity and Replicability</w:t>
      </w:r>
    </w:p>
    <w:p w14:paraId="68282D14" w14:textId="17CB909A" w:rsidR="00FC2063" w:rsidRPr="00C60415" w:rsidRDefault="00FC2063" w:rsidP="00C60415">
      <w:pPr>
        <w:pStyle w:val="ListParagraph"/>
        <w:jc w:val="both"/>
        <w:rPr>
          <w:rFonts w:ascii="Verdana" w:hAnsi="Verdana"/>
          <w:b/>
          <w:sz w:val="20"/>
          <w:szCs w:val="20"/>
        </w:rPr>
      </w:pPr>
    </w:p>
    <w:p w14:paraId="045212D8" w14:textId="21323A0B" w:rsidR="00FC2063" w:rsidRPr="00C60415" w:rsidRDefault="00FC2063" w:rsidP="00C60415">
      <w:pPr>
        <w:pStyle w:val="ListParagraph"/>
        <w:ind w:left="0"/>
        <w:jc w:val="both"/>
        <w:rPr>
          <w:rFonts w:ascii="Verdana" w:hAnsi="Verdana"/>
          <w:sz w:val="20"/>
          <w:szCs w:val="20"/>
        </w:rPr>
      </w:pPr>
      <w:r w:rsidRPr="00C60415">
        <w:rPr>
          <w:rFonts w:ascii="Verdana" w:hAnsi="Verdana"/>
          <w:sz w:val="20"/>
          <w:szCs w:val="20"/>
        </w:rPr>
        <w:t xml:space="preserve">The </w:t>
      </w:r>
      <w:r w:rsidR="00D27AB9" w:rsidRPr="00C60415">
        <w:rPr>
          <w:rFonts w:ascii="Verdana" w:hAnsi="Verdana"/>
          <w:sz w:val="20"/>
          <w:szCs w:val="20"/>
        </w:rPr>
        <w:t xml:space="preserve">dialogue </w:t>
      </w:r>
      <w:r w:rsidRPr="00C60415">
        <w:rPr>
          <w:rFonts w:ascii="Verdana" w:hAnsi="Verdana"/>
          <w:sz w:val="20"/>
          <w:szCs w:val="20"/>
        </w:rPr>
        <w:t>is open to be integrated with other related events of partners.</w:t>
      </w:r>
    </w:p>
    <w:p w14:paraId="3A492A2C" w14:textId="77777777" w:rsidR="00FC2063" w:rsidRPr="00C60415" w:rsidRDefault="00FC2063" w:rsidP="00C60415">
      <w:pPr>
        <w:pStyle w:val="ListParagraph"/>
        <w:ind w:left="0"/>
        <w:jc w:val="both"/>
        <w:rPr>
          <w:rFonts w:ascii="Verdana" w:hAnsi="Verdana"/>
          <w:sz w:val="20"/>
          <w:szCs w:val="20"/>
        </w:rPr>
      </w:pPr>
    </w:p>
    <w:p w14:paraId="77771F5C" w14:textId="7374574F" w:rsidR="00FC2063" w:rsidRPr="00C60415" w:rsidRDefault="00FC2063" w:rsidP="00C60415">
      <w:pPr>
        <w:pStyle w:val="ListParagraph"/>
        <w:ind w:left="0"/>
        <w:jc w:val="both"/>
        <w:rPr>
          <w:rFonts w:ascii="Verdana" w:hAnsi="Verdana"/>
          <w:sz w:val="20"/>
          <w:szCs w:val="20"/>
        </w:rPr>
      </w:pPr>
      <w:r w:rsidRPr="00C60415">
        <w:rPr>
          <w:rFonts w:ascii="Verdana" w:hAnsi="Verdana"/>
          <w:sz w:val="20"/>
          <w:szCs w:val="20"/>
        </w:rPr>
        <w:t xml:space="preserve">The </w:t>
      </w:r>
      <w:r w:rsidR="00D012A8" w:rsidRPr="00C60415">
        <w:rPr>
          <w:rFonts w:ascii="Verdana" w:hAnsi="Verdana"/>
          <w:sz w:val="20"/>
          <w:szCs w:val="20"/>
        </w:rPr>
        <w:t xml:space="preserve">Dialogue is relevant to the work of the Pacific NDC Hub as well as to the GCF Accredited Entity role of SPREP.   </w:t>
      </w:r>
    </w:p>
    <w:p w14:paraId="51467400" w14:textId="77777777" w:rsidR="00121187" w:rsidRPr="00C60415" w:rsidRDefault="00121187" w:rsidP="00C60415">
      <w:pPr>
        <w:pStyle w:val="ListParagraph"/>
        <w:ind w:left="0"/>
        <w:jc w:val="both"/>
        <w:rPr>
          <w:rFonts w:ascii="Verdana" w:hAnsi="Verdana"/>
          <w:sz w:val="20"/>
          <w:szCs w:val="20"/>
        </w:rPr>
      </w:pPr>
    </w:p>
    <w:p w14:paraId="59664B44" w14:textId="5E9B0604" w:rsidR="00D73E16" w:rsidRPr="00C60415" w:rsidRDefault="00D73E16" w:rsidP="00C60415">
      <w:pPr>
        <w:pStyle w:val="ListParagraph"/>
        <w:numPr>
          <w:ilvl w:val="0"/>
          <w:numId w:val="1"/>
        </w:numPr>
        <w:ind w:left="567" w:hanging="567"/>
        <w:jc w:val="both"/>
        <w:rPr>
          <w:rFonts w:ascii="Verdana" w:hAnsi="Verdana"/>
          <w:b/>
          <w:sz w:val="20"/>
          <w:szCs w:val="20"/>
        </w:rPr>
      </w:pPr>
      <w:r w:rsidRPr="00C60415">
        <w:rPr>
          <w:rFonts w:ascii="Verdana" w:hAnsi="Verdana"/>
          <w:b/>
          <w:sz w:val="20"/>
          <w:szCs w:val="20"/>
        </w:rPr>
        <w:t xml:space="preserve">Budget </w:t>
      </w:r>
      <w:r w:rsidR="003444C7" w:rsidRPr="00C60415">
        <w:rPr>
          <w:rFonts w:ascii="Verdana" w:hAnsi="Verdana"/>
          <w:sz w:val="20"/>
          <w:szCs w:val="20"/>
        </w:rPr>
        <w:t xml:space="preserve">(based on 25 people, including 4 resources people) </w:t>
      </w:r>
    </w:p>
    <w:tbl>
      <w:tblPr>
        <w:tblStyle w:val="TableGrid"/>
        <w:tblW w:w="9351" w:type="dxa"/>
        <w:tblLook w:val="04A0" w:firstRow="1" w:lastRow="0" w:firstColumn="1" w:lastColumn="0" w:noHBand="0" w:noVBand="1"/>
      </w:tblPr>
      <w:tblGrid>
        <w:gridCol w:w="1558"/>
        <w:gridCol w:w="1558"/>
        <w:gridCol w:w="6235"/>
      </w:tblGrid>
      <w:tr w:rsidR="00845E8E" w:rsidRPr="00C60415" w14:paraId="359B2A58" w14:textId="77777777" w:rsidTr="00845E8E">
        <w:tc>
          <w:tcPr>
            <w:tcW w:w="1558"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3B729B5D" w14:textId="71604C2E" w:rsidR="003444C7" w:rsidRPr="00C60415" w:rsidRDefault="003444C7"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Cost Item</w:t>
            </w:r>
          </w:p>
        </w:tc>
        <w:tc>
          <w:tcPr>
            <w:tcW w:w="155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36BF0AD7" w14:textId="17CA8D17" w:rsidR="003444C7" w:rsidRPr="00C60415" w:rsidRDefault="003444C7"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Estimate [NZD]</w:t>
            </w:r>
          </w:p>
        </w:tc>
        <w:tc>
          <w:tcPr>
            <w:tcW w:w="6235"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5A0F9B97" w14:textId="40F7C090" w:rsidR="003444C7" w:rsidRPr="00C60415" w:rsidRDefault="003444C7"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Comments</w:t>
            </w:r>
          </w:p>
        </w:tc>
      </w:tr>
      <w:tr w:rsidR="003444C7" w:rsidRPr="00C60415" w14:paraId="57D62F37" w14:textId="77777777" w:rsidTr="00845E8E">
        <w:tc>
          <w:tcPr>
            <w:tcW w:w="1558" w:type="dxa"/>
            <w:tcBorders>
              <w:top w:val="single" w:sz="4" w:space="0" w:color="FFFFFF" w:themeColor="background1"/>
            </w:tcBorders>
          </w:tcPr>
          <w:p w14:paraId="1CB45374" w14:textId="72E06784" w:rsidR="003444C7" w:rsidRPr="00C60415" w:rsidRDefault="003444C7" w:rsidP="00C60415">
            <w:pPr>
              <w:jc w:val="both"/>
              <w:rPr>
                <w:rFonts w:ascii="Verdana" w:hAnsi="Verdana"/>
                <w:sz w:val="20"/>
                <w:szCs w:val="20"/>
              </w:rPr>
            </w:pPr>
            <w:r w:rsidRPr="00C60415">
              <w:rPr>
                <w:rFonts w:ascii="Verdana" w:hAnsi="Verdana"/>
                <w:sz w:val="20"/>
                <w:szCs w:val="20"/>
              </w:rPr>
              <w:t xml:space="preserve"> Travel </w:t>
            </w:r>
          </w:p>
        </w:tc>
        <w:tc>
          <w:tcPr>
            <w:tcW w:w="1558" w:type="dxa"/>
            <w:tcBorders>
              <w:top w:val="single" w:sz="4" w:space="0" w:color="FFFFFF" w:themeColor="background1"/>
            </w:tcBorders>
          </w:tcPr>
          <w:p w14:paraId="4CF248AE" w14:textId="77777777" w:rsidR="003444C7" w:rsidRPr="00C60415" w:rsidRDefault="003444C7" w:rsidP="00C60415">
            <w:pPr>
              <w:jc w:val="both"/>
              <w:rPr>
                <w:rFonts w:ascii="Verdana" w:hAnsi="Verdana"/>
                <w:b/>
                <w:sz w:val="20"/>
                <w:szCs w:val="20"/>
              </w:rPr>
            </w:pPr>
          </w:p>
        </w:tc>
        <w:tc>
          <w:tcPr>
            <w:tcW w:w="6235" w:type="dxa"/>
            <w:tcBorders>
              <w:top w:val="single" w:sz="4" w:space="0" w:color="FFFFFF" w:themeColor="background1"/>
            </w:tcBorders>
          </w:tcPr>
          <w:p w14:paraId="05DB1641" w14:textId="129426D6" w:rsidR="003444C7" w:rsidRPr="00C60415" w:rsidRDefault="003444C7" w:rsidP="00C60415">
            <w:pPr>
              <w:jc w:val="both"/>
              <w:rPr>
                <w:rFonts w:ascii="Verdana" w:hAnsi="Verdana"/>
                <w:sz w:val="20"/>
                <w:szCs w:val="20"/>
              </w:rPr>
            </w:pPr>
            <w:r w:rsidRPr="00C60415">
              <w:rPr>
                <w:rFonts w:ascii="Verdana" w:hAnsi="Verdana"/>
                <w:sz w:val="20"/>
                <w:szCs w:val="20"/>
              </w:rPr>
              <w:t xml:space="preserve">Each project to cover their own travel  </w:t>
            </w:r>
          </w:p>
        </w:tc>
      </w:tr>
      <w:tr w:rsidR="003444C7" w:rsidRPr="00C60415" w14:paraId="08471A62" w14:textId="77777777" w:rsidTr="003444C7">
        <w:tc>
          <w:tcPr>
            <w:tcW w:w="1558" w:type="dxa"/>
          </w:tcPr>
          <w:p w14:paraId="4EDE2C8B" w14:textId="6C4BCDB2" w:rsidR="003444C7" w:rsidRPr="00C60415" w:rsidRDefault="003444C7" w:rsidP="00C60415">
            <w:pPr>
              <w:jc w:val="both"/>
              <w:rPr>
                <w:rFonts w:ascii="Verdana" w:hAnsi="Verdana"/>
                <w:sz w:val="20"/>
                <w:szCs w:val="20"/>
              </w:rPr>
            </w:pPr>
            <w:r w:rsidRPr="00C60415">
              <w:rPr>
                <w:rFonts w:ascii="Verdana" w:hAnsi="Verdana"/>
                <w:sz w:val="20"/>
                <w:szCs w:val="20"/>
              </w:rPr>
              <w:t>Venue</w:t>
            </w:r>
          </w:p>
        </w:tc>
        <w:tc>
          <w:tcPr>
            <w:tcW w:w="1558" w:type="dxa"/>
          </w:tcPr>
          <w:p w14:paraId="3C5FA8FD" w14:textId="77777777" w:rsidR="003444C7" w:rsidRPr="00C60415" w:rsidRDefault="003444C7" w:rsidP="00C60415">
            <w:pPr>
              <w:jc w:val="both"/>
              <w:rPr>
                <w:rFonts w:ascii="Verdana" w:hAnsi="Verdana"/>
                <w:sz w:val="20"/>
                <w:szCs w:val="20"/>
              </w:rPr>
            </w:pPr>
          </w:p>
        </w:tc>
        <w:tc>
          <w:tcPr>
            <w:tcW w:w="6235" w:type="dxa"/>
          </w:tcPr>
          <w:p w14:paraId="3CE2B93E" w14:textId="14B9A8EC" w:rsidR="003444C7" w:rsidRPr="00C60415" w:rsidRDefault="003444C7" w:rsidP="00C60415">
            <w:pPr>
              <w:jc w:val="both"/>
              <w:rPr>
                <w:rFonts w:ascii="Verdana" w:hAnsi="Verdana"/>
                <w:sz w:val="20"/>
                <w:szCs w:val="20"/>
              </w:rPr>
            </w:pPr>
            <w:r w:rsidRPr="00C60415">
              <w:rPr>
                <w:rFonts w:ascii="Verdana" w:hAnsi="Verdana"/>
                <w:sz w:val="20"/>
                <w:szCs w:val="20"/>
              </w:rPr>
              <w:t xml:space="preserve">Provided by Niue government </w:t>
            </w:r>
          </w:p>
        </w:tc>
      </w:tr>
      <w:tr w:rsidR="003444C7" w:rsidRPr="00C60415" w14:paraId="3E1577E8" w14:textId="77777777" w:rsidTr="003444C7">
        <w:tc>
          <w:tcPr>
            <w:tcW w:w="1558" w:type="dxa"/>
          </w:tcPr>
          <w:p w14:paraId="2ACBE7D0" w14:textId="2F371FD2" w:rsidR="003444C7" w:rsidRPr="00C60415" w:rsidRDefault="003444C7" w:rsidP="00C60415">
            <w:pPr>
              <w:jc w:val="both"/>
              <w:rPr>
                <w:rFonts w:ascii="Verdana" w:hAnsi="Verdana"/>
                <w:sz w:val="20"/>
                <w:szCs w:val="20"/>
              </w:rPr>
            </w:pPr>
            <w:r w:rsidRPr="00C60415">
              <w:rPr>
                <w:rFonts w:ascii="Verdana" w:hAnsi="Verdana"/>
                <w:sz w:val="20"/>
                <w:szCs w:val="20"/>
              </w:rPr>
              <w:t>Equipment</w:t>
            </w:r>
          </w:p>
        </w:tc>
        <w:tc>
          <w:tcPr>
            <w:tcW w:w="1558" w:type="dxa"/>
          </w:tcPr>
          <w:p w14:paraId="6B88D19B" w14:textId="77777777" w:rsidR="003444C7" w:rsidRPr="00C60415" w:rsidRDefault="003444C7" w:rsidP="00C60415">
            <w:pPr>
              <w:jc w:val="both"/>
              <w:rPr>
                <w:rFonts w:ascii="Verdana" w:hAnsi="Verdana"/>
                <w:b/>
                <w:sz w:val="20"/>
                <w:szCs w:val="20"/>
              </w:rPr>
            </w:pPr>
          </w:p>
        </w:tc>
        <w:tc>
          <w:tcPr>
            <w:tcW w:w="6235" w:type="dxa"/>
          </w:tcPr>
          <w:p w14:paraId="7ADE063D" w14:textId="36EEBFB8" w:rsidR="003444C7" w:rsidRPr="00C60415" w:rsidRDefault="003444C7" w:rsidP="00C60415">
            <w:pPr>
              <w:jc w:val="both"/>
              <w:rPr>
                <w:rFonts w:ascii="Verdana" w:hAnsi="Verdana"/>
                <w:sz w:val="20"/>
                <w:szCs w:val="20"/>
              </w:rPr>
            </w:pPr>
            <w:r w:rsidRPr="00C60415">
              <w:rPr>
                <w:rFonts w:ascii="Verdana" w:hAnsi="Verdana"/>
                <w:sz w:val="20"/>
                <w:szCs w:val="20"/>
              </w:rPr>
              <w:t>Power Point Projector and screen</w:t>
            </w:r>
          </w:p>
        </w:tc>
      </w:tr>
      <w:tr w:rsidR="003444C7" w:rsidRPr="00C60415" w14:paraId="4882CF4E" w14:textId="77777777" w:rsidTr="003444C7">
        <w:tc>
          <w:tcPr>
            <w:tcW w:w="1558" w:type="dxa"/>
          </w:tcPr>
          <w:p w14:paraId="58A5DA65" w14:textId="34F02508" w:rsidR="003444C7" w:rsidRPr="00C60415" w:rsidRDefault="003444C7" w:rsidP="00C60415">
            <w:pPr>
              <w:jc w:val="both"/>
              <w:rPr>
                <w:rFonts w:ascii="Verdana" w:hAnsi="Verdana"/>
                <w:sz w:val="20"/>
                <w:szCs w:val="20"/>
              </w:rPr>
            </w:pPr>
            <w:r w:rsidRPr="00C60415">
              <w:rPr>
                <w:rFonts w:ascii="Verdana" w:hAnsi="Verdana"/>
                <w:sz w:val="20"/>
                <w:szCs w:val="20"/>
              </w:rPr>
              <w:t xml:space="preserve">Catering </w:t>
            </w:r>
          </w:p>
        </w:tc>
        <w:tc>
          <w:tcPr>
            <w:tcW w:w="1558" w:type="dxa"/>
          </w:tcPr>
          <w:p w14:paraId="6DB829BC" w14:textId="77777777" w:rsidR="003444C7" w:rsidRPr="00C60415" w:rsidRDefault="003444C7" w:rsidP="00C60415">
            <w:pPr>
              <w:jc w:val="both"/>
              <w:rPr>
                <w:rFonts w:ascii="Verdana" w:hAnsi="Verdana"/>
                <w:b/>
                <w:sz w:val="20"/>
                <w:szCs w:val="20"/>
              </w:rPr>
            </w:pPr>
          </w:p>
        </w:tc>
        <w:tc>
          <w:tcPr>
            <w:tcW w:w="6235" w:type="dxa"/>
          </w:tcPr>
          <w:p w14:paraId="4D25F15B" w14:textId="41B03981" w:rsidR="003444C7" w:rsidRPr="00C60415" w:rsidRDefault="003444C7" w:rsidP="00C60415">
            <w:pPr>
              <w:jc w:val="both"/>
              <w:rPr>
                <w:rFonts w:ascii="Verdana" w:hAnsi="Verdana"/>
                <w:sz w:val="20"/>
                <w:szCs w:val="20"/>
              </w:rPr>
            </w:pPr>
            <w:r w:rsidRPr="00C60415">
              <w:rPr>
                <w:rFonts w:ascii="Verdana" w:hAnsi="Verdana"/>
                <w:sz w:val="20"/>
                <w:szCs w:val="20"/>
              </w:rPr>
              <w:t>To be cost shared, if possible</w:t>
            </w:r>
          </w:p>
        </w:tc>
      </w:tr>
    </w:tbl>
    <w:p w14:paraId="16095FD8" w14:textId="77777777" w:rsidR="00D73E16" w:rsidRPr="00C60415" w:rsidRDefault="00D73E16" w:rsidP="00C60415">
      <w:pPr>
        <w:jc w:val="both"/>
        <w:rPr>
          <w:rFonts w:ascii="Verdana" w:hAnsi="Verdana"/>
          <w:b/>
          <w:sz w:val="20"/>
          <w:szCs w:val="20"/>
        </w:rPr>
      </w:pPr>
    </w:p>
    <w:p w14:paraId="2DF16F3A" w14:textId="63269347" w:rsidR="00D73E16" w:rsidRPr="00C60415" w:rsidRDefault="00845E8E" w:rsidP="00C60415">
      <w:pPr>
        <w:pStyle w:val="ListParagraph"/>
        <w:numPr>
          <w:ilvl w:val="0"/>
          <w:numId w:val="1"/>
        </w:numPr>
        <w:jc w:val="both"/>
        <w:rPr>
          <w:rFonts w:ascii="Verdana" w:hAnsi="Verdana"/>
          <w:b/>
          <w:sz w:val="20"/>
          <w:szCs w:val="20"/>
        </w:rPr>
      </w:pPr>
      <w:r w:rsidRPr="00C60415">
        <w:rPr>
          <w:rFonts w:ascii="Verdana" w:hAnsi="Verdana"/>
          <w:b/>
          <w:sz w:val="20"/>
          <w:szCs w:val="20"/>
        </w:rPr>
        <w:t xml:space="preserve">Preparatory Works </w:t>
      </w:r>
    </w:p>
    <w:p w14:paraId="2850BE02" w14:textId="2D632F78" w:rsidR="00D73E16" w:rsidRPr="00C60415" w:rsidRDefault="00D73E16" w:rsidP="00C60415">
      <w:pPr>
        <w:jc w:val="both"/>
        <w:rPr>
          <w:rFonts w:ascii="Verdana" w:hAnsi="Verdana"/>
          <w:b/>
          <w:sz w:val="20"/>
          <w:szCs w:val="20"/>
        </w:rPr>
      </w:pPr>
    </w:p>
    <w:tbl>
      <w:tblPr>
        <w:tblStyle w:val="TableGrid"/>
        <w:tblW w:w="0" w:type="auto"/>
        <w:tblLook w:val="04A0" w:firstRow="1" w:lastRow="0" w:firstColumn="1" w:lastColumn="0" w:noHBand="0" w:noVBand="1"/>
      </w:tblPr>
      <w:tblGrid>
        <w:gridCol w:w="562"/>
        <w:gridCol w:w="3178"/>
        <w:gridCol w:w="1870"/>
        <w:gridCol w:w="1870"/>
        <w:gridCol w:w="1870"/>
      </w:tblGrid>
      <w:tr w:rsidR="00845E8E" w:rsidRPr="00C60415" w14:paraId="256D2721" w14:textId="77777777" w:rsidTr="00845E8E">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03A7E7D" w14:textId="77777777" w:rsidR="00845E8E" w:rsidRPr="00C60415" w:rsidRDefault="00845E8E" w:rsidP="00C60415">
            <w:pPr>
              <w:jc w:val="both"/>
              <w:rPr>
                <w:rFonts w:ascii="Verdana" w:hAnsi="Verdana"/>
                <w:b/>
                <w:color w:val="FFFFFF" w:themeColor="background1"/>
                <w:sz w:val="20"/>
                <w:szCs w:val="20"/>
              </w:rPr>
            </w:pPr>
          </w:p>
        </w:tc>
        <w:tc>
          <w:tcPr>
            <w:tcW w:w="3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5F132274" w14:textId="5D6AB666" w:rsidR="00845E8E" w:rsidRPr="00C60415" w:rsidRDefault="00845E8E"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 xml:space="preserve">Preparatory Activity </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C1D99F3" w14:textId="0B0CFB98" w:rsidR="00845E8E" w:rsidRPr="00C60415" w:rsidRDefault="00845E8E"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Identified Leader</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16A7F764" w14:textId="3B51A5A5" w:rsidR="00845E8E" w:rsidRPr="00C60415" w:rsidRDefault="00845E8E"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Completion Date</w:t>
            </w:r>
          </w:p>
        </w:tc>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44CA7166" w14:textId="3589EC4F" w:rsidR="00845E8E" w:rsidRPr="00C60415" w:rsidRDefault="00845E8E" w:rsidP="00C60415">
            <w:pPr>
              <w:jc w:val="both"/>
              <w:rPr>
                <w:rFonts w:ascii="Verdana" w:hAnsi="Verdana"/>
                <w:b/>
                <w:color w:val="FFFFFF" w:themeColor="background1"/>
                <w:sz w:val="20"/>
                <w:szCs w:val="20"/>
              </w:rPr>
            </w:pPr>
            <w:r w:rsidRPr="00C60415">
              <w:rPr>
                <w:rFonts w:ascii="Verdana" w:hAnsi="Verdana"/>
                <w:b/>
                <w:color w:val="FFFFFF" w:themeColor="background1"/>
                <w:sz w:val="20"/>
                <w:szCs w:val="20"/>
              </w:rPr>
              <w:t>Others</w:t>
            </w:r>
          </w:p>
        </w:tc>
      </w:tr>
      <w:tr w:rsidR="00845E8E" w:rsidRPr="00C60415" w14:paraId="27E3F39D" w14:textId="77777777" w:rsidTr="00845E8E">
        <w:tc>
          <w:tcPr>
            <w:tcW w:w="562" w:type="dxa"/>
            <w:tcBorders>
              <w:top w:val="single" w:sz="4" w:space="0" w:color="FFFFFF" w:themeColor="background1"/>
            </w:tcBorders>
          </w:tcPr>
          <w:p w14:paraId="6782E4FE" w14:textId="41EED0DA" w:rsidR="00845E8E" w:rsidRPr="00C60415" w:rsidRDefault="00C60415" w:rsidP="00C60415">
            <w:pPr>
              <w:jc w:val="both"/>
              <w:rPr>
                <w:rFonts w:ascii="Verdana" w:hAnsi="Verdana"/>
                <w:sz w:val="20"/>
                <w:szCs w:val="20"/>
              </w:rPr>
            </w:pPr>
            <w:r w:rsidRPr="00C60415">
              <w:rPr>
                <w:rFonts w:ascii="Verdana" w:hAnsi="Verdana"/>
                <w:sz w:val="20"/>
                <w:szCs w:val="20"/>
              </w:rPr>
              <w:t>1</w:t>
            </w:r>
          </w:p>
        </w:tc>
        <w:tc>
          <w:tcPr>
            <w:tcW w:w="3178" w:type="dxa"/>
            <w:tcBorders>
              <w:top w:val="single" w:sz="4" w:space="0" w:color="FFFFFF" w:themeColor="background1"/>
            </w:tcBorders>
          </w:tcPr>
          <w:p w14:paraId="2397D378" w14:textId="2F43DDB2" w:rsidR="00845E8E" w:rsidRPr="00C60415" w:rsidRDefault="00845E8E" w:rsidP="00C60415">
            <w:pPr>
              <w:jc w:val="both"/>
              <w:rPr>
                <w:rFonts w:ascii="Verdana" w:hAnsi="Verdana"/>
                <w:sz w:val="20"/>
                <w:szCs w:val="20"/>
              </w:rPr>
            </w:pPr>
            <w:r w:rsidRPr="00C60415">
              <w:rPr>
                <w:rFonts w:ascii="Verdana" w:hAnsi="Verdana"/>
                <w:sz w:val="20"/>
                <w:szCs w:val="20"/>
              </w:rPr>
              <w:t>Update on the PA and the COP 21</w:t>
            </w:r>
          </w:p>
        </w:tc>
        <w:tc>
          <w:tcPr>
            <w:tcW w:w="1870" w:type="dxa"/>
            <w:tcBorders>
              <w:top w:val="single" w:sz="4" w:space="0" w:color="FFFFFF" w:themeColor="background1"/>
            </w:tcBorders>
          </w:tcPr>
          <w:p w14:paraId="12986B5A" w14:textId="7D0AD04B" w:rsidR="00845E8E" w:rsidRPr="00C60415" w:rsidRDefault="00845E8E" w:rsidP="00C60415">
            <w:pPr>
              <w:jc w:val="both"/>
              <w:rPr>
                <w:rFonts w:ascii="Verdana" w:hAnsi="Verdana"/>
                <w:sz w:val="20"/>
                <w:szCs w:val="20"/>
              </w:rPr>
            </w:pPr>
            <w:r w:rsidRPr="00C60415">
              <w:rPr>
                <w:rFonts w:ascii="Verdana" w:hAnsi="Verdana"/>
                <w:sz w:val="20"/>
                <w:szCs w:val="20"/>
              </w:rPr>
              <w:t>Niue CC Dept</w:t>
            </w:r>
          </w:p>
        </w:tc>
        <w:tc>
          <w:tcPr>
            <w:tcW w:w="1870" w:type="dxa"/>
            <w:tcBorders>
              <w:top w:val="single" w:sz="4" w:space="0" w:color="FFFFFF" w:themeColor="background1"/>
            </w:tcBorders>
          </w:tcPr>
          <w:p w14:paraId="7C5B1D7B" w14:textId="79327E9D" w:rsidR="00845E8E" w:rsidRPr="00C60415" w:rsidRDefault="00845E8E" w:rsidP="00C60415">
            <w:pPr>
              <w:jc w:val="both"/>
              <w:rPr>
                <w:rFonts w:ascii="Verdana" w:hAnsi="Verdana"/>
                <w:sz w:val="20"/>
                <w:szCs w:val="20"/>
              </w:rPr>
            </w:pPr>
            <w:r w:rsidRPr="00C60415">
              <w:rPr>
                <w:rFonts w:ascii="Verdana" w:hAnsi="Verdana"/>
                <w:sz w:val="20"/>
                <w:szCs w:val="20"/>
              </w:rPr>
              <w:t>March</w:t>
            </w:r>
          </w:p>
        </w:tc>
        <w:tc>
          <w:tcPr>
            <w:tcW w:w="1870" w:type="dxa"/>
            <w:tcBorders>
              <w:top w:val="single" w:sz="4" w:space="0" w:color="FFFFFF" w:themeColor="background1"/>
            </w:tcBorders>
          </w:tcPr>
          <w:p w14:paraId="4E86E3F4" w14:textId="77777777" w:rsidR="00845E8E" w:rsidRPr="00C60415" w:rsidRDefault="00845E8E" w:rsidP="00C60415">
            <w:pPr>
              <w:jc w:val="both"/>
              <w:rPr>
                <w:rFonts w:ascii="Verdana" w:hAnsi="Verdana"/>
                <w:sz w:val="20"/>
                <w:szCs w:val="20"/>
              </w:rPr>
            </w:pPr>
          </w:p>
        </w:tc>
      </w:tr>
      <w:tr w:rsidR="00845E8E" w:rsidRPr="00C60415" w14:paraId="3E18F2D7" w14:textId="77777777" w:rsidTr="00845E8E">
        <w:tc>
          <w:tcPr>
            <w:tcW w:w="562" w:type="dxa"/>
          </w:tcPr>
          <w:p w14:paraId="6F059E0E" w14:textId="662F30E3" w:rsidR="00845E8E" w:rsidRPr="00C60415" w:rsidRDefault="00C60415" w:rsidP="00C60415">
            <w:pPr>
              <w:jc w:val="both"/>
              <w:rPr>
                <w:rFonts w:ascii="Verdana" w:hAnsi="Verdana"/>
                <w:sz w:val="20"/>
                <w:szCs w:val="20"/>
              </w:rPr>
            </w:pPr>
            <w:r w:rsidRPr="00C60415">
              <w:rPr>
                <w:rFonts w:ascii="Verdana" w:hAnsi="Verdana"/>
                <w:sz w:val="20"/>
                <w:szCs w:val="20"/>
              </w:rPr>
              <w:t>2</w:t>
            </w:r>
          </w:p>
        </w:tc>
        <w:tc>
          <w:tcPr>
            <w:tcW w:w="3178" w:type="dxa"/>
          </w:tcPr>
          <w:p w14:paraId="458D7EFD" w14:textId="03322611" w:rsidR="00845E8E" w:rsidRPr="00C60415" w:rsidRDefault="00845E8E" w:rsidP="00C60415">
            <w:pPr>
              <w:jc w:val="both"/>
              <w:rPr>
                <w:rFonts w:ascii="Verdana" w:hAnsi="Verdana"/>
                <w:sz w:val="20"/>
                <w:szCs w:val="20"/>
              </w:rPr>
            </w:pPr>
            <w:r w:rsidRPr="00C60415">
              <w:rPr>
                <w:rFonts w:ascii="Verdana" w:hAnsi="Verdana"/>
                <w:sz w:val="20"/>
                <w:szCs w:val="20"/>
              </w:rPr>
              <w:t>Desktop review of the NiSERM</w:t>
            </w:r>
          </w:p>
        </w:tc>
        <w:tc>
          <w:tcPr>
            <w:tcW w:w="1870" w:type="dxa"/>
          </w:tcPr>
          <w:p w14:paraId="604D8C25" w14:textId="7528BB47" w:rsidR="00845E8E" w:rsidRPr="00C60415" w:rsidRDefault="00845E8E" w:rsidP="00C60415">
            <w:pPr>
              <w:jc w:val="both"/>
              <w:rPr>
                <w:rFonts w:ascii="Verdana" w:hAnsi="Verdana"/>
                <w:sz w:val="20"/>
                <w:szCs w:val="20"/>
              </w:rPr>
            </w:pPr>
            <w:r w:rsidRPr="00C60415">
              <w:rPr>
                <w:rFonts w:ascii="Verdana" w:hAnsi="Verdana"/>
                <w:sz w:val="20"/>
                <w:szCs w:val="20"/>
              </w:rPr>
              <w:t>SPC and MoI</w:t>
            </w:r>
          </w:p>
        </w:tc>
        <w:tc>
          <w:tcPr>
            <w:tcW w:w="1870" w:type="dxa"/>
          </w:tcPr>
          <w:p w14:paraId="1A065849" w14:textId="3EB285BC" w:rsidR="00845E8E" w:rsidRPr="00C60415" w:rsidRDefault="00D541C5" w:rsidP="00C60415">
            <w:pPr>
              <w:jc w:val="both"/>
              <w:rPr>
                <w:rFonts w:ascii="Verdana" w:hAnsi="Verdana"/>
                <w:sz w:val="20"/>
                <w:szCs w:val="20"/>
              </w:rPr>
            </w:pPr>
            <w:r>
              <w:rPr>
                <w:rFonts w:ascii="Verdana" w:hAnsi="Verdana"/>
                <w:sz w:val="20"/>
                <w:szCs w:val="20"/>
              </w:rPr>
              <w:t xml:space="preserve">End of </w:t>
            </w:r>
            <w:r w:rsidR="00845E8E" w:rsidRPr="00C60415">
              <w:rPr>
                <w:rFonts w:ascii="Verdana" w:hAnsi="Verdana"/>
                <w:sz w:val="20"/>
                <w:szCs w:val="20"/>
              </w:rPr>
              <w:t>March</w:t>
            </w:r>
          </w:p>
        </w:tc>
        <w:tc>
          <w:tcPr>
            <w:tcW w:w="1870" w:type="dxa"/>
          </w:tcPr>
          <w:p w14:paraId="0075B121" w14:textId="77777777" w:rsidR="00845E8E" w:rsidRPr="00C60415" w:rsidRDefault="00845E8E" w:rsidP="00C60415">
            <w:pPr>
              <w:jc w:val="both"/>
              <w:rPr>
                <w:rFonts w:ascii="Verdana" w:hAnsi="Verdana"/>
                <w:sz w:val="20"/>
                <w:szCs w:val="20"/>
              </w:rPr>
            </w:pPr>
          </w:p>
        </w:tc>
      </w:tr>
      <w:tr w:rsidR="00845E8E" w:rsidRPr="00C60415" w14:paraId="2A9EDE19" w14:textId="77777777" w:rsidTr="00845E8E">
        <w:tc>
          <w:tcPr>
            <w:tcW w:w="562" w:type="dxa"/>
          </w:tcPr>
          <w:p w14:paraId="5E28F041" w14:textId="399D07C1" w:rsidR="00845E8E" w:rsidRPr="00C60415" w:rsidRDefault="00C60415" w:rsidP="00C60415">
            <w:pPr>
              <w:jc w:val="both"/>
              <w:rPr>
                <w:rFonts w:ascii="Verdana" w:hAnsi="Verdana"/>
                <w:sz w:val="20"/>
                <w:szCs w:val="20"/>
              </w:rPr>
            </w:pPr>
            <w:r w:rsidRPr="00C60415">
              <w:rPr>
                <w:rFonts w:ascii="Verdana" w:hAnsi="Verdana"/>
                <w:sz w:val="20"/>
                <w:szCs w:val="20"/>
              </w:rPr>
              <w:t>3</w:t>
            </w:r>
          </w:p>
        </w:tc>
        <w:tc>
          <w:tcPr>
            <w:tcW w:w="3178" w:type="dxa"/>
          </w:tcPr>
          <w:p w14:paraId="6395E439" w14:textId="0984E7A6" w:rsidR="00845E8E" w:rsidRPr="00C60415" w:rsidRDefault="00845E8E" w:rsidP="00C60415">
            <w:pPr>
              <w:jc w:val="both"/>
              <w:rPr>
                <w:rFonts w:ascii="Verdana" w:hAnsi="Verdana"/>
                <w:sz w:val="20"/>
                <w:szCs w:val="20"/>
              </w:rPr>
            </w:pPr>
            <w:r w:rsidRPr="00C60415">
              <w:rPr>
                <w:rFonts w:ascii="Verdana" w:hAnsi="Verdana"/>
                <w:sz w:val="20"/>
                <w:szCs w:val="20"/>
              </w:rPr>
              <w:t xml:space="preserve">Niue’s progress with the SDGs </w:t>
            </w:r>
          </w:p>
        </w:tc>
        <w:tc>
          <w:tcPr>
            <w:tcW w:w="1870" w:type="dxa"/>
          </w:tcPr>
          <w:p w14:paraId="08614D28" w14:textId="66E6C0F0" w:rsidR="00845E8E" w:rsidRPr="00C60415" w:rsidRDefault="00845E8E" w:rsidP="00C60415">
            <w:pPr>
              <w:jc w:val="both"/>
              <w:rPr>
                <w:rFonts w:ascii="Verdana" w:hAnsi="Verdana"/>
                <w:sz w:val="20"/>
                <w:szCs w:val="20"/>
              </w:rPr>
            </w:pPr>
            <w:r w:rsidRPr="00C60415">
              <w:rPr>
                <w:rFonts w:ascii="Verdana" w:hAnsi="Verdana"/>
                <w:sz w:val="20"/>
                <w:szCs w:val="20"/>
              </w:rPr>
              <w:t>Niue Planning Office</w:t>
            </w:r>
          </w:p>
        </w:tc>
        <w:tc>
          <w:tcPr>
            <w:tcW w:w="1870" w:type="dxa"/>
          </w:tcPr>
          <w:p w14:paraId="17D9A0F8" w14:textId="77777777" w:rsidR="00845E8E" w:rsidRPr="00C60415" w:rsidRDefault="00845E8E" w:rsidP="00C60415">
            <w:pPr>
              <w:jc w:val="both"/>
              <w:rPr>
                <w:rFonts w:ascii="Verdana" w:hAnsi="Verdana"/>
                <w:sz w:val="20"/>
                <w:szCs w:val="20"/>
              </w:rPr>
            </w:pPr>
          </w:p>
        </w:tc>
        <w:tc>
          <w:tcPr>
            <w:tcW w:w="1870" w:type="dxa"/>
          </w:tcPr>
          <w:p w14:paraId="13010EBB" w14:textId="311BD580" w:rsidR="00845E8E" w:rsidRPr="00C60415" w:rsidRDefault="00C60415" w:rsidP="00C60415">
            <w:pPr>
              <w:jc w:val="both"/>
              <w:rPr>
                <w:rFonts w:ascii="Verdana" w:hAnsi="Verdana"/>
                <w:sz w:val="20"/>
                <w:szCs w:val="20"/>
              </w:rPr>
            </w:pPr>
            <w:r w:rsidRPr="00C60415">
              <w:rPr>
                <w:rFonts w:ascii="Verdana" w:hAnsi="Verdana"/>
                <w:sz w:val="20"/>
                <w:szCs w:val="20"/>
              </w:rPr>
              <w:t>Should be available online</w:t>
            </w:r>
          </w:p>
        </w:tc>
      </w:tr>
      <w:tr w:rsidR="00845E8E" w:rsidRPr="00C60415" w14:paraId="074AB7C7" w14:textId="77777777" w:rsidTr="00845E8E">
        <w:tc>
          <w:tcPr>
            <w:tcW w:w="562" w:type="dxa"/>
          </w:tcPr>
          <w:p w14:paraId="2BBB2778" w14:textId="67BB308F" w:rsidR="00845E8E" w:rsidRPr="00C60415" w:rsidRDefault="00C60415" w:rsidP="00C60415">
            <w:pPr>
              <w:jc w:val="both"/>
              <w:rPr>
                <w:rFonts w:ascii="Verdana" w:hAnsi="Verdana"/>
                <w:sz w:val="20"/>
                <w:szCs w:val="20"/>
              </w:rPr>
            </w:pPr>
            <w:r w:rsidRPr="00C60415">
              <w:rPr>
                <w:rFonts w:ascii="Verdana" w:hAnsi="Verdana"/>
                <w:sz w:val="20"/>
                <w:szCs w:val="20"/>
              </w:rPr>
              <w:t>4</w:t>
            </w:r>
          </w:p>
        </w:tc>
        <w:tc>
          <w:tcPr>
            <w:tcW w:w="3178" w:type="dxa"/>
          </w:tcPr>
          <w:p w14:paraId="45E5FDE3" w14:textId="77777777" w:rsidR="00845E8E" w:rsidRPr="00C60415" w:rsidRDefault="00845E8E" w:rsidP="00C60415">
            <w:pPr>
              <w:jc w:val="both"/>
              <w:rPr>
                <w:rFonts w:ascii="Verdana" w:hAnsi="Verdana"/>
                <w:sz w:val="20"/>
                <w:szCs w:val="20"/>
              </w:rPr>
            </w:pPr>
          </w:p>
        </w:tc>
        <w:tc>
          <w:tcPr>
            <w:tcW w:w="1870" w:type="dxa"/>
          </w:tcPr>
          <w:p w14:paraId="2349B865" w14:textId="77777777" w:rsidR="00845E8E" w:rsidRPr="00C60415" w:rsidRDefault="00845E8E" w:rsidP="00C60415">
            <w:pPr>
              <w:jc w:val="both"/>
              <w:rPr>
                <w:rFonts w:ascii="Verdana" w:hAnsi="Verdana"/>
                <w:sz w:val="20"/>
                <w:szCs w:val="20"/>
              </w:rPr>
            </w:pPr>
          </w:p>
        </w:tc>
        <w:tc>
          <w:tcPr>
            <w:tcW w:w="1870" w:type="dxa"/>
          </w:tcPr>
          <w:p w14:paraId="5E33C6BE" w14:textId="77777777" w:rsidR="00845E8E" w:rsidRPr="00C60415" w:rsidRDefault="00845E8E" w:rsidP="00C60415">
            <w:pPr>
              <w:jc w:val="both"/>
              <w:rPr>
                <w:rFonts w:ascii="Verdana" w:hAnsi="Verdana"/>
                <w:sz w:val="20"/>
                <w:szCs w:val="20"/>
              </w:rPr>
            </w:pPr>
          </w:p>
        </w:tc>
        <w:tc>
          <w:tcPr>
            <w:tcW w:w="1870" w:type="dxa"/>
          </w:tcPr>
          <w:p w14:paraId="035C4EE1" w14:textId="77777777" w:rsidR="00845E8E" w:rsidRPr="00C60415" w:rsidRDefault="00845E8E" w:rsidP="00C60415">
            <w:pPr>
              <w:jc w:val="both"/>
              <w:rPr>
                <w:rFonts w:ascii="Verdana" w:hAnsi="Verdana"/>
                <w:sz w:val="20"/>
                <w:szCs w:val="20"/>
              </w:rPr>
            </w:pPr>
          </w:p>
        </w:tc>
      </w:tr>
      <w:tr w:rsidR="00845E8E" w:rsidRPr="00C60415" w14:paraId="40790328" w14:textId="77777777" w:rsidTr="00845E8E">
        <w:tc>
          <w:tcPr>
            <w:tcW w:w="562" w:type="dxa"/>
          </w:tcPr>
          <w:p w14:paraId="5878FCF2" w14:textId="15183A76" w:rsidR="00845E8E" w:rsidRPr="00C60415" w:rsidRDefault="00C60415" w:rsidP="00C60415">
            <w:pPr>
              <w:jc w:val="both"/>
              <w:rPr>
                <w:rFonts w:ascii="Verdana" w:hAnsi="Verdana"/>
                <w:sz w:val="20"/>
                <w:szCs w:val="20"/>
              </w:rPr>
            </w:pPr>
            <w:r w:rsidRPr="00C60415">
              <w:rPr>
                <w:rFonts w:ascii="Verdana" w:hAnsi="Verdana"/>
                <w:sz w:val="20"/>
                <w:szCs w:val="20"/>
              </w:rPr>
              <w:t>5</w:t>
            </w:r>
          </w:p>
        </w:tc>
        <w:tc>
          <w:tcPr>
            <w:tcW w:w="3178" w:type="dxa"/>
          </w:tcPr>
          <w:p w14:paraId="348CBDD6" w14:textId="77777777" w:rsidR="00845E8E" w:rsidRPr="00C60415" w:rsidRDefault="00845E8E" w:rsidP="00C60415">
            <w:pPr>
              <w:jc w:val="both"/>
              <w:rPr>
                <w:rFonts w:ascii="Verdana" w:hAnsi="Verdana"/>
                <w:sz w:val="20"/>
                <w:szCs w:val="20"/>
              </w:rPr>
            </w:pPr>
          </w:p>
        </w:tc>
        <w:tc>
          <w:tcPr>
            <w:tcW w:w="1870" w:type="dxa"/>
          </w:tcPr>
          <w:p w14:paraId="165B8021" w14:textId="77777777" w:rsidR="00845E8E" w:rsidRPr="00C60415" w:rsidRDefault="00845E8E" w:rsidP="00C60415">
            <w:pPr>
              <w:jc w:val="both"/>
              <w:rPr>
                <w:rFonts w:ascii="Verdana" w:hAnsi="Verdana"/>
                <w:sz w:val="20"/>
                <w:szCs w:val="20"/>
              </w:rPr>
            </w:pPr>
          </w:p>
        </w:tc>
        <w:tc>
          <w:tcPr>
            <w:tcW w:w="1870" w:type="dxa"/>
          </w:tcPr>
          <w:p w14:paraId="4F4F2D1B" w14:textId="77777777" w:rsidR="00845E8E" w:rsidRPr="00C60415" w:rsidRDefault="00845E8E" w:rsidP="00C60415">
            <w:pPr>
              <w:jc w:val="both"/>
              <w:rPr>
                <w:rFonts w:ascii="Verdana" w:hAnsi="Verdana"/>
                <w:sz w:val="20"/>
                <w:szCs w:val="20"/>
              </w:rPr>
            </w:pPr>
          </w:p>
        </w:tc>
        <w:tc>
          <w:tcPr>
            <w:tcW w:w="1870" w:type="dxa"/>
          </w:tcPr>
          <w:p w14:paraId="2B824AB6" w14:textId="77777777" w:rsidR="00845E8E" w:rsidRPr="00C60415" w:rsidRDefault="00845E8E" w:rsidP="00C60415">
            <w:pPr>
              <w:jc w:val="both"/>
              <w:rPr>
                <w:rFonts w:ascii="Verdana" w:hAnsi="Verdana"/>
                <w:sz w:val="20"/>
                <w:szCs w:val="20"/>
              </w:rPr>
            </w:pPr>
          </w:p>
        </w:tc>
      </w:tr>
    </w:tbl>
    <w:p w14:paraId="5120D57A" w14:textId="77777777" w:rsidR="00845E8E" w:rsidRPr="00C60415" w:rsidRDefault="00845E8E" w:rsidP="00C60415">
      <w:pPr>
        <w:jc w:val="both"/>
        <w:rPr>
          <w:rFonts w:ascii="Verdana" w:hAnsi="Verdana"/>
          <w:b/>
          <w:sz w:val="20"/>
          <w:szCs w:val="20"/>
        </w:rPr>
      </w:pPr>
    </w:p>
    <w:p w14:paraId="7608B438" w14:textId="4D85C193" w:rsidR="00D73E16" w:rsidRPr="00C60415" w:rsidRDefault="00D73E16" w:rsidP="00C60415">
      <w:pPr>
        <w:jc w:val="both"/>
        <w:rPr>
          <w:rFonts w:ascii="Verdana" w:hAnsi="Verdana"/>
          <w:b/>
          <w:sz w:val="20"/>
          <w:szCs w:val="20"/>
        </w:rPr>
      </w:pPr>
    </w:p>
    <w:p w14:paraId="1F5FFB19" w14:textId="77777777" w:rsidR="00D73E16" w:rsidRPr="00C60415" w:rsidRDefault="00D73E16" w:rsidP="00C60415">
      <w:pPr>
        <w:jc w:val="both"/>
        <w:rPr>
          <w:rFonts w:ascii="Verdana" w:hAnsi="Verdana"/>
          <w:b/>
          <w:sz w:val="20"/>
          <w:szCs w:val="20"/>
        </w:rPr>
      </w:pPr>
    </w:p>
    <w:p w14:paraId="2916BEC6" w14:textId="2CC42BD3" w:rsidR="00274B14" w:rsidRPr="00C60415" w:rsidRDefault="006860D3" w:rsidP="00C60415">
      <w:pPr>
        <w:jc w:val="both"/>
        <w:rPr>
          <w:rFonts w:ascii="Verdana" w:hAnsi="Verdana"/>
          <w:b/>
          <w:sz w:val="20"/>
          <w:szCs w:val="20"/>
        </w:rPr>
      </w:pPr>
      <w:r w:rsidRPr="00C60415">
        <w:rPr>
          <w:rFonts w:ascii="Verdana" w:hAnsi="Verdana"/>
          <w:b/>
          <w:sz w:val="20"/>
          <w:szCs w:val="20"/>
        </w:rPr>
        <w:t>END</w:t>
      </w:r>
    </w:p>
    <w:p w14:paraId="246DA1A5" w14:textId="46BC6CA0" w:rsidR="004313C0" w:rsidRPr="00C60415" w:rsidRDefault="004313C0" w:rsidP="00C60415">
      <w:pPr>
        <w:jc w:val="both"/>
        <w:rPr>
          <w:rFonts w:ascii="Verdana" w:hAnsi="Verdana"/>
          <w:b/>
          <w:sz w:val="20"/>
          <w:szCs w:val="20"/>
        </w:rPr>
      </w:pPr>
    </w:p>
    <w:sectPr w:rsidR="004313C0" w:rsidRPr="00C604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42B7" w14:textId="77777777" w:rsidR="00765006" w:rsidRDefault="00765006" w:rsidP="00FB147C">
      <w:pPr>
        <w:spacing w:after="0" w:line="240" w:lineRule="auto"/>
      </w:pPr>
      <w:r>
        <w:separator/>
      </w:r>
    </w:p>
  </w:endnote>
  <w:endnote w:type="continuationSeparator" w:id="0">
    <w:p w14:paraId="050DF1B5" w14:textId="77777777" w:rsidR="00765006" w:rsidRDefault="00765006"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MinionPro-Regular">
    <w:panose1 w:val="00000000000000000000"/>
    <w:charset w:val="00"/>
    <w:family w:val="roman"/>
    <w:notTrueType/>
    <w:pitch w:val="default"/>
    <w:sig w:usb0="00000003" w:usb1="00000000" w:usb2="00000000" w:usb3="00000000" w:csb0="00000001" w:csb1="00000000"/>
  </w:font>
  <w:font w:name="MinionPro-BoldIt">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2102"/>
      <w:docPartObj>
        <w:docPartGallery w:val="Page Numbers (Bottom of Page)"/>
        <w:docPartUnique/>
      </w:docPartObj>
    </w:sdtPr>
    <w:sdtEndPr>
      <w:rPr>
        <w:noProof/>
      </w:rPr>
    </w:sdtEndPr>
    <w:sdtContent>
      <w:p w14:paraId="24015663" w14:textId="430402FB" w:rsidR="00A41C4E" w:rsidRDefault="00A41C4E">
        <w:pPr>
          <w:pStyle w:val="Footer"/>
          <w:jc w:val="center"/>
        </w:pPr>
        <w:r w:rsidRPr="003C4A7F">
          <w:rPr>
            <w:sz w:val="16"/>
            <w:szCs w:val="16"/>
          </w:rPr>
          <w:fldChar w:fldCharType="begin"/>
        </w:r>
        <w:r w:rsidRPr="003C4A7F">
          <w:rPr>
            <w:sz w:val="16"/>
            <w:szCs w:val="16"/>
          </w:rPr>
          <w:instrText xml:space="preserve"> PAGE   \* MERGEFORMAT </w:instrText>
        </w:r>
        <w:r w:rsidRPr="003C4A7F">
          <w:rPr>
            <w:sz w:val="16"/>
            <w:szCs w:val="16"/>
          </w:rPr>
          <w:fldChar w:fldCharType="separate"/>
        </w:r>
        <w:r w:rsidR="00765006">
          <w:rPr>
            <w:noProof/>
            <w:sz w:val="16"/>
            <w:szCs w:val="16"/>
          </w:rPr>
          <w:t>1</w:t>
        </w:r>
        <w:r w:rsidRPr="003C4A7F">
          <w:rPr>
            <w:noProof/>
            <w:sz w:val="16"/>
            <w:szCs w:val="16"/>
          </w:rPr>
          <w:fldChar w:fldCharType="end"/>
        </w:r>
        <w:r>
          <w:rPr>
            <w:noProof/>
            <w:sz w:val="16"/>
            <w:szCs w:val="16"/>
          </w:rPr>
          <w:t>.</w:t>
        </w:r>
      </w:p>
    </w:sdtContent>
  </w:sdt>
  <w:p w14:paraId="36ABAEA3" w14:textId="77777777" w:rsidR="00A41C4E" w:rsidRDefault="00A4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8E54" w14:textId="77777777" w:rsidR="00765006" w:rsidRDefault="00765006" w:rsidP="00FB147C">
      <w:pPr>
        <w:spacing w:after="0" w:line="240" w:lineRule="auto"/>
      </w:pPr>
      <w:r>
        <w:separator/>
      </w:r>
    </w:p>
  </w:footnote>
  <w:footnote w:type="continuationSeparator" w:id="0">
    <w:p w14:paraId="3674C1C5" w14:textId="77777777" w:rsidR="00765006" w:rsidRDefault="00765006" w:rsidP="00F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37"/>
      <w:gridCol w:w="3283"/>
      <w:gridCol w:w="3030"/>
    </w:tblGrid>
    <w:tr w:rsidR="00E81FA7" w14:paraId="41441D67" w14:textId="77777777" w:rsidTr="00D920D7">
      <w:tc>
        <w:tcPr>
          <w:tcW w:w="3116" w:type="dxa"/>
          <w:vAlign w:val="center"/>
        </w:tcPr>
        <w:p w14:paraId="40D5FD67" w14:textId="7470CEBB" w:rsidR="00863560" w:rsidRDefault="00863560">
          <w:pPr>
            <w:pStyle w:val="Header"/>
          </w:pPr>
          <w:r w:rsidRPr="00863560">
            <w:rPr>
              <w:noProof/>
              <w:lang w:val="en-AU" w:eastAsia="en-AU"/>
            </w:rPr>
            <w:drawing>
              <wp:inline distT="0" distB="0" distL="0" distR="0" wp14:anchorId="181FC2F6" wp14:editId="7611ED67">
                <wp:extent cx="1641231" cy="666750"/>
                <wp:effectExtent l="0" t="0" r="0" b="0"/>
                <wp:docPr id="7" name="Picture 7" descr="C:\Users\SolomoneF\Desktop\Pacific Comm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omoneF\Desktop\Pacific Commu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88" cy="671079"/>
                        </a:xfrm>
                        <a:prstGeom prst="rect">
                          <a:avLst/>
                        </a:prstGeom>
                        <a:noFill/>
                        <a:ln>
                          <a:noFill/>
                        </a:ln>
                      </pic:spPr>
                    </pic:pic>
                  </a:graphicData>
                </a:graphic>
              </wp:inline>
            </w:drawing>
          </w:r>
        </w:p>
      </w:tc>
      <w:tc>
        <w:tcPr>
          <w:tcW w:w="3117" w:type="dxa"/>
        </w:tcPr>
        <w:p w14:paraId="6C6722BF" w14:textId="066CD243" w:rsidR="00863560" w:rsidRPr="00B879A3" w:rsidRDefault="00E81FA7">
          <w:pPr>
            <w:pStyle w:val="Header"/>
            <w:rPr>
              <w:i/>
            </w:rPr>
          </w:pPr>
          <w:r w:rsidRPr="00B879A3">
            <w:rPr>
              <w:i/>
              <w:noProof/>
              <w:color w:val="0000FF"/>
              <w:lang w:val="en-AU" w:eastAsia="en-AU"/>
            </w:rPr>
            <w:drawing>
              <wp:inline distT="0" distB="0" distL="0" distR="0" wp14:anchorId="4A46577B" wp14:editId="33FE56B8">
                <wp:extent cx="1947863" cy="973932"/>
                <wp:effectExtent l="0" t="0" r="0" b="0"/>
                <wp:docPr id="8" name="Picture 8" descr="https://upload.wikimedia.org/wikipedia/commons/thumb/0/01/Flag_of_Niue.svg/1200px-Flag_of_Niue.svg.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0/01/Flag_of_Niue.svg/1200px-Flag_of_Niue.svg.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1970" cy="980985"/>
                        </a:xfrm>
                        <a:prstGeom prst="rect">
                          <a:avLst/>
                        </a:prstGeom>
                        <a:noFill/>
                        <a:ln>
                          <a:noFill/>
                        </a:ln>
                      </pic:spPr>
                    </pic:pic>
                  </a:graphicData>
                </a:graphic>
              </wp:inline>
            </w:drawing>
          </w:r>
        </w:p>
      </w:tc>
      <w:tc>
        <w:tcPr>
          <w:tcW w:w="3117" w:type="dxa"/>
          <w:vAlign w:val="center"/>
        </w:tcPr>
        <w:p w14:paraId="4BACDA6B" w14:textId="28BA2C3C" w:rsidR="00863560" w:rsidRDefault="00B879A3" w:rsidP="00863560">
          <w:pPr>
            <w:pStyle w:val="Header"/>
            <w:jc w:val="center"/>
          </w:pPr>
          <w:r>
            <w:rPr>
              <w:noProof/>
              <w:lang w:val="en-AU" w:eastAsia="en-AU"/>
            </w:rPr>
            <w:drawing>
              <wp:inline distT="0" distB="0" distL="0" distR="0" wp14:anchorId="093FCC26" wp14:editId="780EE6FB">
                <wp:extent cx="1623158" cy="452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40714" cy="457331"/>
                        </a:xfrm>
                        <a:prstGeom prst="rect">
                          <a:avLst/>
                        </a:prstGeom>
                      </pic:spPr>
                    </pic:pic>
                  </a:graphicData>
                </a:graphic>
              </wp:inline>
            </w:drawing>
          </w:r>
        </w:p>
      </w:tc>
    </w:tr>
  </w:tbl>
  <w:p w14:paraId="14E2505A" w14:textId="77777777" w:rsidR="00863560" w:rsidRDefault="0086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825"/>
    <w:multiLevelType w:val="hybridMultilevel"/>
    <w:tmpl w:val="6CBA77BA"/>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1172317"/>
    <w:multiLevelType w:val="hybridMultilevel"/>
    <w:tmpl w:val="E7C05CD2"/>
    <w:lvl w:ilvl="0" w:tplc="5210A85C">
      <w:start w:val="1"/>
      <w:numFmt w:val="lowerRoman"/>
      <w:lvlText w:val="%1)"/>
      <w:lvlJc w:val="left"/>
      <w:pPr>
        <w:ind w:left="1800" w:hanging="360"/>
      </w:pPr>
      <w:rPr>
        <w:rFonts w:hint="default"/>
        <w:b w:val="0"/>
        <w:sz w:val="20"/>
        <w:szCs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53D12F7C"/>
    <w:multiLevelType w:val="hybridMultilevel"/>
    <w:tmpl w:val="ADC265C2"/>
    <w:lvl w:ilvl="0" w:tplc="9AD42130">
      <w:start w:val="1"/>
      <w:numFmt w:val="lowerRoman"/>
      <w:lvlText w:val="%1)"/>
      <w:lvlJc w:val="left"/>
      <w:pPr>
        <w:ind w:left="1440" w:hanging="360"/>
      </w:pPr>
      <w:rPr>
        <w:rFonts w:hint="default"/>
        <w:b w:val="0"/>
        <w:sz w:val="20"/>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FF2C07"/>
    <w:multiLevelType w:val="multilevel"/>
    <w:tmpl w:val="AC9ED16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6B3D40C7"/>
    <w:multiLevelType w:val="hybridMultilevel"/>
    <w:tmpl w:val="82464E8E"/>
    <w:lvl w:ilvl="0" w:tplc="9AD42130">
      <w:start w:val="1"/>
      <w:numFmt w:val="lowerRoman"/>
      <w:lvlText w:val="%1)"/>
      <w:lvlJc w:val="left"/>
      <w:pPr>
        <w:ind w:left="1080" w:hanging="360"/>
      </w:pPr>
      <w:rPr>
        <w:rFonts w:hint="default"/>
        <w:b w:val="0"/>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951A8D"/>
    <w:multiLevelType w:val="hybridMultilevel"/>
    <w:tmpl w:val="96B06CB2"/>
    <w:lvl w:ilvl="0" w:tplc="85E4F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B7D92"/>
    <w:multiLevelType w:val="hybridMultilevel"/>
    <w:tmpl w:val="31BC662A"/>
    <w:lvl w:ilvl="0" w:tplc="9AD42130">
      <w:start w:val="1"/>
      <w:numFmt w:val="lowerRoman"/>
      <w:lvlText w:val="%1)"/>
      <w:lvlJc w:val="left"/>
      <w:pPr>
        <w:ind w:left="720" w:hanging="360"/>
      </w:pPr>
      <w:rPr>
        <w:rFonts w:hint="default"/>
        <w:b w:val="0"/>
        <w:sz w:val="20"/>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2MTI0NzA2NjcxMTdV0lEKTi0uzszPAykwrgUAMJtDSSwAAAA="/>
  </w:docVars>
  <w:rsids>
    <w:rsidRoot w:val="00B5018B"/>
    <w:rsid w:val="000101D3"/>
    <w:rsid w:val="00014AA1"/>
    <w:rsid w:val="000275B8"/>
    <w:rsid w:val="00030A8E"/>
    <w:rsid w:val="000334CA"/>
    <w:rsid w:val="0003702E"/>
    <w:rsid w:val="000442B2"/>
    <w:rsid w:val="000525BC"/>
    <w:rsid w:val="00055455"/>
    <w:rsid w:val="00065354"/>
    <w:rsid w:val="00072250"/>
    <w:rsid w:val="0008021A"/>
    <w:rsid w:val="000853FF"/>
    <w:rsid w:val="00085CAF"/>
    <w:rsid w:val="00086243"/>
    <w:rsid w:val="0009356F"/>
    <w:rsid w:val="000B01A8"/>
    <w:rsid w:val="000B128D"/>
    <w:rsid w:val="000B1DD5"/>
    <w:rsid w:val="000C3031"/>
    <w:rsid w:val="000D3C5A"/>
    <w:rsid w:val="000D44C4"/>
    <w:rsid w:val="000E60C7"/>
    <w:rsid w:val="000F1068"/>
    <w:rsid w:val="000F323C"/>
    <w:rsid w:val="000F3F27"/>
    <w:rsid w:val="001037A4"/>
    <w:rsid w:val="00115FF0"/>
    <w:rsid w:val="00121187"/>
    <w:rsid w:val="00124E8E"/>
    <w:rsid w:val="001265B0"/>
    <w:rsid w:val="00127A78"/>
    <w:rsid w:val="00142734"/>
    <w:rsid w:val="00142C50"/>
    <w:rsid w:val="00151DA7"/>
    <w:rsid w:val="00160253"/>
    <w:rsid w:val="00160973"/>
    <w:rsid w:val="001B5E77"/>
    <w:rsid w:val="001B6E3F"/>
    <w:rsid w:val="001C0AE4"/>
    <w:rsid w:val="001C3358"/>
    <w:rsid w:val="001D5862"/>
    <w:rsid w:val="00200BDA"/>
    <w:rsid w:val="0022714D"/>
    <w:rsid w:val="002336C2"/>
    <w:rsid w:val="002345A1"/>
    <w:rsid w:val="00235261"/>
    <w:rsid w:val="002357B9"/>
    <w:rsid w:val="00236222"/>
    <w:rsid w:val="00242B81"/>
    <w:rsid w:val="002575F9"/>
    <w:rsid w:val="00274B14"/>
    <w:rsid w:val="00276331"/>
    <w:rsid w:val="00286B5F"/>
    <w:rsid w:val="002978CB"/>
    <w:rsid w:val="002D53C5"/>
    <w:rsid w:val="002E0A4B"/>
    <w:rsid w:val="002E2253"/>
    <w:rsid w:val="002E7A0D"/>
    <w:rsid w:val="002F218A"/>
    <w:rsid w:val="002F3D3B"/>
    <w:rsid w:val="002F42AC"/>
    <w:rsid w:val="00300B6C"/>
    <w:rsid w:val="00320F68"/>
    <w:rsid w:val="003257F0"/>
    <w:rsid w:val="00332DA2"/>
    <w:rsid w:val="003375CF"/>
    <w:rsid w:val="003444C7"/>
    <w:rsid w:val="00347481"/>
    <w:rsid w:val="003502DB"/>
    <w:rsid w:val="0035588A"/>
    <w:rsid w:val="003732CC"/>
    <w:rsid w:val="003830A3"/>
    <w:rsid w:val="003A1180"/>
    <w:rsid w:val="003A1DC4"/>
    <w:rsid w:val="003A5885"/>
    <w:rsid w:val="003A5937"/>
    <w:rsid w:val="003B0045"/>
    <w:rsid w:val="003B31B8"/>
    <w:rsid w:val="003C2D69"/>
    <w:rsid w:val="003C39EF"/>
    <w:rsid w:val="003C4A7F"/>
    <w:rsid w:val="003C66D8"/>
    <w:rsid w:val="003D471F"/>
    <w:rsid w:val="003E7E8B"/>
    <w:rsid w:val="003F7826"/>
    <w:rsid w:val="003F7EC1"/>
    <w:rsid w:val="00411CDE"/>
    <w:rsid w:val="00413B50"/>
    <w:rsid w:val="00423D36"/>
    <w:rsid w:val="00424589"/>
    <w:rsid w:val="004272AA"/>
    <w:rsid w:val="004313C0"/>
    <w:rsid w:val="00450366"/>
    <w:rsid w:val="00451DD0"/>
    <w:rsid w:val="00456385"/>
    <w:rsid w:val="00456BE5"/>
    <w:rsid w:val="00462FE2"/>
    <w:rsid w:val="0047319C"/>
    <w:rsid w:val="00480C3C"/>
    <w:rsid w:val="00491486"/>
    <w:rsid w:val="004A19A0"/>
    <w:rsid w:val="004A309C"/>
    <w:rsid w:val="004B1BD8"/>
    <w:rsid w:val="004E03B9"/>
    <w:rsid w:val="00500E7A"/>
    <w:rsid w:val="00501A29"/>
    <w:rsid w:val="00501B7F"/>
    <w:rsid w:val="00501ED5"/>
    <w:rsid w:val="00503880"/>
    <w:rsid w:val="00504517"/>
    <w:rsid w:val="0050522F"/>
    <w:rsid w:val="00511520"/>
    <w:rsid w:val="005212E8"/>
    <w:rsid w:val="0052241D"/>
    <w:rsid w:val="005228EE"/>
    <w:rsid w:val="0054101C"/>
    <w:rsid w:val="0058525F"/>
    <w:rsid w:val="00586C00"/>
    <w:rsid w:val="005900F7"/>
    <w:rsid w:val="0059262E"/>
    <w:rsid w:val="005A1E42"/>
    <w:rsid w:val="005A52AE"/>
    <w:rsid w:val="005B226B"/>
    <w:rsid w:val="005B3815"/>
    <w:rsid w:val="005C6CC9"/>
    <w:rsid w:val="005E12D5"/>
    <w:rsid w:val="005F0831"/>
    <w:rsid w:val="005F1434"/>
    <w:rsid w:val="005F5AD7"/>
    <w:rsid w:val="0062260F"/>
    <w:rsid w:val="00632D0A"/>
    <w:rsid w:val="00635616"/>
    <w:rsid w:val="0063573A"/>
    <w:rsid w:val="00665383"/>
    <w:rsid w:val="006822BF"/>
    <w:rsid w:val="006838B8"/>
    <w:rsid w:val="0068548D"/>
    <w:rsid w:val="006860D3"/>
    <w:rsid w:val="006A50DB"/>
    <w:rsid w:val="006B0337"/>
    <w:rsid w:val="006B0475"/>
    <w:rsid w:val="006B5BA4"/>
    <w:rsid w:val="006C1367"/>
    <w:rsid w:val="006C6A71"/>
    <w:rsid w:val="006D5742"/>
    <w:rsid w:val="006F2799"/>
    <w:rsid w:val="00700E35"/>
    <w:rsid w:val="007063B8"/>
    <w:rsid w:val="00711D57"/>
    <w:rsid w:val="00716A73"/>
    <w:rsid w:val="00722EFF"/>
    <w:rsid w:val="007230D5"/>
    <w:rsid w:val="007233B9"/>
    <w:rsid w:val="0072406F"/>
    <w:rsid w:val="00733F11"/>
    <w:rsid w:val="00735EED"/>
    <w:rsid w:val="00744523"/>
    <w:rsid w:val="00750B25"/>
    <w:rsid w:val="00754436"/>
    <w:rsid w:val="00765006"/>
    <w:rsid w:val="0076504B"/>
    <w:rsid w:val="00765148"/>
    <w:rsid w:val="00771084"/>
    <w:rsid w:val="007722BD"/>
    <w:rsid w:val="00774A22"/>
    <w:rsid w:val="00777B28"/>
    <w:rsid w:val="007950E4"/>
    <w:rsid w:val="007A2EBA"/>
    <w:rsid w:val="007C1D37"/>
    <w:rsid w:val="007C2F3B"/>
    <w:rsid w:val="007C499C"/>
    <w:rsid w:val="007D661C"/>
    <w:rsid w:val="00804231"/>
    <w:rsid w:val="0080525D"/>
    <w:rsid w:val="0082672A"/>
    <w:rsid w:val="00840735"/>
    <w:rsid w:val="00840F86"/>
    <w:rsid w:val="00845E8E"/>
    <w:rsid w:val="00847475"/>
    <w:rsid w:val="00847800"/>
    <w:rsid w:val="008603EE"/>
    <w:rsid w:val="00863560"/>
    <w:rsid w:val="00870F6E"/>
    <w:rsid w:val="00873B2A"/>
    <w:rsid w:val="00882029"/>
    <w:rsid w:val="0089216F"/>
    <w:rsid w:val="008935D4"/>
    <w:rsid w:val="008E4B78"/>
    <w:rsid w:val="008F064F"/>
    <w:rsid w:val="008F1C69"/>
    <w:rsid w:val="008F5684"/>
    <w:rsid w:val="009210AF"/>
    <w:rsid w:val="0096644B"/>
    <w:rsid w:val="00971CC2"/>
    <w:rsid w:val="009846E4"/>
    <w:rsid w:val="00985029"/>
    <w:rsid w:val="00994478"/>
    <w:rsid w:val="009B2B30"/>
    <w:rsid w:val="009D0712"/>
    <w:rsid w:val="009D404A"/>
    <w:rsid w:val="009D7AAC"/>
    <w:rsid w:val="009E3326"/>
    <w:rsid w:val="009E521B"/>
    <w:rsid w:val="009E54E5"/>
    <w:rsid w:val="009F294C"/>
    <w:rsid w:val="00A04911"/>
    <w:rsid w:val="00A25CEF"/>
    <w:rsid w:val="00A26F4F"/>
    <w:rsid w:val="00A319D6"/>
    <w:rsid w:val="00A35224"/>
    <w:rsid w:val="00A41C4E"/>
    <w:rsid w:val="00A43556"/>
    <w:rsid w:val="00A43AF7"/>
    <w:rsid w:val="00A6127B"/>
    <w:rsid w:val="00AA600A"/>
    <w:rsid w:val="00AA7BB9"/>
    <w:rsid w:val="00AB09CA"/>
    <w:rsid w:val="00AB0C78"/>
    <w:rsid w:val="00AC63E6"/>
    <w:rsid w:val="00AD3347"/>
    <w:rsid w:val="00AD63DA"/>
    <w:rsid w:val="00AE1E7E"/>
    <w:rsid w:val="00AE31FF"/>
    <w:rsid w:val="00AE3E05"/>
    <w:rsid w:val="00AF77C1"/>
    <w:rsid w:val="00AF7D2A"/>
    <w:rsid w:val="00B05D62"/>
    <w:rsid w:val="00B10E83"/>
    <w:rsid w:val="00B44087"/>
    <w:rsid w:val="00B5018B"/>
    <w:rsid w:val="00B879A3"/>
    <w:rsid w:val="00BA17BA"/>
    <w:rsid w:val="00BA3202"/>
    <w:rsid w:val="00BB0B84"/>
    <w:rsid w:val="00BD22E6"/>
    <w:rsid w:val="00BD4320"/>
    <w:rsid w:val="00BE1567"/>
    <w:rsid w:val="00BF1F46"/>
    <w:rsid w:val="00C04D19"/>
    <w:rsid w:val="00C058C0"/>
    <w:rsid w:val="00C07856"/>
    <w:rsid w:val="00C11AFC"/>
    <w:rsid w:val="00C12934"/>
    <w:rsid w:val="00C20CBD"/>
    <w:rsid w:val="00C2444A"/>
    <w:rsid w:val="00C3169D"/>
    <w:rsid w:val="00C35004"/>
    <w:rsid w:val="00C35CF9"/>
    <w:rsid w:val="00C43CFC"/>
    <w:rsid w:val="00C550A2"/>
    <w:rsid w:val="00C60415"/>
    <w:rsid w:val="00C71B4A"/>
    <w:rsid w:val="00C8485F"/>
    <w:rsid w:val="00C8704A"/>
    <w:rsid w:val="00C91EBF"/>
    <w:rsid w:val="00CC267B"/>
    <w:rsid w:val="00CC3915"/>
    <w:rsid w:val="00CD5381"/>
    <w:rsid w:val="00CE4516"/>
    <w:rsid w:val="00CF55B8"/>
    <w:rsid w:val="00D012A8"/>
    <w:rsid w:val="00D16151"/>
    <w:rsid w:val="00D22E7F"/>
    <w:rsid w:val="00D27AB9"/>
    <w:rsid w:val="00D31E8C"/>
    <w:rsid w:val="00D44EB7"/>
    <w:rsid w:val="00D51A9E"/>
    <w:rsid w:val="00D5225A"/>
    <w:rsid w:val="00D541C5"/>
    <w:rsid w:val="00D62804"/>
    <w:rsid w:val="00D65516"/>
    <w:rsid w:val="00D65D8E"/>
    <w:rsid w:val="00D675BA"/>
    <w:rsid w:val="00D73E16"/>
    <w:rsid w:val="00D84532"/>
    <w:rsid w:val="00D85374"/>
    <w:rsid w:val="00D854EF"/>
    <w:rsid w:val="00D863F2"/>
    <w:rsid w:val="00D920D7"/>
    <w:rsid w:val="00D9489F"/>
    <w:rsid w:val="00DA3C2B"/>
    <w:rsid w:val="00DA4F15"/>
    <w:rsid w:val="00DB31DD"/>
    <w:rsid w:val="00DB79CB"/>
    <w:rsid w:val="00DC374D"/>
    <w:rsid w:val="00DC60AE"/>
    <w:rsid w:val="00DD0DA4"/>
    <w:rsid w:val="00DD7A0E"/>
    <w:rsid w:val="00DE380A"/>
    <w:rsid w:val="00DF1510"/>
    <w:rsid w:val="00DF6829"/>
    <w:rsid w:val="00E00B5F"/>
    <w:rsid w:val="00E00E32"/>
    <w:rsid w:val="00E13B0D"/>
    <w:rsid w:val="00E144FA"/>
    <w:rsid w:val="00E15F19"/>
    <w:rsid w:val="00E27F00"/>
    <w:rsid w:val="00E30136"/>
    <w:rsid w:val="00E315E3"/>
    <w:rsid w:val="00E40FEE"/>
    <w:rsid w:val="00E448E4"/>
    <w:rsid w:val="00E564E3"/>
    <w:rsid w:val="00E60291"/>
    <w:rsid w:val="00E619DC"/>
    <w:rsid w:val="00E728DE"/>
    <w:rsid w:val="00E73471"/>
    <w:rsid w:val="00E81FA7"/>
    <w:rsid w:val="00E83DF4"/>
    <w:rsid w:val="00E945F8"/>
    <w:rsid w:val="00EA3C0D"/>
    <w:rsid w:val="00EB0495"/>
    <w:rsid w:val="00EC0B7D"/>
    <w:rsid w:val="00EC60FD"/>
    <w:rsid w:val="00ED6ABA"/>
    <w:rsid w:val="00EF20C4"/>
    <w:rsid w:val="00EF5707"/>
    <w:rsid w:val="00F01118"/>
    <w:rsid w:val="00F17C91"/>
    <w:rsid w:val="00F23FEA"/>
    <w:rsid w:val="00F32802"/>
    <w:rsid w:val="00F42290"/>
    <w:rsid w:val="00F47CDA"/>
    <w:rsid w:val="00F502FE"/>
    <w:rsid w:val="00F56685"/>
    <w:rsid w:val="00F66187"/>
    <w:rsid w:val="00FB147C"/>
    <w:rsid w:val="00FB3735"/>
    <w:rsid w:val="00FC2063"/>
    <w:rsid w:val="00FC493A"/>
    <w:rsid w:val="00FE029A"/>
    <w:rsid w:val="00FF4C0B"/>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461E"/>
  <w15:docId w15:val="{78568165-8666-45CC-942A-2A70C8ED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47C"/>
    <w:rPr>
      <w:sz w:val="20"/>
      <w:szCs w:val="20"/>
    </w:rPr>
  </w:style>
  <w:style w:type="character" w:styleId="FootnoteReference">
    <w:name w:val="footnote reference"/>
    <w:basedOn w:val="DefaultParagraphFont"/>
    <w:uiPriority w:val="99"/>
    <w:semiHidden/>
    <w:unhideWhenUsed/>
    <w:rsid w:val="00FB147C"/>
    <w:rPr>
      <w:vertAlign w:val="superscript"/>
    </w:rPr>
  </w:style>
  <w:style w:type="paragraph" w:styleId="ListParagraph">
    <w:name w:val="List Paragraph"/>
    <w:basedOn w:val="Normal"/>
    <w:uiPriority w:val="34"/>
    <w:qFormat/>
    <w:rsid w:val="00FB147C"/>
    <w:pPr>
      <w:ind w:left="720"/>
      <w:contextualSpacing/>
    </w:pPr>
  </w:style>
  <w:style w:type="table" w:styleId="TableGrid">
    <w:name w:val="Table Grid"/>
    <w:basedOn w:val="TableNormal"/>
    <w:uiPriority w:val="39"/>
    <w:rsid w:val="0052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F3D3B"/>
  </w:style>
  <w:style w:type="character" w:styleId="Emphasis">
    <w:name w:val="Emphasis"/>
    <w:basedOn w:val="DefaultParagraphFont"/>
    <w:uiPriority w:val="20"/>
    <w:qFormat/>
    <w:rsid w:val="002F3D3B"/>
    <w:rPr>
      <w:i/>
      <w:iCs/>
    </w:rPr>
  </w:style>
  <w:style w:type="paragraph" w:styleId="BalloonText">
    <w:name w:val="Balloon Text"/>
    <w:basedOn w:val="Normal"/>
    <w:link w:val="BalloonTextChar"/>
    <w:uiPriority w:val="99"/>
    <w:semiHidden/>
    <w:unhideWhenUsed/>
    <w:rsid w:val="002F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3B"/>
    <w:rPr>
      <w:rFonts w:ascii="Tahoma" w:hAnsi="Tahoma" w:cs="Tahoma"/>
      <w:sz w:val="16"/>
      <w:szCs w:val="16"/>
    </w:rPr>
  </w:style>
  <w:style w:type="paragraph" w:styleId="Caption">
    <w:name w:val="caption"/>
    <w:basedOn w:val="Normal"/>
    <w:next w:val="Normal"/>
    <w:uiPriority w:val="35"/>
    <w:unhideWhenUsed/>
    <w:qFormat/>
    <w:rsid w:val="002F3D3B"/>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3C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7F"/>
  </w:style>
  <w:style w:type="paragraph" w:styleId="Footer">
    <w:name w:val="footer"/>
    <w:basedOn w:val="Normal"/>
    <w:link w:val="FooterChar"/>
    <w:uiPriority w:val="99"/>
    <w:unhideWhenUsed/>
    <w:rsid w:val="003C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A7F"/>
  </w:style>
  <w:style w:type="character" w:styleId="CommentReference">
    <w:name w:val="annotation reference"/>
    <w:basedOn w:val="DefaultParagraphFont"/>
    <w:uiPriority w:val="99"/>
    <w:semiHidden/>
    <w:unhideWhenUsed/>
    <w:rsid w:val="00200BDA"/>
    <w:rPr>
      <w:sz w:val="16"/>
      <w:szCs w:val="16"/>
    </w:rPr>
  </w:style>
  <w:style w:type="paragraph" w:styleId="CommentText">
    <w:name w:val="annotation text"/>
    <w:basedOn w:val="Normal"/>
    <w:link w:val="CommentTextChar"/>
    <w:uiPriority w:val="99"/>
    <w:semiHidden/>
    <w:unhideWhenUsed/>
    <w:rsid w:val="00200BDA"/>
    <w:pPr>
      <w:spacing w:line="240" w:lineRule="auto"/>
    </w:pPr>
    <w:rPr>
      <w:sz w:val="20"/>
      <w:szCs w:val="20"/>
    </w:rPr>
  </w:style>
  <w:style w:type="character" w:customStyle="1" w:styleId="CommentTextChar">
    <w:name w:val="Comment Text Char"/>
    <w:basedOn w:val="DefaultParagraphFont"/>
    <w:link w:val="CommentText"/>
    <w:uiPriority w:val="99"/>
    <w:semiHidden/>
    <w:rsid w:val="00200BDA"/>
    <w:rPr>
      <w:sz w:val="20"/>
      <w:szCs w:val="20"/>
    </w:rPr>
  </w:style>
  <w:style w:type="paragraph" w:styleId="CommentSubject">
    <w:name w:val="annotation subject"/>
    <w:basedOn w:val="CommentText"/>
    <w:next w:val="CommentText"/>
    <w:link w:val="CommentSubjectChar"/>
    <w:uiPriority w:val="99"/>
    <w:semiHidden/>
    <w:unhideWhenUsed/>
    <w:rsid w:val="00200BDA"/>
    <w:rPr>
      <w:b/>
      <w:bCs/>
    </w:rPr>
  </w:style>
  <w:style w:type="character" w:customStyle="1" w:styleId="CommentSubjectChar">
    <w:name w:val="Comment Subject Char"/>
    <w:basedOn w:val="CommentTextChar"/>
    <w:link w:val="CommentSubject"/>
    <w:uiPriority w:val="99"/>
    <w:semiHidden/>
    <w:rsid w:val="00200BDA"/>
    <w:rPr>
      <w:b/>
      <w:bCs/>
      <w:sz w:val="20"/>
      <w:szCs w:val="20"/>
    </w:rPr>
  </w:style>
  <w:style w:type="paragraph" w:styleId="Revision">
    <w:name w:val="Revision"/>
    <w:hidden/>
    <w:uiPriority w:val="99"/>
    <w:semiHidden/>
    <w:rsid w:val="00716A73"/>
    <w:pPr>
      <w:spacing w:after="0" w:line="240" w:lineRule="auto"/>
    </w:pPr>
  </w:style>
  <w:style w:type="character" w:customStyle="1" w:styleId="fontstyle01">
    <w:name w:val="fontstyle01"/>
    <w:basedOn w:val="DefaultParagraphFont"/>
    <w:rsid w:val="004E03B9"/>
    <w:rPr>
      <w:rFonts w:ascii="Calibri" w:hAnsi="Calibri" w:hint="default"/>
      <w:b/>
      <w:bCs/>
      <w:i w:val="0"/>
      <w:iCs w:val="0"/>
      <w:color w:val="000000"/>
      <w:sz w:val="22"/>
      <w:szCs w:val="22"/>
    </w:rPr>
  </w:style>
  <w:style w:type="character" w:styleId="Strong">
    <w:name w:val="Strong"/>
    <w:basedOn w:val="DefaultParagraphFont"/>
    <w:uiPriority w:val="22"/>
    <w:qFormat/>
    <w:rsid w:val="00503880"/>
    <w:rPr>
      <w:b/>
      <w:bCs/>
    </w:rPr>
  </w:style>
  <w:style w:type="paragraph" w:styleId="NormalWeb">
    <w:name w:val="Normal (Web)"/>
    <w:basedOn w:val="Normal"/>
    <w:uiPriority w:val="99"/>
    <w:semiHidden/>
    <w:unhideWhenUsed/>
    <w:rsid w:val="00503880"/>
    <w:pPr>
      <w:spacing w:before="240" w:after="240" w:line="240" w:lineRule="auto"/>
    </w:pPr>
    <w:rPr>
      <w:rFonts w:ascii="Times New Roman" w:eastAsia="Times New Roman" w:hAnsi="Times New Roman" w:cs="Times New Roman"/>
      <w:sz w:val="24"/>
      <w:szCs w:val="24"/>
      <w:lang w:val="en-AU" w:eastAsia="en-AU"/>
    </w:rPr>
  </w:style>
  <w:style w:type="character" w:customStyle="1" w:styleId="caps1">
    <w:name w:val="caps1"/>
    <w:basedOn w:val="DefaultParagraphFont"/>
    <w:rsid w:val="00503880"/>
    <w:rPr>
      <w:sz w:val="22"/>
      <w:szCs w:val="22"/>
    </w:rPr>
  </w:style>
  <w:style w:type="paragraph" w:customStyle="1" w:styleId="Default">
    <w:name w:val="Default"/>
    <w:rsid w:val="00B44087"/>
    <w:pPr>
      <w:autoSpaceDE w:val="0"/>
      <w:autoSpaceDN w:val="0"/>
      <w:adjustRightInd w:val="0"/>
      <w:spacing w:after="0" w:line="240" w:lineRule="auto"/>
    </w:pPr>
    <w:rPr>
      <w:rFonts w:ascii="Calibri" w:hAnsi="Calibri" w:cs="Calibri"/>
      <w:color w:val="000000"/>
      <w:sz w:val="24"/>
      <w:szCs w:val="24"/>
      <w:lang w:val="en-AU"/>
    </w:rPr>
  </w:style>
  <w:style w:type="character" w:customStyle="1" w:styleId="fontstyle21">
    <w:name w:val="fontstyle21"/>
    <w:basedOn w:val="DefaultParagraphFont"/>
    <w:rsid w:val="00D16151"/>
    <w:rPr>
      <w:rFonts w:ascii="Calibri-Italic" w:hAnsi="Calibri-Italic" w:hint="default"/>
      <w:b w:val="0"/>
      <w:bCs w:val="0"/>
      <w:i/>
      <w:iCs/>
      <w:color w:val="242021"/>
      <w:sz w:val="22"/>
      <w:szCs w:val="22"/>
    </w:rPr>
  </w:style>
  <w:style w:type="character" w:customStyle="1" w:styleId="fontstyle31">
    <w:name w:val="fontstyle31"/>
    <w:basedOn w:val="DefaultParagraphFont"/>
    <w:rsid w:val="00D16151"/>
    <w:rPr>
      <w:rFonts w:ascii="MinionPro-Regular" w:hAnsi="MinionPro-Regular" w:hint="default"/>
      <w:b w:val="0"/>
      <w:bCs w:val="0"/>
      <w:i w:val="0"/>
      <w:iCs w:val="0"/>
      <w:color w:val="752283"/>
      <w:sz w:val="22"/>
      <w:szCs w:val="22"/>
    </w:rPr>
  </w:style>
  <w:style w:type="character" w:customStyle="1" w:styleId="fontstyle41">
    <w:name w:val="fontstyle41"/>
    <w:basedOn w:val="DefaultParagraphFont"/>
    <w:rsid w:val="00D16151"/>
    <w:rPr>
      <w:rFonts w:ascii="MinionPro-BoldIt" w:hAnsi="MinionPro-BoldIt" w:hint="default"/>
      <w:b/>
      <w:bCs/>
      <w:i/>
      <w:iCs/>
      <w:color w:val="242021"/>
      <w:sz w:val="24"/>
      <w:szCs w:val="24"/>
    </w:rPr>
  </w:style>
  <w:style w:type="character" w:customStyle="1" w:styleId="fontstyle51">
    <w:name w:val="fontstyle51"/>
    <w:basedOn w:val="DefaultParagraphFont"/>
    <w:rsid w:val="00D16151"/>
    <w:rPr>
      <w:rFonts w:ascii="OpenSans-Bold" w:hAnsi="OpenSans-Bold" w:hint="default"/>
      <w:b/>
      <w:bCs/>
      <w:i w:val="0"/>
      <w:iCs w:val="0"/>
      <w:color w:val="242021"/>
      <w:sz w:val="24"/>
      <w:szCs w:val="24"/>
    </w:rPr>
  </w:style>
  <w:style w:type="paragraph" w:styleId="PlainText">
    <w:name w:val="Plain Text"/>
    <w:basedOn w:val="Normal"/>
    <w:link w:val="PlainTextChar"/>
    <w:uiPriority w:val="99"/>
    <w:semiHidden/>
    <w:unhideWhenUsed/>
    <w:rsid w:val="00D27AB9"/>
    <w:pPr>
      <w:spacing w:after="0" w:line="240" w:lineRule="auto"/>
    </w:pPr>
    <w:rPr>
      <w:rFonts w:ascii="Calibri" w:hAnsi="Calibri" w:cs="Calibri"/>
      <w:lang w:val="en-AU"/>
    </w:rPr>
  </w:style>
  <w:style w:type="character" w:customStyle="1" w:styleId="PlainTextChar">
    <w:name w:val="Plain Text Char"/>
    <w:basedOn w:val="DefaultParagraphFont"/>
    <w:link w:val="PlainText"/>
    <w:uiPriority w:val="99"/>
    <w:semiHidden/>
    <w:rsid w:val="00D27AB9"/>
    <w:rPr>
      <w:rFonts w:ascii="Calibri" w:hAnsi="Calibri" w:cs="Calibri"/>
      <w:lang w:val="en-AU"/>
    </w:rPr>
  </w:style>
  <w:style w:type="character" w:styleId="Hyperlink">
    <w:name w:val="Hyperlink"/>
    <w:basedOn w:val="DefaultParagraphFont"/>
    <w:uiPriority w:val="99"/>
    <w:semiHidden/>
    <w:unhideWhenUsed/>
    <w:rsid w:val="00080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779">
      <w:bodyDiv w:val="1"/>
      <w:marLeft w:val="0"/>
      <w:marRight w:val="0"/>
      <w:marTop w:val="0"/>
      <w:marBottom w:val="0"/>
      <w:divBdr>
        <w:top w:val="none" w:sz="0" w:space="0" w:color="auto"/>
        <w:left w:val="none" w:sz="0" w:space="0" w:color="auto"/>
        <w:bottom w:val="none" w:sz="0" w:space="0" w:color="auto"/>
        <w:right w:val="none" w:sz="0" w:space="0" w:color="auto"/>
      </w:divBdr>
      <w:divsChild>
        <w:div w:id="2898322">
          <w:marLeft w:val="0"/>
          <w:marRight w:val="0"/>
          <w:marTop w:val="0"/>
          <w:marBottom w:val="0"/>
          <w:divBdr>
            <w:top w:val="none" w:sz="0" w:space="0" w:color="auto"/>
            <w:left w:val="none" w:sz="0" w:space="0" w:color="auto"/>
            <w:bottom w:val="none" w:sz="0" w:space="0" w:color="auto"/>
            <w:right w:val="none" w:sz="0" w:space="0" w:color="auto"/>
          </w:divBdr>
        </w:div>
        <w:div w:id="5257259">
          <w:marLeft w:val="0"/>
          <w:marRight w:val="0"/>
          <w:marTop w:val="0"/>
          <w:marBottom w:val="0"/>
          <w:divBdr>
            <w:top w:val="none" w:sz="0" w:space="0" w:color="auto"/>
            <w:left w:val="none" w:sz="0" w:space="0" w:color="auto"/>
            <w:bottom w:val="none" w:sz="0" w:space="0" w:color="auto"/>
            <w:right w:val="none" w:sz="0" w:space="0" w:color="auto"/>
          </w:divBdr>
        </w:div>
        <w:div w:id="20668452">
          <w:marLeft w:val="0"/>
          <w:marRight w:val="0"/>
          <w:marTop w:val="0"/>
          <w:marBottom w:val="0"/>
          <w:divBdr>
            <w:top w:val="none" w:sz="0" w:space="0" w:color="auto"/>
            <w:left w:val="none" w:sz="0" w:space="0" w:color="auto"/>
            <w:bottom w:val="none" w:sz="0" w:space="0" w:color="auto"/>
            <w:right w:val="none" w:sz="0" w:space="0" w:color="auto"/>
          </w:divBdr>
        </w:div>
        <w:div w:id="24332075">
          <w:marLeft w:val="0"/>
          <w:marRight w:val="0"/>
          <w:marTop w:val="0"/>
          <w:marBottom w:val="0"/>
          <w:divBdr>
            <w:top w:val="none" w:sz="0" w:space="0" w:color="auto"/>
            <w:left w:val="none" w:sz="0" w:space="0" w:color="auto"/>
            <w:bottom w:val="none" w:sz="0" w:space="0" w:color="auto"/>
            <w:right w:val="none" w:sz="0" w:space="0" w:color="auto"/>
          </w:divBdr>
        </w:div>
        <w:div w:id="26686028">
          <w:marLeft w:val="0"/>
          <w:marRight w:val="0"/>
          <w:marTop w:val="0"/>
          <w:marBottom w:val="0"/>
          <w:divBdr>
            <w:top w:val="none" w:sz="0" w:space="0" w:color="auto"/>
            <w:left w:val="none" w:sz="0" w:space="0" w:color="auto"/>
            <w:bottom w:val="none" w:sz="0" w:space="0" w:color="auto"/>
            <w:right w:val="none" w:sz="0" w:space="0" w:color="auto"/>
          </w:divBdr>
        </w:div>
        <w:div w:id="38743587">
          <w:marLeft w:val="0"/>
          <w:marRight w:val="0"/>
          <w:marTop w:val="0"/>
          <w:marBottom w:val="0"/>
          <w:divBdr>
            <w:top w:val="none" w:sz="0" w:space="0" w:color="auto"/>
            <w:left w:val="none" w:sz="0" w:space="0" w:color="auto"/>
            <w:bottom w:val="none" w:sz="0" w:space="0" w:color="auto"/>
            <w:right w:val="none" w:sz="0" w:space="0" w:color="auto"/>
          </w:divBdr>
        </w:div>
        <w:div w:id="59787936">
          <w:marLeft w:val="0"/>
          <w:marRight w:val="0"/>
          <w:marTop w:val="0"/>
          <w:marBottom w:val="0"/>
          <w:divBdr>
            <w:top w:val="none" w:sz="0" w:space="0" w:color="auto"/>
            <w:left w:val="none" w:sz="0" w:space="0" w:color="auto"/>
            <w:bottom w:val="none" w:sz="0" w:space="0" w:color="auto"/>
            <w:right w:val="none" w:sz="0" w:space="0" w:color="auto"/>
          </w:divBdr>
        </w:div>
        <w:div w:id="71706886">
          <w:marLeft w:val="0"/>
          <w:marRight w:val="0"/>
          <w:marTop w:val="0"/>
          <w:marBottom w:val="0"/>
          <w:divBdr>
            <w:top w:val="none" w:sz="0" w:space="0" w:color="auto"/>
            <w:left w:val="none" w:sz="0" w:space="0" w:color="auto"/>
            <w:bottom w:val="none" w:sz="0" w:space="0" w:color="auto"/>
            <w:right w:val="none" w:sz="0" w:space="0" w:color="auto"/>
          </w:divBdr>
        </w:div>
        <w:div w:id="77363439">
          <w:marLeft w:val="0"/>
          <w:marRight w:val="0"/>
          <w:marTop w:val="0"/>
          <w:marBottom w:val="0"/>
          <w:divBdr>
            <w:top w:val="none" w:sz="0" w:space="0" w:color="auto"/>
            <w:left w:val="none" w:sz="0" w:space="0" w:color="auto"/>
            <w:bottom w:val="none" w:sz="0" w:space="0" w:color="auto"/>
            <w:right w:val="none" w:sz="0" w:space="0" w:color="auto"/>
          </w:divBdr>
        </w:div>
        <w:div w:id="91322272">
          <w:marLeft w:val="0"/>
          <w:marRight w:val="0"/>
          <w:marTop w:val="0"/>
          <w:marBottom w:val="0"/>
          <w:divBdr>
            <w:top w:val="none" w:sz="0" w:space="0" w:color="auto"/>
            <w:left w:val="none" w:sz="0" w:space="0" w:color="auto"/>
            <w:bottom w:val="none" w:sz="0" w:space="0" w:color="auto"/>
            <w:right w:val="none" w:sz="0" w:space="0" w:color="auto"/>
          </w:divBdr>
        </w:div>
        <w:div w:id="97068603">
          <w:marLeft w:val="0"/>
          <w:marRight w:val="0"/>
          <w:marTop w:val="0"/>
          <w:marBottom w:val="0"/>
          <w:divBdr>
            <w:top w:val="none" w:sz="0" w:space="0" w:color="auto"/>
            <w:left w:val="none" w:sz="0" w:space="0" w:color="auto"/>
            <w:bottom w:val="none" w:sz="0" w:space="0" w:color="auto"/>
            <w:right w:val="none" w:sz="0" w:space="0" w:color="auto"/>
          </w:divBdr>
        </w:div>
        <w:div w:id="99030695">
          <w:marLeft w:val="0"/>
          <w:marRight w:val="0"/>
          <w:marTop w:val="0"/>
          <w:marBottom w:val="0"/>
          <w:divBdr>
            <w:top w:val="none" w:sz="0" w:space="0" w:color="auto"/>
            <w:left w:val="none" w:sz="0" w:space="0" w:color="auto"/>
            <w:bottom w:val="none" w:sz="0" w:space="0" w:color="auto"/>
            <w:right w:val="none" w:sz="0" w:space="0" w:color="auto"/>
          </w:divBdr>
        </w:div>
        <w:div w:id="102501575">
          <w:marLeft w:val="0"/>
          <w:marRight w:val="0"/>
          <w:marTop w:val="0"/>
          <w:marBottom w:val="0"/>
          <w:divBdr>
            <w:top w:val="none" w:sz="0" w:space="0" w:color="auto"/>
            <w:left w:val="none" w:sz="0" w:space="0" w:color="auto"/>
            <w:bottom w:val="none" w:sz="0" w:space="0" w:color="auto"/>
            <w:right w:val="none" w:sz="0" w:space="0" w:color="auto"/>
          </w:divBdr>
        </w:div>
        <w:div w:id="106170091">
          <w:marLeft w:val="0"/>
          <w:marRight w:val="0"/>
          <w:marTop w:val="0"/>
          <w:marBottom w:val="0"/>
          <w:divBdr>
            <w:top w:val="none" w:sz="0" w:space="0" w:color="auto"/>
            <w:left w:val="none" w:sz="0" w:space="0" w:color="auto"/>
            <w:bottom w:val="none" w:sz="0" w:space="0" w:color="auto"/>
            <w:right w:val="none" w:sz="0" w:space="0" w:color="auto"/>
          </w:divBdr>
        </w:div>
        <w:div w:id="108861672">
          <w:marLeft w:val="0"/>
          <w:marRight w:val="0"/>
          <w:marTop w:val="0"/>
          <w:marBottom w:val="0"/>
          <w:divBdr>
            <w:top w:val="none" w:sz="0" w:space="0" w:color="auto"/>
            <w:left w:val="none" w:sz="0" w:space="0" w:color="auto"/>
            <w:bottom w:val="none" w:sz="0" w:space="0" w:color="auto"/>
            <w:right w:val="none" w:sz="0" w:space="0" w:color="auto"/>
          </w:divBdr>
        </w:div>
        <w:div w:id="116027561">
          <w:marLeft w:val="0"/>
          <w:marRight w:val="0"/>
          <w:marTop w:val="0"/>
          <w:marBottom w:val="0"/>
          <w:divBdr>
            <w:top w:val="none" w:sz="0" w:space="0" w:color="auto"/>
            <w:left w:val="none" w:sz="0" w:space="0" w:color="auto"/>
            <w:bottom w:val="none" w:sz="0" w:space="0" w:color="auto"/>
            <w:right w:val="none" w:sz="0" w:space="0" w:color="auto"/>
          </w:divBdr>
        </w:div>
        <w:div w:id="120927928">
          <w:marLeft w:val="0"/>
          <w:marRight w:val="0"/>
          <w:marTop w:val="0"/>
          <w:marBottom w:val="0"/>
          <w:divBdr>
            <w:top w:val="none" w:sz="0" w:space="0" w:color="auto"/>
            <w:left w:val="none" w:sz="0" w:space="0" w:color="auto"/>
            <w:bottom w:val="none" w:sz="0" w:space="0" w:color="auto"/>
            <w:right w:val="none" w:sz="0" w:space="0" w:color="auto"/>
          </w:divBdr>
        </w:div>
        <w:div w:id="129982536">
          <w:marLeft w:val="0"/>
          <w:marRight w:val="0"/>
          <w:marTop w:val="0"/>
          <w:marBottom w:val="0"/>
          <w:divBdr>
            <w:top w:val="none" w:sz="0" w:space="0" w:color="auto"/>
            <w:left w:val="none" w:sz="0" w:space="0" w:color="auto"/>
            <w:bottom w:val="none" w:sz="0" w:space="0" w:color="auto"/>
            <w:right w:val="none" w:sz="0" w:space="0" w:color="auto"/>
          </w:divBdr>
        </w:div>
        <w:div w:id="137501595">
          <w:marLeft w:val="0"/>
          <w:marRight w:val="0"/>
          <w:marTop w:val="0"/>
          <w:marBottom w:val="0"/>
          <w:divBdr>
            <w:top w:val="none" w:sz="0" w:space="0" w:color="auto"/>
            <w:left w:val="none" w:sz="0" w:space="0" w:color="auto"/>
            <w:bottom w:val="none" w:sz="0" w:space="0" w:color="auto"/>
            <w:right w:val="none" w:sz="0" w:space="0" w:color="auto"/>
          </w:divBdr>
        </w:div>
        <w:div w:id="146289130">
          <w:marLeft w:val="0"/>
          <w:marRight w:val="0"/>
          <w:marTop w:val="0"/>
          <w:marBottom w:val="0"/>
          <w:divBdr>
            <w:top w:val="none" w:sz="0" w:space="0" w:color="auto"/>
            <w:left w:val="none" w:sz="0" w:space="0" w:color="auto"/>
            <w:bottom w:val="none" w:sz="0" w:space="0" w:color="auto"/>
            <w:right w:val="none" w:sz="0" w:space="0" w:color="auto"/>
          </w:divBdr>
        </w:div>
        <w:div w:id="153566835">
          <w:marLeft w:val="0"/>
          <w:marRight w:val="0"/>
          <w:marTop w:val="0"/>
          <w:marBottom w:val="0"/>
          <w:divBdr>
            <w:top w:val="none" w:sz="0" w:space="0" w:color="auto"/>
            <w:left w:val="none" w:sz="0" w:space="0" w:color="auto"/>
            <w:bottom w:val="none" w:sz="0" w:space="0" w:color="auto"/>
            <w:right w:val="none" w:sz="0" w:space="0" w:color="auto"/>
          </w:divBdr>
        </w:div>
        <w:div w:id="168906578">
          <w:marLeft w:val="0"/>
          <w:marRight w:val="0"/>
          <w:marTop w:val="0"/>
          <w:marBottom w:val="0"/>
          <w:divBdr>
            <w:top w:val="none" w:sz="0" w:space="0" w:color="auto"/>
            <w:left w:val="none" w:sz="0" w:space="0" w:color="auto"/>
            <w:bottom w:val="none" w:sz="0" w:space="0" w:color="auto"/>
            <w:right w:val="none" w:sz="0" w:space="0" w:color="auto"/>
          </w:divBdr>
        </w:div>
        <w:div w:id="176703260">
          <w:marLeft w:val="0"/>
          <w:marRight w:val="0"/>
          <w:marTop w:val="0"/>
          <w:marBottom w:val="0"/>
          <w:divBdr>
            <w:top w:val="none" w:sz="0" w:space="0" w:color="auto"/>
            <w:left w:val="none" w:sz="0" w:space="0" w:color="auto"/>
            <w:bottom w:val="none" w:sz="0" w:space="0" w:color="auto"/>
            <w:right w:val="none" w:sz="0" w:space="0" w:color="auto"/>
          </w:divBdr>
        </w:div>
        <w:div w:id="182866183">
          <w:marLeft w:val="0"/>
          <w:marRight w:val="0"/>
          <w:marTop w:val="0"/>
          <w:marBottom w:val="0"/>
          <w:divBdr>
            <w:top w:val="none" w:sz="0" w:space="0" w:color="auto"/>
            <w:left w:val="none" w:sz="0" w:space="0" w:color="auto"/>
            <w:bottom w:val="none" w:sz="0" w:space="0" w:color="auto"/>
            <w:right w:val="none" w:sz="0" w:space="0" w:color="auto"/>
          </w:divBdr>
        </w:div>
        <w:div w:id="185681711">
          <w:marLeft w:val="0"/>
          <w:marRight w:val="0"/>
          <w:marTop w:val="0"/>
          <w:marBottom w:val="0"/>
          <w:divBdr>
            <w:top w:val="none" w:sz="0" w:space="0" w:color="auto"/>
            <w:left w:val="none" w:sz="0" w:space="0" w:color="auto"/>
            <w:bottom w:val="none" w:sz="0" w:space="0" w:color="auto"/>
            <w:right w:val="none" w:sz="0" w:space="0" w:color="auto"/>
          </w:divBdr>
        </w:div>
        <w:div w:id="190732305">
          <w:marLeft w:val="0"/>
          <w:marRight w:val="0"/>
          <w:marTop w:val="0"/>
          <w:marBottom w:val="0"/>
          <w:divBdr>
            <w:top w:val="none" w:sz="0" w:space="0" w:color="auto"/>
            <w:left w:val="none" w:sz="0" w:space="0" w:color="auto"/>
            <w:bottom w:val="none" w:sz="0" w:space="0" w:color="auto"/>
            <w:right w:val="none" w:sz="0" w:space="0" w:color="auto"/>
          </w:divBdr>
        </w:div>
        <w:div w:id="193082755">
          <w:marLeft w:val="0"/>
          <w:marRight w:val="0"/>
          <w:marTop w:val="0"/>
          <w:marBottom w:val="0"/>
          <w:divBdr>
            <w:top w:val="none" w:sz="0" w:space="0" w:color="auto"/>
            <w:left w:val="none" w:sz="0" w:space="0" w:color="auto"/>
            <w:bottom w:val="none" w:sz="0" w:space="0" w:color="auto"/>
            <w:right w:val="none" w:sz="0" w:space="0" w:color="auto"/>
          </w:divBdr>
        </w:div>
        <w:div w:id="209999475">
          <w:marLeft w:val="0"/>
          <w:marRight w:val="0"/>
          <w:marTop w:val="0"/>
          <w:marBottom w:val="0"/>
          <w:divBdr>
            <w:top w:val="none" w:sz="0" w:space="0" w:color="auto"/>
            <w:left w:val="none" w:sz="0" w:space="0" w:color="auto"/>
            <w:bottom w:val="none" w:sz="0" w:space="0" w:color="auto"/>
            <w:right w:val="none" w:sz="0" w:space="0" w:color="auto"/>
          </w:divBdr>
        </w:div>
        <w:div w:id="210309797">
          <w:marLeft w:val="0"/>
          <w:marRight w:val="0"/>
          <w:marTop w:val="0"/>
          <w:marBottom w:val="0"/>
          <w:divBdr>
            <w:top w:val="none" w:sz="0" w:space="0" w:color="auto"/>
            <w:left w:val="none" w:sz="0" w:space="0" w:color="auto"/>
            <w:bottom w:val="none" w:sz="0" w:space="0" w:color="auto"/>
            <w:right w:val="none" w:sz="0" w:space="0" w:color="auto"/>
          </w:divBdr>
        </w:div>
        <w:div w:id="233659694">
          <w:marLeft w:val="0"/>
          <w:marRight w:val="0"/>
          <w:marTop w:val="0"/>
          <w:marBottom w:val="0"/>
          <w:divBdr>
            <w:top w:val="none" w:sz="0" w:space="0" w:color="auto"/>
            <w:left w:val="none" w:sz="0" w:space="0" w:color="auto"/>
            <w:bottom w:val="none" w:sz="0" w:space="0" w:color="auto"/>
            <w:right w:val="none" w:sz="0" w:space="0" w:color="auto"/>
          </w:divBdr>
        </w:div>
        <w:div w:id="246159657">
          <w:marLeft w:val="0"/>
          <w:marRight w:val="0"/>
          <w:marTop w:val="0"/>
          <w:marBottom w:val="0"/>
          <w:divBdr>
            <w:top w:val="none" w:sz="0" w:space="0" w:color="auto"/>
            <w:left w:val="none" w:sz="0" w:space="0" w:color="auto"/>
            <w:bottom w:val="none" w:sz="0" w:space="0" w:color="auto"/>
            <w:right w:val="none" w:sz="0" w:space="0" w:color="auto"/>
          </w:divBdr>
        </w:div>
        <w:div w:id="261106738">
          <w:marLeft w:val="0"/>
          <w:marRight w:val="0"/>
          <w:marTop w:val="0"/>
          <w:marBottom w:val="0"/>
          <w:divBdr>
            <w:top w:val="none" w:sz="0" w:space="0" w:color="auto"/>
            <w:left w:val="none" w:sz="0" w:space="0" w:color="auto"/>
            <w:bottom w:val="none" w:sz="0" w:space="0" w:color="auto"/>
            <w:right w:val="none" w:sz="0" w:space="0" w:color="auto"/>
          </w:divBdr>
        </w:div>
        <w:div w:id="262301704">
          <w:marLeft w:val="0"/>
          <w:marRight w:val="0"/>
          <w:marTop w:val="0"/>
          <w:marBottom w:val="0"/>
          <w:divBdr>
            <w:top w:val="none" w:sz="0" w:space="0" w:color="auto"/>
            <w:left w:val="none" w:sz="0" w:space="0" w:color="auto"/>
            <w:bottom w:val="none" w:sz="0" w:space="0" w:color="auto"/>
            <w:right w:val="none" w:sz="0" w:space="0" w:color="auto"/>
          </w:divBdr>
        </w:div>
        <w:div w:id="270742861">
          <w:marLeft w:val="0"/>
          <w:marRight w:val="0"/>
          <w:marTop w:val="0"/>
          <w:marBottom w:val="0"/>
          <w:divBdr>
            <w:top w:val="none" w:sz="0" w:space="0" w:color="auto"/>
            <w:left w:val="none" w:sz="0" w:space="0" w:color="auto"/>
            <w:bottom w:val="none" w:sz="0" w:space="0" w:color="auto"/>
            <w:right w:val="none" w:sz="0" w:space="0" w:color="auto"/>
          </w:divBdr>
        </w:div>
        <w:div w:id="295456397">
          <w:marLeft w:val="0"/>
          <w:marRight w:val="0"/>
          <w:marTop w:val="0"/>
          <w:marBottom w:val="0"/>
          <w:divBdr>
            <w:top w:val="none" w:sz="0" w:space="0" w:color="auto"/>
            <w:left w:val="none" w:sz="0" w:space="0" w:color="auto"/>
            <w:bottom w:val="none" w:sz="0" w:space="0" w:color="auto"/>
            <w:right w:val="none" w:sz="0" w:space="0" w:color="auto"/>
          </w:divBdr>
        </w:div>
        <w:div w:id="303127388">
          <w:marLeft w:val="0"/>
          <w:marRight w:val="0"/>
          <w:marTop w:val="0"/>
          <w:marBottom w:val="0"/>
          <w:divBdr>
            <w:top w:val="none" w:sz="0" w:space="0" w:color="auto"/>
            <w:left w:val="none" w:sz="0" w:space="0" w:color="auto"/>
            <w:bottom w:val="none" w:sz="0" w:space="0" w:color="auto"/>
            <w:right w:val="none" w:sz="0" w:space="0" w:color="auto"/>
          </w:divBdr>
        </w:div>
        <w:div w:id="330455663">
          <w:marLeft w:val="0"/>
          <w:marRight w:val="0"/>
          <w:marTop w:val="0"/>
          <w:marBottom w:val="0"/>
          <w:divBdr>
            <w:top w:val="none" w:sz="0" w:space="0" w:color="auto"/>
            <w:left w:val="none" w:sz="0" w:space="0" w:color="auto"/>
            <w:bottom w:val="none" w:sz="0" w:space="0" w:color="auto"/>
            <w:right w:val="none" w:sz="0" w:space="0" w:color="auto"/>
          </w:divBdr>
        </w:div>
        <w:div w:id="335617116">
          <w:marLeft w:val="0"/>
          <w:marRight w:val="0"/>
          <w:marTop w:val="0"/>
          <w:marBottom w:val="0"/>
          <w:divBdr>
            <w:top w:val="none" w:sz="0" w:space="0" w:color="auto"/>
            <w:left w:val="none" w:sz="0" w:space="0" w:color="auto"/>
            <w:bottom w:val="none" w:sz="0" w:space="0" w:color="auto"/>
            <w:right w:val="none" w:sz="0" w:space="0" w:color="auto"/>
          </w:divBdr>
        </w:div>
        <w:div w:id="337317802">
          <w:marLeft w:val="0"/>
          <w:marRight w:val="0"/>
          <w:marTop w:val="0"/>
          <w:marBottom w:val="0"/>
          <w:divBdr>
            <w:top w:val="none" w:sz="0" w:space="0" w:color="auto"/>
            <w:left w:val="none" w:sz="0" w:space="0" w:color="auto"/>
            <w:bottom w:val="none" w:sz="0" w:space="0" w:color="auto"/>
            <w:right w:val="none" w:sz="0" w:space="0" w:color="auto"/>
          </w:divBdr>
        </w:div>
        <w:div w:id="343750900">
          <w:marLeft w:val="0"/>
          <w:marRight w:val="0"/>
          <w:marTop w:val="0"/>
          <w:marBottom w:val="0"/>
          <w:divBdr>
            <w:top w:val="none" w:sz="0" w:space="0" w:color="auto"/>
            <w:left w:val="none" w:sz="0" w:space="0" w:color="auto"/>
            <w:bottom w:val="none" w:sz="0" w:space="0" w:color="auto"/>
            <w:right w:val="none" w:sz="0" w:space="0" w:color="auto"/>
          </w:divBdr>
        </w:div>
        <w:div w:id="375587875">
          <w:marLeft w:val="0"/>
          <w:marRight w:val="0"/>
          <w:marTop w:val="0"/>
          <w:marBottom w:val="0"/>
          <w:divBdr>
            <w:top w:val="none" w:sz="0" w:space="0" w:color="auto"/>
            <w:left w:val="none" w:sz="0" w:space="0" w:color="auto"/>
            <w:bottom w:val="none" w:sz="0" w:space="0" w:color="auto"/>
            <w:right w:val="none" w:sz="0" w:space="0" w:color="auto"/>
          </w:divBdr>
        </w:div>
        <w:div w:id="400063750">
          <w:marLeft w:val="0"/>
          <w:marRight w:val="0"/>
          <w:marTop w:val="0"/>
          <w:marBottom w:val="0"/>
          <w:divBdr>
            <w:top w:val="none" w:sz="0" w:space="0" w:color="auto"/>
            <w:left w:val="none" w:sz="0" w:space="0" w:color="auto"/>
            <w:bottom w:val="none" w:sz="0" w:space="0" w:color="auto"/>
            <w:right w:val="none" w:sz="0" w:space="0" w:color="auto"/>
          </w:divBdr>
        </w:div>
        <w:div w:id="415706633">
          <w:marLeft w:val="0"/>
          <w:marRight w:val="0"/>
          <w:marTop w:val="0"/>
          <w:marBottom w:val="0"/>
          <w:divBdr>
            <w:top w:val="none" w:sz="0" w:space="0" w:color="auto"/>
            <w:left w:val="none" w:sz="0" w:space="0" w:color="auto"/>
            <w:bottom w:val="none" w:sz="0" w:space="0" w:color="auto"/>
            <w:right w:val="none" w:sz="0" w:space="0" w:color="auto"/>
          </w:divBdr>
        </w:div>
        <w:div w:id="417949492">
          <w:marLeft w:val="0"/>
          <w:marRight w:val="0"/>
          <w:marTop w:val="0"/>
          <w:marBottom w:val="0"/>
          <w:divBdr>
            <w:top w:val="none" w:sz="0" w:space="0" w:color="auto"/>
            <w:left w:val="none" w:sz="0" w:space="0" w:color="auto"/>
            <w:bottom w:val="none" w:sz="0" w:space="0" w:color="auto"/>
            <w:right w:val="none" w:sz="0" w:space="0" w:color="auto"/>
          </w:divBdr>
        </w:div>
        <w:div w:id="423381045">
          <w:marLeft w:val="0"/>
          <w:marRight w:val="0"/>
          <w:marTop w:val="0"/>
          <w:marBottom w:val="0"/>
          <w:divBdr>
            <w:top w:val="none" w:sz="0" w:space="0" w:color="auto"/>
            <w:left w:val="none" w:sz="0" w:space="0" w:color="auto"/>
            <w:bottom w:val="none" w:sz="0" w:space="0" w:color="auto"/>
            <w:right w:val="none" w:sz="0" w:space="0" w:color="auto"/>
          </w:divBdr>
        </w:div>
        <w:div w:id="430392822">
          <w:marLeft w:val="0"/>
          <w:marRight w:val="0"/>
          <w:marTop w:val="0"/>
          <w:marBottom w:val="0"/>
          <w:divBdr>
            <w:top w:val="none" w:sz="0" w:space="0" w:color="auto"/>
            <w:left w:val="none" w:sz="0" w:space="0" w:color="auto"/>
            <w:bottom w:val="none" w:sz="0" w:space="0" w:color="auto"/>
            <w:right w:val="none" w:sz="0" w:space="0" w:color="auto"/>
          </w:divBdr>
        </w:div>
        <w:div w:id="438187480">
          <w:marLeft w:val="0"/>
          <w:marRight w:val="0"/>
          <w:marTop w:val="0"/>
          <w:marBottom w:val="0"/>
          <w:divBdr>
            <w:top w:val="none" w:sz="0" w:space="0" w:color="auto"/>
            <w:left w:val="none" w:sz="0" w:space="0" w:color="auto"/>
            <w:bottom w:val="none" w:sz="0" w:space="0" w:color="auto"/>
            <w:right w:val="none" w:sz="0" w:space="0" w:color="auto"/>
          </w:divBdr>
        </w:div>
        <w:div w:id="441415708">
          <w:marLeft w:val="0"/>
          <w:marRight w:val="0"/>
          <w:marTop w:val="0"/>
          <w:marBottom w:val="0"/>
          <w:divBdr>
            <w:top w:val="none" w:sz="0" w:space="0" w:color="auto"/>
            <w:left w:val="none" w:sz="0" w:space="0" w:color="auto"/>
            <w:bottom w:val="none" w:sz="0" w:space="0" w:color="auto"/>
            <w:right w:val="none" w:sz="0" w:space="0" w:color="auto"/>
          </w:divBdr>
        </w:div>
        <w:div w:id="445588680">
          <w:marLeft w:val="0"/>
          <w:marRight w:val="0"/>
          <w:marTop w:val="0"/>
          <w:marBottom w:val="0"/>
          <w:divBdr>
            <w:top w:val="none" w:sz="0" w:space="0" w:color="auto"/>
            <w:left w:val="none" w:sz="0" w:space="0" w:color="auto"/>
            <w:bottom w:val="none" w:sz="0" w:space="0" w:color="auto"/>
            <w:right w:val="none" w:sz="0" w:space="0" w:color="auto"/>
          </w:divBdr>
        </w:div>
        <w:div w:id="451940320">
          <w:marLeft w:val="0"/>
          <w:marRight w:val="0"/>
          <w:marTop w:val="0"/>
          <w:marBottom w:val="0"/>
          <w:divBdr>
            <w:top w:val="none" w:sz="0" w:space="0" w:color="auto"/>
            <w:left w:val="none" w:sz="0" w:space="0" w:color="auto"/>
            <w:bottom w:val="none" w:sz="0" w:space="0" w:color="auto"/>
            <w:right w:val="none" w:sz="0" w:space="0" w:color="auto"/>
          </w:divBdr>
        </w:div>
        <w:div w:id="459569756">
          <w:marLeft w:val="0"/>
          <w:marRight w:val="0"/>
          <w:marTop w:val="0"/>
          <w:marBottom w:val="0"/>
          <w:divBdr>
            <w:top w:val="none" w:sz="0" w:space="0" w:color="auto"/>
            <w:left w:val="none" w:sz="0" w:space="0" w:color="auto"/>
            <w:bottom w:val="none" w:sz="0" w:space="0" w:color="auto"/>
            <w:right w:val="none" w:sz="0" w:space="0" w:color="auto"/>
          </w:divBdr>
        </w:div>
        <w:div w:id="460268613">
          <w:marLeft w:val="0"/>
          <w:marRight w:val="0"/>
          <w:marTop w:val="0"/>
          <w:marBottom w:val="0"/>
          <w:divBdr>
            <w:top w:val="none" w:sz="0" w:space="0" w:color="auto"/>
            <w:left w:val="none" w:sz="0" w:space="0" w:color="auto"/>
            <w:bottom w:val="none" w:sz="0" w:space="0" w:color="auto"/>
            <w:right w:val="none" w:sz="0" w:space="0" w:color="auto"/>
          </w:divBdr>
        </w:div>
        <w:div w:id="463430570">
          <w:marLeft w:val="0"/>
          <w:marRight w:val="0"/>
          <w:marTop w:val="0"/>
          <w:marBottom w:val="0"/>
          <w:divBdr>
            <w:top w:val="none" w:sz="0" w:space="0" w:color="auto"/>
            <w:left w:val="none" w:sz="0" w:space="0" w:color="auto"/>
            <w:bottom w:val="none" w:sz="0" w:space="0" w:color="auto"/>
            <w:right w:val="none" w:sz="0" w:space="0" w:color="auto"/>
          </w:divBdr>
        </w:div>
        <w:div w:id="492376490">
          <w:marLeft w:val="0"/>
          <w:marRight w:val="0"/>
          <w:marTop w:val="0"/>
          <w:marBottom w:val="0"/>
          <w:divBdr>
            <w:top w:val="none" w:sz="0" w:space="0" w:color="auto"/>
            <w:left w:val="none" w:sz="0" w:space="0" w:color="auto"/>
            <w:bottom w:val="none" w:sz="0" w:space="0" w:color="auto"/>
            <w:right w:val="none" w:sz="0" w:space="0" w:color="auto"/>
          </w:divBdr>
        </w:div>
        <w:div w:id="502168731">
          <w:marLeft w:val="0"/>
          <w:marRight w:val="0"/>
          <w:marTop w:val="0"/>
          <w:marBottom w:val="0"/>
          <w:divBdr>
            <w:top w:val="none" w:sz="0" w:space="0" w:color="auto"/>
            <w:left w:val="none" w:sz="0" w:space="0" w:color="auto"/>
            <w:bottom w:val="none" w:sz="0" w:space="0" w:color="auto"/>
            <w:right w:val="none" w:sz="0" w:space="0" w:color="auto"/>
          </w:divBdr>
        </w:div>
        <w:div w:id="507065007">
          <w:marLeft w:val="0"/>
          <w:marRight w:val="0"/>
          <w:marTop w:val="0"/>
          <w:marBottom w:val="0"/>
          <w:divBdr>
            <w:top w:val="none" w:sz="0" w:space="0" w:color="auto"/>
            <w:left w:val="none" w:sz="0" w:space="0" w:color="auto"/>
            <w:bottom w:val="none" w:sz="0" w:space="0" w:color="auto"/>
            <w:right w:val="none" w:sz="0" w:space="0" w:color="auto"/>
          </w:divBdr>
        </w:div>
        <w:div w:id="527523760">
          <w:marLeft w:val="0"/>
          <w:marRight w:val="0"/>
          <w:marTop w:val="0"/>
          <w:marBottom w:val="0"/>
          <w:divBdr>
            <w:top w:val="none" w:sz="0" w:space="0" w:color="auto"/>
            <w:left w:val="none" w:sz="0" w:space="0" w:color="auto"/>
            <w:bottom w:val="none" w:sz="0" w:space="0" w:color="auto"/>
            <w:right w:val="none" w:sz="0" w:space="0" w:color="auto"/>
          </w:divBdr>
        </w:div>
        <w:div w:id="543754485">
          <w:marLeft w:val="0"/>
          <w:marRight w:val="0"/>
          <w:marTop w:val="0"/>
          <w:marBottom w:val="0"/>
          <w:divBdr>
            <w:top w:val="none" w:sz="0" w:space="0" w:color="auto"/>
            <w:left w:val="none" w:sz="0" w:space="0" w:color="auto"/>
            <w:bottom w:val="none" w:sz="0" w:space="0" w:color="auto"/>
            <w:right w:val="none" w:sz="0" w:space="0" w:color="auto"/>
          </w:divBdr>
        </w:div>
        <w:div w:id="546183494">
          <w:marLeft w:val="0"/>
          <w:marRight w:val="0"/>
          <w:marTop w:val="0"/>
          <w:marBottom w:val="0"/>
          <w:divBdr>
            <w:top w:val="none" w:sz="0" w:space="0" w:color="auto"/>
            <w:left w:val="none" w:sz="0" w:space="0" w:color="auto"/>
            <w:bottom w:val="none" w:sz="0" w:space="0" w:color="auto"/>
            <w:right w:val="none" w:sz="0" w:space="0" w:color="auto"/>
          </w:divBdr>
        </w:div>
        <w:div w:id="558440172">
          <w:marLeft w:val="0"/>
          <w:marRight w:val="0"/>
          <w:marTop w:val="0"/>
          <w:marBottom w:val="0"/>
          <w:divBdr>
            <w:top w:val="none" w:sz="0" w:space="0" w:color="auto"/>
            <w:left w:val="none" w:sz="0" w:space="0" w:color="auto"/>
            <w:bottom w:val="none" w:sz="0" w:space="0" w:color="auto"/>
            <w:right w:val="none" w:sz="0" w:space="0" w:color="auto"/>
          </w:divBdr>
        </w:div>
        <w:div w:id="566304285">
          <w:marLeft w:val="0"/>
          <w:marRight w:val="0"/>
          <w:marTop w:val="0"/>
          <w:marBottom w:val="0"/>
          <w:divBdr>
            <w:top w:val="none" w:sz="0" w:space="0" w:color="auto"/>
            <w:left w:val="none" w:sz="0" w:space="0" w:color="auto"/>
            <w:bottom w:val="none" w:sz="0" w:space="0" w:color="auto"/>
            <w:right w:val="none" w:sz="0" w:space="0" w:color="auto"/>
          </w:divBdr>
        </w:div>
        <w:div w:id="589240976">
          <w:marLeft w:val="0"/>
          <w:marRight w:val="0"/>
          <w:marTop w:val="0"/>
          <w:marBottom w:val="0"/>
          <w:divBdr>
            <w:top w:val="none" w:sz="0" w:space="0" w:color="auto"/>
            <w:left w:val="none" w:sz="0" w:space="0" w:color="auto"/>
            <w:bottom w:val="none" w:sz="0" w:space="0" w:color="auto"/>
            <w:right w:val="none" w:sz="0" w:space="0" w:color="auto"/>
          </w:divBdr>
        </w:div>
        <w:div w:id="592055238">
          <w:marLeft w:val="0"/>
          <w:marRight w:val="0"/>
          <w:marTop w:val="0"/>
          <w:marBottom w:val="0"/>
          <w:divBdr>
            <w:top w:val="none" w:sz="0" w:space="0" w:color="auto"/>
            <w:left w:val="none" w:sz="0" w:space="0" w:color="auto"/>
            <w:bottom w:val="none" w:sz="0" w:space="0" w:color="auto"/>
            <w:right w:val="none" w:sz="0" w:space="0" w:color="auto"/>
          </w:divBdr>
        </w:div>
        <w:div w:id="595208392">
          <w:marLeft w:val="0"/>
          <w:marRight w:val="0"/>
          <w:marTop w:val="0"/>
          <w:marBottom w:val="0"/>
          <w:divBdr>
            <w:top w:val="none" w:sz="0" w:space="0" w:color="auto"/>
            <w:left w:val="none" w:sz="0" w:space="0" w:color="auto"/>
            <w:bottom w:val="none" w:sz="0" w:space="0" w:color="auto"/>
            <w:right w:val="none" w:sz="0" w:space="0" w:color="auto"/>
          </w:divBdr>
        </w:div>
        <w:div w:id="598637313">
          <w:marLeft w:val="0"/>
          <w:marRight w:val="0"/>
          <w:marTop w:val="0"/>
          <w:marBottom w:val="0"/>
          <w:divBdr>
            <w:top w:val="none" w:sz="0" w:space="0" w:color="auto"/>
            <w:left w:val="none" w:sz="0" w:space="0" w:color="auto"/>
            <w:bottom w:val="none" w:sz="0" w:space="0" w:color="auto"/>
            <w:right w:val="none" w:sz="0" w:space="0" w:color="auto"/>
          </w:divBdr>
        </w:div>
        <w:div w:id="600604612">
          <w:marLeft w:val="0"/>
          <w:marRight w:val="0"/>
          <w:marTop w:val="0"/>
          <w:marBottom w:val="0"/>
          <w:divBdr>
            <w:top w:val="none" w:sz="0" w:space="0" w:color="auto"/>
            <w:left w:val="none" w:sz="0" w:space="0" w:color="auto"/>
            <w:bottom w:val="none" w:sz="0" w:space="0" w:color="auto"/>
            <w:right w:val="none" w:sz="0" w:space="0" w:color="auto"/>
          </w:divBdr>
        </w:div>
        <w:div w:id="612251284">
          <w:marLeft w:val="0"/>
          <w:marRight w:val="0"/>
          <w:marTop w:val="0"/>
          <w:marBottom w:val="0"/>
          <w:divBdr>
            <w:top w:val="none" w:sz="0" w:space="0" w:color="auto"/>
            <w:left w:val="none" w:sz="0" w:space="0" w:color="auto"/>
            <w:bottom w:val="none" w:sz="0" w:space="0" w:color="auto"/>
            <w:right w:val="none" w:sz="0" w:space="0" w:color="auto"/>
          </w:divBdr>
        </w:div>
        <w:div w:id="613908424">
          <w:marLeft w:val="0"/>
          <w:marRight w:val="0"/>
          <w:marTop w:val="0"/>
          <w:marBottom w:val="0"/>
          <w:divBdr>
            <w:top w:val="none" w:sz="0" w:space="0" w:color="auto"/>
            <w:left w:val="none" w:sz="0" w:space="0" w:color="auto"/>
            <w:bottom w:val="none" w:sz="0" w:space="0" w:color="auto"/>
            <w:right w:val="none" w:sz="0" w:space="0" w:color="auto"/>
          </w:divBdr>
        </w:div>
        <w:div w:id="620259202">
          <w:marLeft w:val="0"/>
          <w:marRight w:val="0"/>
          <w:marTop w:val="0"/>
          <w:marBottom w:val="0"/>
          <w:divBdr>
            <w:top w:val="none" w:sz="0" w:space="0" w:color="auto"/>
            <w:left w:val="none" w:sz="0" w:space="0" w:color="auto"/>
            <w:bottom w:val="none" w:sz="0" w:space="0" w:color="auto"/>
            <w:right w:val="none" w:sz="0" w:space="0" w:color="auto"/>
          </w:divBdr>
        </w:div>
        <w:div w:id="626277165">
          <w:marLeft w:val="0"/>
          <w:marRight w:val="0"/>
          <w:marTop w:val="0"/>
          <w:marBottom w:val="0"/>
          <w:divBdr>
            <w:top w:val="none" w:sz="0" w:space="0" w:color="auto"/>
            <w:left w:val="none" w:sz="0" w:space="0" w:color="auto"/>
            <w:bottom w:val="none" w:sz="0" w:space="0" w:color="auto"/>
            <w:right w:val="none" w:sz="0" w:space="0" w:color="auto"/>
          </w:divBdr>
        </w:div>
        <w:div w:id="626542839">
          <w:marLeft w:val="0"/>
          <w:marRight w:val="0"/>
          <w:marTop w:val="0"/>
          <w:marBottom w:val="0"/>
          <w:divBdr>
            <w:top w:val="none" w:sz="0" w:space="0" w:color="auto"/>
            <w:left w:val="none" w:sz="0" w:space="0" w:color="auto"/>
            <w:bottom w:val="none" w:sz="0" w:space="0" w:color="auto"/>
            <w:right w:val="none" w:sz="0" w:space="0" w:color="auto"/>
          </w:divBdr>
        </w:div>
        <w:div w:id="637612821">
          <w:marLeft w:val="0"/>
          <w:marRight w:val="0"/>
          <w:marTop w:val="0"/>
          <w:marBottom w:val="0"/>
          <w:divBdr>
            <w:top w:val="none" w:sz="0" w:space="0" w:color="auto"/>
            <w:left w:val="none" w:sz="0" w:space="0" w:color="auto"/>
            <w:bottom w:val="none" w:sz="0" w:space="0" w:color="auto"/>
            <w:right w:val="none" w:sz="0" w:space="0" w:color="auto"/>
          </w:divBdr>
        </w:div>
        <w:div w:id="643245121">
          <w:marLeft w:val="0"/>
          <w:marRight w:val="0"/>
          <w:marTop w:val="0"/>
          <w:marBottom w:val="0"/>
          <w:divBdr>
            <w:top w:val="none" w:sz="0" w:space="0" w:color="auto"/>
            <w:left w:val="none" w:sz="0" w:space="0" w:color="auto"/>
            <w:bottom w:val="none" w:sz="0" w:space="0" w:color="auto"/>
            <w:right w:val="none" w:sz="0" w:space="0" w:color="auto"/>
          </w:divBdr>
        </w:div>
        <w:div w:id="670524584">
          <w:marLeft w:val="0"/>
          <w:marRight w:val="0"/>
          <w:marTop w:val="0"/>
          <w:marBottom w:val="0"/>
          <w:divBdr>
            <w:top w:val="none" w:sz="0" w:space="0" w:color="auto"/>
            <w:left w:val="none" w:sz="0" w:space="0" w:color="auto"/>
            <w:bottom w:val="none" w:sz="0" w:space="0" w:color="auto"/>
            <w:right w:val="none" w:sz="0" w:space="0" w:color="auto"/>
          </w:divBdr>
        </w:div>
        <w:div w:id="670763002">
          <w:marLeft w:val="0"/>
          <w:marRight w:val="0"/>
          <w:marTop w:val="0"/>
          <w:marBottom w:val="0"/>
          <w:divBdr>
            <w:top w:val="none" w:sz="0" w:space="0" w:color="auto"/>
            <w:left w:val="none" w:sz="0" w:space="0" w:color="auto"/>
            <w:bottom w:val="none" w:sz="0" w:space="0" w:color="auto"/>
            <w:right w:val="none" w:sz="0" w:space="0" w:color="auto"/>
          </w:divBdr>
        </w:div>
        <w:div w:id="678973456">
          <w:marLeft w:val="0"/>
          <w:marRight w:val="0"/>
          <w:marTop w:val="0"/>
          <w:marBottom w:val="0"/>
          <w:divBdr>
            <w:top w:val="none" w:sz="0" w:space="0" w:color="auto"/>
            <w:left w:val="none" w:sz="0" w:space="0" w:color="auto"/>
            <w:bottom w:val="none" w:sz="0" w:space="0" w:color="auto"/>
            <w:right w:val="none" w:sz="0" w:space="0" w:color="auto"/>
          </w:divBdr>
        </w:div>
        <w:div w:id="680931500">
          <w:marLeft w:val="0"/>
          <w:marRight w:val="0"/>
          <w:marTop w:val="0"/>
          <w:marBottom w:val="0"/>
          <w:divBdr>
            <w:top w:val="none" w:sz="0" w:space="0" w:color="auto"/>
            <w:left w:val="none" w:sz="0" w:space="0" w:color="auto"/>
            <w:bottom w:val="none" w:sz="0" w:space="0" w:color="auto"/>
            <w:right w:val="none" w:sz="0" w:space="0" w:color="auto"/>
          </w:divBdr>
        </w:div>
        <w:div w:id="690380934">
          <w:marLeft w:val="0"/>
          <w:marRight w:val="0"/>
          <w:marTop w:val="0"/>
          <w:marBottom w:val="0"/>
          <w:divBdr>
            <w:top w:val="none" w:sz="0" w:space="0" w:color="auto"/>
            <w:left w:val="none" w:sz="0" w:space="0" w:color="auto"/>
            <w:bottom w:val="none" w:sz="0" w:space="0" w:color="auto"/>
            <w:right w:val="none" w:sz="0" w:space="0" w:color="auto"/>
          </w:divBdr>
        </w:div>
        <w:div w:id="704912691">
          <w:marLeft w:val="0"/>
          <w:marRight w:val="0"/>
          <w:marTop w:val="0"/>
          <w:marBottom w:val="0"/>
          <w:divBdr>
            <w:top w:val="none" w:sz="0" w:space="0" w:color="auto"/>
            <w:left w:val="none" w:sz="0" w:space="0" w:color="auto"/>
            <w:bottom w:val="none" w:sz="0" w:space="0" w:color="auto"/>
            <w:right w:val="none" w:sz="0" w:space="0" w:color="auto"/>
          </w:divBdr>
        </w:div>
        <w:div w:id="727729739">
          <w:marLeft w:val="0"/>
          <w:marRight w:val="0"/>
          <w:marTop w:val="0"/>
          <w:marBottom w:val="0"/>
          <w:divBdr>
            <w:top w:val="none" w:sz="0" w:space="0" w:color="auto"/>
            <w:left w:val="none" w:sz="0" w:space="0" w:color="auto"/>
            <w:bottom w:val="none" w:sz="0" w:space="0" w:color="auto"/>
            <w:right w:val="none" w:sz="0" w:space="0" w:color="auto"/>
          </w:divBdr>
        </w:div>
        <w:div w:id="730734861">
          <w:marLeft w:val="0"/>
          <w:marRight w:val="0"/>
          <w:marTop w:val="0"/>
          <w:marBottom w:val="0"/>
          <w:divBdr>
            <w:top w:val="none" w:sz="0" w:space="0" w:color="auto"/>
            <w:left w:val="none" w:sz="0" w:space="0" w:color="auto"/>
            <w:bottom w:val="none" w:sz="0" w:space="0" w:color="auto"/>
            <w:right w:val="none" w:sz="0" w:space="0" w:color="auto"/>
          </w:divBdr>
        </w:div>
        <w:div w:id="731929322">
          <w:marLeft w:val="0"/>
          <w:marRight w:val="0"/>
          <w:marTop w:val="0"/>
          <w:marBottom w:val="0"/>
          <w:divBdr>
            <w:top w:val="none" w:sz="0" w:space="0" w:color="auto"/>
            <w:left w:val="none" w:sz="0" w:space="0" w:color="auto"/>
            <w:bottom w:val="none" w:sz="0" w:space="0" w:color="auto"/>
            <w:right w:val="none" w:sz="0" w:space="0" w:color="auto"/>
          </w:divBdr>
        </w:div>
        <w:div w:id="743451704">
          <w:marLeft w:val="0"/>
          <w:marRight w:val="0"/>
          <w:marTop w:val="0"/>
          <w:marBottom w:val="0"/>
          <w:divBdr>
            <w:top w:val="none" w:sz="0" w:space="0" w:color="auto"/>
            <w:left w:val="none" w:sz="0" w:space="0" w:color="auto"/>
            <w:bottom w:val="none" w:sz="0" w:space="0" w:color="auto"/>
            <w:right w:val="none" w:sz="0" w:space="0" w:color="auto"/>
          </w:divBdr>
        </w:div>
        <w:div w:id="749421994">
          <w:marLeft w:val="0"/>
          <w:marRight w:val="0"/>
          <w:marTop w:val="0"/>
          <w:marBottom w:val="0"/>
          <w:divBdr>
            <w:top w:val="none" w:sz="0" w:space="0" w:color="auto"/>
            <w:left w:val="none" w:sz="0" w:space="0" w:color="auto"/>
            <w:bottom w:val="none" w:sz="0" w:space="0" w:color="auto"/>
            <w:right w:val="none" w:sz="0" w:space="0" w:color="auto"/>
          </w:divBdr>
        </w:div>
        <w:div w:id="756441666">
          <w:marLeft w:val="0"/>
          <w:marRight w:val="0"/>
          <w:marTop w:val="0"/>
          <w:marBottom w:val="0"/>
          <w:divBdr>
            <w:top w:val="none" w:sz="0" w:space="0" w:color="auto"/>
            <w:left w:val="none" w:sz="0" w:space="0" w:color="auto"/>
            <w:bottom w:val="none" w:sz="0" w:space="0" w:color="auto"/>
            <w:right w:val="none" w:sz="0" w:space="0" w:color="auto"/>
          </w:divBdr>
        </w:div>
        <w:div w:id="759713054">
          <w:marLeft w:val="0"/>
          <w:marRight w:val="0"/>
          <w:marTop w:val="0"/>
          <w:marBottom w:val="0"/>
          <w:divBdr>
            <w:top w:val="none" w:sz="0" w:space="0" w:color="auto"/>
            <w:left w:val="none" w:sz="0" w:space="0" w:color="auto"/>
            <w:bottom w:val="none" w:sz="0" w:space="0" w:color="auto"/>
            <w:right w:val="none" w:sz="0" w:space="0" w:color="auto"/>
          </w:divBdr>
        </w:div>
        <w:div w:id="761220793">
          <w:marLeft w:val="0"/>
          <w:marRight w:val="0"/>
          <w:marTop w:val="0"/>
          <w:marBottom w:val="0"/>
          <w:divBdr>
            <w:top w:val="none" w:sz="0" w:space="0" w:color="auto"/>
            <w:left w:val="none" w:sz="0" w:space="0" w:color="auto"/>
            <w:bottom w:val="none" w:sz="0" w:space="0" w:color="auto"/>
            <w:right w:val="none" w:sz="0" w:space="0" w:color="auto"/>
          </w:divBdr>
        </w:div>
        <w:div w:id="762069899">
          <w:marLeft w:val="0"/>
          <w:marRight w:val="0"/>
          <w:marTop w:val="0"/>
          <w:marBottom w:val="0"/>
          <w:divBdr>
            <w:top w:val="none" w:sz="0" w:space="0" w:color="auto"/>
            <w:left w:val="none" w:sz="0" w:space="0" w:color="auto"/>
            <w:bottom w:val="none" w:sz="0" w:space="0" w:color="auto"/>
            <w:right w:val="none" w:sz="0" w:space="0" w:color="auto"/>
          </w:divBdr>
        </w:div>
        <w:div w:id="772943457">
          <w:marLeft w:val="0"/>
          <w:marRight w:val="0"/>
          <w:marTop w:val="0"/>
          <w:marBottom w:val="0"/>
          <w:divBdr>
            <w:top w:val="none" w:sz="0" w:space="0" w:color="auto"/>
            <w:left w:val="none" w:sz="0" w:space="0" w:color="auto"/>
            <w:bottom w:val="none" w:sz="0" w:space="0" w:color="auto"/>
            <w:right w:val="none" w:sz="0" w:space="0" w:color="auto"/>
          </w:divBdr>
        </w:div>
        <w:div w:id="773674726">
          <w:marLeft w:val="0"/>
          <w:marRight w:val="0"/>
          <w:marTop w:val="0"/>
          <w:marBottom w:val="0"/>
          <w:divBdr>
            <w:top w:val="none" w:sz="0" w:space="0" w:color="auto"/>
            <w:left w:val="none" w:sz="0" w:space="0" w:color="auto"/>
            <w:bottom w:val="none" w:sz="0" w:space="0" w:color="auto"/>
            <w:right w:val="none" w:sz="0" w:space="0" w:color="auto"/>
          </w:divBdr>
        </w:div>
        <w:div w:id="785082588">
          <w:marLeft w:val="0"/>
          <w:marRight w:val="0"/>
          <w:marTop w:val="0"/>
          <w:marBottom w:val="0"/>
          <w:divBdr>
            <w:top w:val="none" w:sz="0" w:space="0" w:color="auto"/>
            <w:left w:val="none" w:sz="0" w:space="0" w:color="auto"/>
            <w:bottom w:val="none" w:sz="0" w:space="0" w:color="auto"/>
            <w:right w:val="none" w:sz="0" w:space="0" w:color="auto"/>
          </w:divBdr>
        </w:div>
        <w:div w:id="806043826">
          <w:marLeft w:val="0"/>
          <w:marRight w:val="0"/>
          <w:marTop w:val="0"/>
          <w:marBottom w:val="0"/>
          <w:divBdr>
            <w:top w:val="none" w:sz="0" w:space="0" w:color="auto"/>
            <w:left w:val="none" w:sz="0" w:space="0" w:color="auto"/>
            <w:bottom w:val="none" w:sz="0" w:space="0" w:color="auto"/>
            <w:right w:val="none" w:sz="0" w:space="0" w:color="auto"/>
          </w:divBdr>
        </w:div>
        <w:div w:id="808403134">
          <w:marLeft w:val="0"/>
          <w:marRight w:val="0"/>
          <w:marTop w:val="0"/>
          <w:marBottom w:val="0"/>
          <w:divBdr>
            <w:top w:val="none" w:sz="0" w:space="0" w:color="auto"/>
            <w:left w:val="none" w:sz="0" w:space="0" w:color="auto"/>
            <w:bottom w:val="none" w:sz="0" w:space="0" w:color="auto"/>
            <w:right w:val="none" w:sz="0" w:space="0" w:color="auto"/>
          </w:divBdr>
        </w:div>
        <w:div w:id="809979029">
          <w:marLeft w:val="0"/>
          <w:marRight w:val="0"/>
          <w:marTop w:val="0"/>
          <w:marBottom w:val="0"/>
          <w:divBdr>
            <w:top w:val="none" w:sz="0" w:space="0" w:color="auto"/>
            <w:left w:val="none" w:sz="0" w:space="0" w:color="auto"/>
            <w:bottom w:val="none" w:sz="0" w:space="0" w:color="auto"/>
            <w:right w:val="none" w:sz="0" w:space="0" w:color="auto"/>
          </w:divBdr>
        </w:div>
        <w:div w:id="818377503">
          <w:marLeft w:val="0"/>
          <w:marRight w:val="0"/>
          <w:marTop w:val="0"/>
          <w:marBottom w:val="0"/>
          <w:divBdr>
            <w:top w:val="none" w:sz="0" w:space="0" w:color="auto"/>
            <w:left w:val="none" w:sz="0" w:space="0" w:color="auto"/>
            <w:bottom w:val="none" w:sz="0" w:space="0" w:color="auto"/>
            <w:right w:val="none" w:sz="0" w:space="0" w:color="auto"/>
          </w:divBdr>
        </w:div>
        <w:div w:id="825778380">
          <w:marLeft w:val="0"/>
          <w:marRight w:val="0"/>
          <w:marTop w:val="0"/>
          <w:marBottom w:val="0"/>
          <w:divBdr>
            <w:top w:val="none" w:sz="0" w:space="0" w:color="auto"/>
            <w:left w:val="none" w:sz="0" w:space="0" w:color="auto"/>
            <w:bottom w:val="none" w:sz="0" w:space="0" w:color="auto"/>
            <w:right w:val="none" w:sz="0" w:space="0" w:color="auto"/>
          </w:divBdr>
        </w:div>
        <w:div w:id="852646390">
          <w:marLeft w:val="0"/>
          <w:marRight w:val="0"/>
          <w:marTop w:val="0"/>
          <w:marBottom w:val="0"/>
          <w:divBdr>
            <w:top w:val="none" w:sz="0" w:space="0" w:color="auto"/>
            <w:left w:val="none" w:sz="0" w:space="0" w:color="auto"/>
            <w:bottom w:val="none" w:sz="0" w:space="0" w:color="auto"/>
            <w:right w:val="none" w:sz="0" w:space="0" w:color="auto"/>
          </w:divBdr>
        </w:div>
        <w:div w:id="857087170">
          <w:marLeft w:val="0"/>
          <w:marRight w:val="0"/>
          <w:marTop w:val="0"/>
          <w:marBottom w:val="0"/>
          <w:divBdr>
            <w:top w:val="none" w:sz="0" w:space="0" w:color="auto"/>
            <w:left w:val="none" w:sz="0" w:space="0" w:color="auto"/>
            <w:bottom w:val="none" w:sz="0" w:space="0" w:color="auto"/>
            <w:right w:val="none" w:sz="0" w:space="0" w:color="auto"/>
          </w:divBdr>
        </w:div>
        <w:div w:id="887883224">
          <w:marLeft w:val="0"/>
          <w:marRight w:val="0"/>
          <w:marTop w:val="0"/>
          <w:marBottom w:val="0"/>
          <w:divBdr>
            <w:top w:val="none" w:sz="0" w:space="0" w:color="auto"/>
            <w:left w:val="none" w:sz="0" w:space="0" w:color="auto"/>
            <w:bottom w:val="none" w:sz="0" w:space="0" w:color="auto"/>
            <w:right w:val="none" w:sz="0" w:space="0" w:color="auto"/>
          </w:divBdr>
        </w:div>
        <w:div w:id="889420972">
          <w:marLeft w:val="0"/>
          <w:marRight w:val="0"/>
          <w:marTop w:val="0"/>
          <w:marBottom w:val="0"/>
          <w:divBdr>
            <w:top w:val="none" w:sz="0" w:space="0" w:color="auto"/>
            <w:left w:val="none" w:sz="0" w:space="0" w:color="auto"/>
            <w:bottom w:val="none" w:sz="0" w:space="0" w:color="auto"/>
            <w:right w:val="none" w:sz="0" w:space="0" w:color="auto"/>
          </w:divBdr>
        </w:div>
        <w:div w:id="902519073">
          <w:marLeft w:val="0"/>
          <w:marRight w:val="0"/>
          <w:marTop w:val="0"/>
          <w:marBottom w:val="0"/>
          <w:divBdr>
            <w:top w:val="none" w:sz="0" w:space="0" w:color="auto"/>
            <w:left w:val="none" w:sz="0" w:space="0" w:color="auto"/>
            <w:bottom w:val="none" w:sz="0" w:space="0" w:color="auto"/>
            <w:right w:val="none" w:sz="0" w:space="0" w:color="auto"/>
          </w:divBdr>
        </w:div>
        <w:div w:id="910970346">
          <w:marLeft w:val="0"/>
          <w:marRight w:val="0"/>
          <w:marTop w:val="0"/>
          <w:marBottom w:val="0"/>
          <w:divBdr>
            <w:top w:val="none" w:sz="0" w:space="0" w:color="auto"/>
            <w:left w:val="none" w:sz="0" w:space="0" w:color="auto"/>
            <w:bottom w:val="none" w:sz="0" w:space="0" w:color="auto"/>
            <w:right w:val="none" w:sz="0" w:space="0" w:color="auto"/>
          </w:divBdr>
        </w:div>
        <w:div w:id="912351266">
          <w:marLeft w:val="0"/>
          <w:marRight w:val="0"/>
          <w:marTop w:val="0"/>
          <w:marBottom w:val="0"/>
          <w:divBdr>
            <w:top w:val="none" w:sz="0" w:space="0" w:color="auto"/>
            <w:left w:val="none" w:sz="0" w:space="0" w:color="auto"/>
            <w:bottom w:val="none" w:sz="0" w:space="0" w:color="auto"/>
            <w:right w:val="none" w:sz="0" w:space="0" w:color="auto"/>
          </w:divBdr>
        </w:div>
        <w:div w:id="920600202">
          <w:marLeft w:val="0"/>
          <w:marRight w:val="0"/>
          <w:marTop w:val="0"/>
          <w:marBottom w:val="0"/>
          <w:divBdr>
            <w:top w:val="none" w:sz="0" w:space="0" w:color="auto"/>
            <w:left w:val="none" w:sz="0" w:space="0" w:color="auto"/>
            <w:bottom w:val="none" w:sz="0" w:space="0" w:color="auto"/>
            <w:right w:val="none" w:sz="0" w:space="0" w:color="auto"/>
          </w:divBdr>
        </w:div>
        <w:div w:id="934678568">
          <w:marLeft w:val="0"/>
          <w:marRight w:val="0"/>
          <w:marTop w:val="0"/>
          <w:marBottom w:val="0"/>
          <w:divBdr>
            <w:top w:val="none" w:sz="0" w:space="0" w:color="auto"/>
            <w:left w:val="none" w:sz="0" w:space="0" w:color="auto"/>
            <w:bottom w:val="none" w:sz="0" w:space="0" w:color="auto"/>
            <w:right w:val="none" w:sz="0" w:space="0" w:color="auto"/>
          </w:divBdr>
        </w:div>
        <w:div w:id="945310471">
          <w:marLeft w:val="0"/>
          <w:marRight w:val="0"/>
          <w:marTop w:val="0"/>
          <w:marBottom w:val="0"/>
          <w:divBdr>
            <w:top w:val="none" w:sz="0" w:space="0" w:color="auto"/>
            <w:left w:val="none" w:sz="0" w:space="0" w:color="auto"/>
            <w:bottom w:val="none" w:sz="0" w:space="0" w:color="auto"/>
            <w:right w:val="none" w:sz="0" w:space="0" w:color="auto"/>
          </w:divBdr>
        </w:div>
        <w:div w:id="981271620">
          <w:marLeft w:val="0"/>
          <w:marRight w:val="0"/>
          <w:marTop w:val="0"/>
          <w:marBottom w:val="0"/>
          <w:divBdr>
            <w:top w:val="none" w:sz="0" w:space="0" w:color="auto"/>
            <w:left w:val="none" w:sz="0" w:space="0" w:color="auto"/>
            <w:bottom w:val="none" w:sz="0" w:space="0" w:color="auto"/>
            <w:right w:val="none" w:sz="0" w:space="0" w:color="auto"/>
          </w:divBdr>
        </w:div>
        <w:div w:id="982388117">
          <w:marLeft w:val="0"/>
          <w:marRight w:val="0"/>
          <w:marTop w:val="0"/>
          <w:marBottom w:val="0"/>
          <w:divBdr>
            <w:top w:val="none" w:sz="0" w:space="0" w:color="auto"/>
            <w:left w:val="none" w:sz="0" w:space="0" w:color="auto"/>
            <w:bottom w:val="none" w:sz="0" w:space="0" w:color="auto"/>
            <w:right w:val="none" w:sz="0" w:space="0" w:color="auto"/>
          </w:divBdr>
        </w:div>
        <w:div w:id="995230159">
          <w:marLeft w:val="0"/>
          <w:marRight w:val="0"/>
          <w:marTop w:val="0"/>
          <w:marBottom w:val="0"/>
          <w:divBdr>
            <w:top w:val="none" w:sz="0" w:space="0" w:color="auto"/>
            <w:left w:val="none" w:sz="0" w:space="0" w:color="auto"/>
            <w:bottom w:val="none" w:sz="0" w:space="0" w:color="auto"/>
            <w:right w:val="none" w:sz="0" w:space="0" w:color="auto"/>
          </w:divBdr>
        </w:div>
        <w:div w:id="1001085167">
          <w:marLeft w:val="0"/>
          <w:marRight w:val="0"/>
          <w:marTop w:val="0"/>
          <w:marBottom w:val="0"/>
          <w:divBdr>
            <w:top w:val="none" w:sz="0" w:space="0" w:color="auto"/>
            <w:left w:val="none" w:sz="0" w:space="0" w:color="auto"/>
            <w:bottom w:val="none" w:sz="0" w:space="0" w:color="auto"/>
            <w:right w:val="none" w:sz="0" w:space="0" w:color="auto"/>
          </w:divBdr>
        </w:div>
        <w:div w:id="1011297810">
          <w:marLeft w:val="0"/>
          <w:marRight w:val="0"/>
          <w:marTop w:val="0"/>
          <w:marBottom w:val="0"/>
          <w:divBdr>
            <w:top w:val="none" w:sz="0" w:space="0" w:color="auto"/>
            <w:left w:val="none" w:sz="0" w:space="0" w:color="auto"/>
            <w:bottom w:val="none" w:sz="0" w:space="0" w:color="auto"/>
            <w:right w:val="none" w:sz="0" w:space="0" w:color="auto"/>
          </w:divBdr>
        </w:div>
        <w:div w:id="1011303198">
          <w:marLeft w:val="0"/>
          <w:marRight w:val="0"/>
          <w:marTop w:val="0"/>
          <w:marBottom w:val="0"/>
          <w:divBdr>
            <w:top w:val="none" w:sz="0" w:space="0" w:color="auto"/>
            <w:left w:val="none" w:sz="0" w:space="0" w:color="auto"/>
            <w:bottom w:val="none" w:sz="0" w:space="0" w:color="auto"/>
            <w:right w:val="none" w:sz="0" w:space="0" w:color="auto"/>
          </w:divBdr>
        </w:div>
        <w:div w:id="1015421445">
          <w:marLeft w:val="0"/>
          <w:marRight w:val="0"/>
          <w:marTop w:val="0"/>
          <w:marBottom w:val="0"/>
          <w:divBdr>
            <w:top w:val="none" w:sz="0" w:space="0" w:color="auto"/>
            <w:left w:val="none" w:sz="0" w:space="0" w:color="auto"/>
            <w:bottom w:val="none" w:sz="0" w:space="0" w:color="auto"/>
            <w:right w:val="none" w:sz="0" w:space="0" w:color="auto"/>
          </w:divBdr>
        </w:div>
        <w:div w:id="1020278891">
          <w:marLeft w:val="0"/>
          <w:marRight w:val="0"/>
          <w:marTop w:val="0"/>
          <w:marBottom w:val="0"/>
          <w:divBdr>
            <w:top w:val="none" w:sz="0" w:space="0" w:color="auto"/>
            <w:left w:val="none" w:sz="0" w:space="0" w:color="auto"/>
            <w:bottom w:val="none" w:sz="0" w:space="0" w:color="auto"/>
            <w:right w:val="none" w:sz="0" w:space="0" w:color="auto"/>
          </w:divBdr>
        </w:div>
        <w:div w:id="1037045901">
          <w:marLeft w:val="0"/>
          <w:marRight w:val="0"/>
          <w:marTop w:val="0"/>
          <w:marBottom w:val="0"/>
          <w:divBdr>
            <w:top w:val="none" w:sz="0" w:space="0" w:color="auto"/>
            <w:left w:val="none" w:sz="0" w:space="0" w:color="auto"/>
            <w:bottom w:val="none" w:sz="0" w:space="0" w:color="auto"/>
            <w:right w:val="none" w:sz="0" w:space="0" w:color="auto"/>
          </w:divBdr>
        </w:div>
        <w:div w:id="1039208359">
          <w:marLeft w:val="0"/>
          <w:marRight w:val="0"/>
          <w:marTop w:val="0"/>
          <w:marBottom w:val="0"/>
          <w:divBdr>
            <w:top w:val="none" w:sz="0" w:space="0" w:color="auto"/>
            <w:left w:val="none" w:sz="0" w:space="0" w:color="auto"/>
            <w:bottom w:val="none" w:sz="0" w:space="0" w:color="auto"/>
            <w:right w:val="none" w:sz="0" w:space="0" w:color="auto"/>
          </w:divBdr>
        </w:div>
        <w:div w:id="1040207083">
          <w:marLeft w:val="0"/>
          <w:marRight w:val="0"/>
          <w:marTop w:val="0"/>
          <w:marBottom w:val="0"/>
          <w:divBdr>
            <w:top w:val="none" w:sz="0" w:space="0" w:color="auto"/>
            <w:left w:val="none" w:sz="0" w:space="0" w:color="auto"/>
            <w:bottom w:val="none" w:sz="0" w:space="0" w:color="auto"/>
            <w:right w:val="none" w:sz="0" w:space="0" w:color="auto"/>
          </w:divBdr>
        </w:div>
        <w:div w:id="1050375366">
          <w:marLeft w:val="0"/>
          <w:marRight w:val="0"/>
          <w:marTop w:val="0"/>
          <w:marBottom w:val="0"/>
          <w:divBdr>
            <w:top w:val="none" w:sz="0" w:space="0" w:color="auto"/>
            <w:left w:val="none" w:sz="0" w:space="0" w:color="auto"/>
            <w:bottom w:val="none" w:sz="0" w:space="0" w:color="auto"/>
            <w:right w:val="none" w:sz="0" w:space="0" w:color="auto"/>
          </w:divBdr>
        </w:div>
        <w:div w:id="1071390397">
          <w:marLeft w:val="0"/>
          <w:marRight w:val="0"/>
          <w:marTop w:val="0"/>
          <w:marBottom w:val="0"/>
          <w:divBdr>
            <w:top w:val="none" w:sz="0" w:space="0" w:color="auto"/>
            <w:left w:val="none" w:sz="0" w:space="0" w:color="auto"/>
            <w:bottom w:val="none" w:sz="0" w:space="0" w:color="auto"/>
            <w:right w:val="none" w:sz="0" w:space="0" w:color="auto"/>
          </w:divBdr>
        </w:div>
        <w:div w:id="1072628259">
          <w:marLeft w:val="0"/>
          <w:marRight w:val="0"/>
          <w:marTop w:val="0"/>
          <w:marBottom w:val="0"/>
          <w:divBdr>
            <w:top w:val="none" w:sz="0" w:space="0" w:color="auto"/>
            <w:left w:val="none" w:sz="0" w:space="0" w:color="auto"/>
            <w:bottom w:val="none" w:sz="0" w:space="0" w:color="auto"/>
            <w:right w:val="none" w:sz="0" w:space="0" w:color="auto"/>
          </w:divBdr>
        </w:div>
        <w:div w:id="1083987324">
          <w:marLeft w:val="0"/>
          <w:marRight w:val="0"/>
          <w:marTop w:val="0"/>
          <w:marBottom w:val="0"/>
          <w:divBdr>
            <w:top w:val="none" w:sz="0" w:space="0" w:color="auto"/>
            <w:left w:val="none" w:sz="0" w:space="0" w:color="auto"/>
            <w:bottom w:val="none" w:sz="0" w:space="0" w:color="auto"/>
            <w:right w:val="none" w:sz="0" w:space="0" w:color="auto"/>
          </w:divBdr>
        </w:div>
        <w:div w:id="1085303351">
          <w:marLeft w:val="0"/>
          <w:marRight w:val="0"/>
          <w:marTop w:val="0"/>
          <w:marBottom w:val="0"/>
          <w:divBdr>
            <w:top w:val="none" w:sz="0" w:space="0" w:color="auto"/>
            <w:left w:val="none" w:sz="0" w:space="0" w:color="auto"/>
            <w:bottom w:val="none" w:sz="0" w:space="0" w:color="auto"/>
            <w:right w:val="none" w:sz="0" w:space="0" w:color="auto"/>
          </w:divBdr>
        </w:div>
        <w:div w:id="1124344405">
          <w:marLeft w:val="0"/>
          <w:marRight w:val="0"/>
          <w:marTop w:val="0"/>
          <w:marBottom w:val="0"/>
          <w:divBdr>
            <w:top w:val="none" w:sz="0" w:space="0" w:color="auto"/>
            <w:left w:val="none" w:sz="0" w:space="0" w:color="auto"/>
            <w:bottom w:val="none" w:sz="0" w:space="0" w:color="auto"/>
            <w:right w:val="none" w:sz="0" w:space="0" w:color="auto"/>
          </w:divBdr>
        </w:div>
        <w:div w:id="1131509755">
          <w:marLeft w:val="0"/>
          <w:marRight w:val="0"/>
          <w:marTop w:val="0"/>
          <w:marBottom w:val="0"/>
          <w:divBdr>
            <w:top w:val="none" w:sz="0" w:space="0" w:color="auto"/>
            <w:left w:val="none" w:sz="0" w:space="0" w:color="auto"/>
            <w:bottom w:val="none" w:sz="0" w:space="0" w:color="auto"/>
            <w:right w:val="none" w:sz="0" w:space="0" w:color="auto"/>
          </w:divBdr>
        </w:div>
        <w:div w:id="1137533536">
          <w:marLeft w:val="0"/>
          <w:marRight w:val="0"/>
          <w:marTop w:val="0"/>
          <w:marBottom w:val="0"/>
          <w:divBdr>
            <w:top w:val="none" w:sz="0" w:space="0" w:color="auto"/>
            <w:left w:val="none" w:sz="0" w:space="0" w:color="auto"/>
            <w:bottom w:val="none" w:sz="0" w:space="0" w:color="auto"/>
            <w:right w:val="none" w:sz="0" w:space="0" w:color="auto"/>
          </w:divBdr>
        </w:div>
        <w:div w:id="1157918887">
          <w:marLeft w:val="0"/>
          <w:marRight w:val="0"/>
          <w:marTop w:val="0"/>
          <w:marBottom w:val="0"/>
          <w:divBdr>
            <w:top w:val="none" w:sz="0" w:space="0" w:color="auto"/>
            <w:left w:val="none" w:sz="0" w:space="0" w:color="auto"/>
            <w:bottom w:val="none" w:sz="0" w:space="0" w:color="auto"/>
            <w:right w:val="none" w:sz="0" w:space="0" w:color="auto"/>
          </w:divBdr>
        </w:div>
        <w:div w:id="1158839693">
          <w:marLeft w:val="0"/>
          <w:marRight w:val="0"/>
          <w:marTop w:val="0"/>
          <w:marBottom w:val="0"/>
          <w:divBdr>
            <w:top w:val="none" w:sz="0" w:space="0" w:color="auto"/>
            <w:left w:val="none" w:sz="0" w:space="0" w:color="auto"/>
            <w:bottom w:val="none" w:sz="0" w:space="0" w:color="auto"/>
            <w:right w:val="none" w:sz="0" w:space="0" w:color="auto"/>
          </w:divBdr>
        </w:div>
        <w:div w:id="1158958901">
          <w:marLeft w:val="0"/>
          <w:marRight w:val="0"/>
          <w:marTop w:val="0"/>
          <w:marBottom w:val="0"/>
          <w:divBdr>
            <w:top w:val="none" w:sz="0" w:space="0" w:color="auto"/>
            <w:left w:val="none" w:sz="0" w:space="0" w:color="auto"/>
            <w:bottom w:val="none" w:sz="0" w:space="0" w:color="auto"/>
            <w:right w:val="none" w:sz="0" w:space="0" w:color="auto"/>
          </w:divBdr>
        </w:div>
        <w:div w:id="1167986129">
          <w:marLeft w:val="0"/>
          <w:marRight w:val="0"/>
          <w:marTop w:val="0"/>
          <w:marBottom w:val="0"/>
          <w:divBdr>
            <w:top w:val="none" w:sz="0" w:space="0" w:color="auto"/>
            <w:left w:val="none" w:sz="0" w:space="0" w:color="auto"/>
            <w:bottom w:val="none" w:sz="0" w:space="0" w:color="auto"/>
            <w:right w:val="none" w:sz="0" w:space="0" w:color="auto"/>
          </w:divBdr>
        </w:div>
        <w:div w:id="1173564400">
          <w:marLeft w:val="0"/>
          <w:marRight w:val="0"/>
          <w:marTop w:val="0"/>
          <w:marBottom w:val="0"/>
          <w:divBdr>
            <w:top w:val="none" w:sz="0" w:space="0" w:color="auto"/>
            <w:left w:val="none" w:sz="0" w:space="0" w:color="auto"/>
            <w:bottom w:val="none" w:sz="0" w:space="0" w:color="auto"/>
            <w:right w:val="none" w:sz="0" w:space="0" w:color="auto"/>
          </w:divBdr>
        </w:div>
        <w:div w:id="1178469866">
          <w:marLeft w:val="0"/>
          <w:marRight w:val="0"/>
          <w:marTop w:val="0"/>
          <w:marBottom w:val="0"/>
          <w:divBdr>
            <w:top w:val="none" w:sz="0" w:space="0" w:color="auto"/>
            <w:left w:val="none" w:sz="0" w:space="0" w:color="auto"/>
            <w:bottom w:val="none" w:sz="0" w:space="0" w:color="auto"/>
            <w:right w:val="none" w:sz="0" w:space="0" w:color="auto"/>
          </w:divBdr>
        </w:div>
        <w:div w:id="1184243900">
          <w:marLeft w:val="0"/>
          <w:marRight w:val="0"/>
          <w:marTop w:val="0"/>
          <w:marBottom w:val="0"/>
          <w:divBdr>
            <w:top w:val="none" w:sz="0" w:space="0" w:color="auto"/>
            <w:left w:val="none" w:sz="0" w:space="0" w:color="auto"/>
            <w:bottom w:val="none" w:sz="0" w:space="0" w:color="auto"/>
            <w:right w:val="none" w:sz="0" w:space="0" w:color="auto"/>
          </w:divBdr>
        </w:div>
        <w:div w:id="1187330205">
          <w:marLeft w:val="0"/>
          <w:marRight w:val="0"/>
          <w:marTop w:val="0"/>
          <w:marBottom w:val="0"/>
          <w:divBdr>
            <w:top w:val="none" w:sz="0" w:space="0" w:color="auto"/>
            <w:left w:val="none" w:sz="0" w:space="0" w:color="auto"/>
            <w:bottom w:val="none" w:sz="0" w:space="0" w:color="auto"/>
            <w:right w:val="none" w:sz="0" w:space="0" w:color="auto"/>
          </w:divBdr>
        </w:div>
        <w:div w:id="1191802705">
          <w:marLeft w:val="0"/>
          <w:marRight w:val="0"/>
          <w:marTop w:val="0"/>
          <w:marBottom w:val="0"/>
          <w:divBdr>
            <w:top w:val="none" w:sz="0" w:space="0" w:color="auto"/>
            <w:left w:val="none" w:sz="0" w:space="0" w:color="auto"/>
            <w:bottom w:val="none" w:sz="0" w:space="0" w:color="auto"/>
            <w:right w:val="none" w:sz="0" w:space="0" w:color="auto"/>
          </w:divBdr>
        </w:div>
        <w:div w:id="1192187564">
          <w:marLeft w:val="0"/>
          <w:marRight w:val="0"/>
          <w:marTop w:val="0"/>
          <w:marBottom w:val="0"/>
          <w:divBdr>
            <w:top w:val="none" w:sz="0" w:space="0" w:color="auto"/>
            <w:left w:val="none" w:sz="0" w:space="0" w:color="auto"/>
            <w:bottom w:val="none" w:sz="0" w:space="0" w:color="auto"/>
            <w:right w:val="none" w:sz="0" w:space="0" w:color="auto"/>
          </w:divBdr>
        </w:div>
        <w:div w:id="1204555206">
          <w:marLeft w:val="0"/>
          <w:marRight w:val="0"/>
          <w:marTop w:val="0"/>
          <w:marBottom w:val="0"/>
          <w:divBdr>
            <w:top w:val="none" w:sz="0" w:space="0" w:color="auto"/>
            <w:left w:val="none" w:sz="0" w:space="0" w:color="auto"/>
            <w:bottom w:val="none" w:sz="0" w:space="0" w:color="auto"/>
            <w:right w:val="none" w:sz="0" w:space="0" w:color="auto"/>
          </w:divBdr>
        </w:div>
        <w:div w:id="1208906805">
          <w:marLeft w:val="0"/>
          <w:marRight w:val="0"/>
          <w:marTop w:val="0"/>
          <w:marBottom w:val="0"/>
          <w:divBdr>
            <w:top w:val="none" w:sz="0" w:space="0" w:color="auto"/>
            <w:left w:val="none" w:sz="0" w:space="0" w:color="auto"/>
            <w:bottom w:val="none" w:sz="0" w:space="0" w:color="auto"/>
            <w:right w:val="none" w:sz="0" w:space="0" w:color="auto"/>
          </w:divBdr>
        </w:div>
        <w:div w:id="1211697219">
          <w:marLeft w:val="0"/>
          <w:marRight w:val="0"/>
          <w:marTop w:val="0"/>
          <w:marBottom w:val="0"/>
          <w:divBdr>
            <w:top w:val="none" w:sz="0" w:space="0" w:color="auto"/>
            <w:left w:val="none" w:sz="0" w:space="0" w:color="auto"/>
            <w:bottom w:val="none" w:sz="0" w:space="0" w:color="auto"/>
            <w:right w:val="none" w:sz="0" w:space="0" w:color="auto"/>
          </w:divBdr>
        </w:div>
        <w:div w:id="1276474721">
          <w:marLeft w:val="0"/>
          <w:marRight w:val="0"/>
          <w:marTop w:val="0"/>
          <w:marBottom w:val="0"/>
          <w:divBdr>
            <w:top w:val="none" w:sz="0" w:space="0" w:color="auto"/>
            <w:left w:val="none" w:sz="0" w:space="0" w:color="auto"/>
            <w:bottom w:val="none" w:sz="0" w:space="0" w:color="auto"/>
            <w:right w:val="none" w:sz="0" w:space="0" w:color="auto"/>
          </w:divBdr>
        </w:div>
        <w:div w:id="1278640077">
          <w:marLeft w:val="0"/>
          <w:marRight w:val="0"/>
          <w:marTop w:val="0"/>
          <w:marBottom w:val="0"/>
          <w:divBdr>
            <w:top w:val="none" w:sz="0" w:space="0" w:color="auto"/>
            <w:left w:val="none" w:sz="0" w:space="0" w:color="auto"/>
            <w:bottom w:val="none" w:sz="0" w:space="0" w:color="auto"/>
            <w:right w:val="none" w:sz="0" w:space="0" w:color="auto"/>
          </w:divBdr>
        </w:div>
        <w:div w:id="1278679280">
          <w:marLeft w:val="0"/>
          <w:marRight w:val="0"/>
          <w:marTop w:val="0"/>
          <w:marBottom w:val="0"/>
          <w:divBdr>
            <w:top w:val="none" w:sz="0" w:space="0" w:color="auto"/>
            <w:left w:val="none" w:sz="0" w:space="0" w:color="auto"/>
            <w:bottom w:val="none" w:sz="0" w:space="0" w:color="auto"/>
            <w:right w:val="none" w:sz="0" w:space="0" w:color="auto"/>
          </w:divBdr>
        </w:div>
        <w:div w:id="1286497995">
          <w:marLeft w:val="0"/>
          <w:marRight w:val="0"/>
          <w:marTop w:val="0"/>
          <w:marBottom w:val="0"/>
          <w:divBdr>
            <w:top w:val="none" w:sz="0" w:space="0" w:color="auto"/>
            <w:left w:val="none" w:sz="0" w:space="0" w:color="auto"/>
            <w:bottom w:val="none" w:sz="0" w:space="0" w:color="auto"/>
            <w:right w:val="none" w:sz="0" w:space="0" w:color="auto"/>
          </w:divBdr>
        </w:div>
        <w:div w:id="1296717343">
          <w:marLeft w:val="0"/>
          <w:marRight w:val="0"/>
          <w:marTop w:val="0"/>
          <w:marBottom w:val="0"/>
          <w:divBdr>
            <w:top w:val="none" w:sz="0" w:space="0" w:color="auto"/>
            <w:left w:val="none" w:sz="0" w:space="0" w:color="auto"/>
            <w:bottom w:val="none" w:sz="0" w:space="0" w:color="auto"/>
            <w:right w:val="none" w:sz="0" w:space="0" w:color="auto"/>
          </w:divBdr>
        </w:div>
        <w:div w:id="1303268904">
          <w:marLeft w:val="0"/>
          <w:marRight w:val="0"/>
          <w:marTop w:val="0"/>
          <w:marBottom w:val="0"/>
          <w:divBdr>
            <w:top w:val="none" w:sz="0" w:space="0" w:color="auto"/>
            <w:left w:val="none" w:sz="0" w:space="0" w:color="auto"/>
            <w:bottom w:val="none" w:sz="0" w:space="0" w:color="auto"/>
            <w:right w:val="none" w:sz="0" w:space="0" w:color="auto"/>
          </w:divBdr>
        </w:div>
        <w:div w:id="1305503970">
          <w:marLeft w:val="0"/>
          <w:marRight w:val="0"/>
          <w:marTop w:val="0"/>
          <w:marBottom w:val="0"/>
          <w:divBdr>
            <w:top w:val="none" w:sz="0" w:space="0" w:color="auto"/>
            <w:left w:val="none" w:sz="0" w:space="0" w:color="auto"/>
            <w:bottom w:val="none" w:sz="0" w:space="0" w:color="auto"/>
            <w:right w:val="none" w:sz="0" w:space="0" w:color="auto"/>
          </w:divBdr>
        </w:div>
        <w:div w:id="1308048600">
          <w:marLeft w:val="0"/>
          <w:marRight w:val="0"/>
          <w:marTop w:val="0"/>
          <w:marBottom w:val="0"/>
          <w:divBdr>
            <w:top w:val="none" w:sz="0" w:space="0" w:color="auto"/>
            <w:left w:val="none" w:sz="0" w:space="0" w:color="auto"/>
            <w:bottom w:val="none" w:sz="0" w:space="0" w:color="auto"/>
            <w:right w:val="none" w:sz="0" w:space="0" w:color="auto"/>
          </w:divBdr>
        </w:div>
        <w:div w:id="1311132963">
          <w:marLeft w:val="0"/>
          <w:marRight w:val="0"/>
          <w:marTop w:val="0"/>
          <w:marBottom w:val="0"/>
          <w:divBdr>
            <w:top w:val="none" w:sz="0" w:space="0" w:color="auto"/>
            <w:left w:val="none" w:sz="0" w:space="0" w:color="auto"/>
            <w:bottom w:val="none" w:sz="0" w:space="0" w:color="auto"/>
            <w:right w:val="none" w:sz="0" w:space="0" w:color="auto"/>
          </w:divBdr>
        </w:div>
        <w:div w:id="1312833474">
          <w:marLeft w:val="0"/>
          <w:marRight w:val="0"/>
          <w:marTop w:val="0"/>
          <w:marBottom w:val="0"/>
          <w:divBdr>
            <w:top w:val="none" w:sz="0" w:space="0" w:color="auto"/>
            <w:left w:val="none" w:sz="0" w:space="0" w:color="auto"/>
            <w:bottom w:val="none" w:sz="0" w:space="0" w:color="auto"/>
            <w:right w:val="none" w:sz="0" w:space="0" w:color="auto"/>
          </w:divBdr>
        </w:div>
        <w:div w:id="1313291013">
          <w:marLeft w:val="0"/>
          <w:marRight w:val="0"/>
          <w:marTop w:val="0"/>
          <w:marBottom w:val="0"/>
          <w:divBdr>
            <w:top w:val="none" w:sz="0" w:space="0" w:color="auto"/>
            <w:left w:val="none" w:sz="0" w:space="0" w:color="auto"/>
            <w:bottom w:val="none" w:sz="0" w:space="0" w:color="auto"/>
            <w:right w:val="none" w:sz="0" w:space="0" w:color="auto"/>
          </w:divBdr>
        </w:div>
        <w:div w:id="1313364798">
          <w:marLeft w:val="0"/>
          <w:marRight w:val="0"/>
          <w:marTop w:val="0"/>
          <w:marBottom w:val="0"/>
          <w:divBdr>
            <w:top w:val="none" w:sz="0" w:space="0" w:color="auto"/>
            <w:left w:val="none" w:sz="0" w:space="0" w:color="auto"/>
            <w:bottom w:val="none" w:sz="0" w:space="0" w:color="auto"/>
            <w:right w:val="none" w:sz="0" w:space="0" w:color="auto"/>
          </w:divBdr>
        </w:div>
        <w:div w:id="1317606156">
          <w:marLeft w:val="0"/>
          <w:marRight w:val="0"/>
          <w:marTop w:val="0"/>
          <w:marBottom w:val="0"/>
          <w:divBdr>
            <w:top w:val="none" w:sz="0" w:space="0" w:color="auto"/>
            <w:left w:val="none" w:sz="0" w:space="0" w:color="auto"/>
            <w:bottom w:val="none" w:sz="0" w:space="0" w:color="auto"/>
            <w:right w:val="none" w:sz="0" w:space="0" w:color="auto"/>
          </w:divBdr>
        </w:div>
        <w:div w:id="1321807328">
          <w:marLeft w:val="0"/>
          <w:marRight w:val="0"/>
          <w:marTop w:val="0"/>
          <w:marBottom w:val="0"/>
          <w:divBdr>
            <w:top w:val="none" w:sz="0" w:space="0" w:color="auto"/>
            <w:left w:val="none" w:sz="0" w:space="0" w:color="auto"/>
            <w:bottom w:val="none" w:sz="0" w:space="0" w:color="auto"/>
            <w:right w:val="none" w:sz="0" w:space="0" w:color="auto"/>
          </w:divBdr>
        </w:div>
        <w:div w:id="1363167955">
          <w:marLeft w:val="0"/>
          <w:marRight w:val="0"/>
          <w:marTop w:val="0"/>
          <w:marBottom w:val="0"/>
          <w:divBdr>
            <w:top w:val="none" w:sz="0" w:space="0" w:color="auto"/>
            <w:left w:val="none" w:sz="0" w:space="0" w:color="auto"/>
            <w:bottom w:val="none" w:sz="0" w:space="0" w:color="auto"/>
            <w:right w:val="none" w:sz="0" w:space="0" w:color="auto"/>
          </w:divBdr>
        </w:div>
        <w:div w:id="1373263968">
          <w:marLeft w:val="0"/>
          <w:marRight w:val="0"/>
          <w:marTop w:val="0"/>
          <w:marBottom w:val="0"/>
          <w:divBdr>
            <w:top w:val="none" w:sz="0" w:space="0" w:color="auto"/>
            <w:left w:val="none" w:sz="0" w:space="0" w:color="auto"/>
            <w:bottom w:val="none" w:sz="0" w:space="0" w:color="auto"/>
            <w:right w:val="none" w:sz="0" w:space="0" w:color="auto"/>
          </w:divBdr>
        </w:div>
        <w:div w:id="1375080698">
          <w:marLeft w:val="0"/>
          <w:marRight w:val="0"/>
          <w:marTop w:val="0"/>
          <w:marBottom w:val="0"/>
          <w:divBdr>
            <w:top w:val="none" w:sz="0" w:space="0" w:color="auto"/>
            <w:left w:val="none" w:sz="0" w:space="0" w:color="auto"/>
            <w:bottom w:val="none" w:sz="0" w:space="0" w:color="auto"/>
            <w:right w:val="none" w:sz="0" w:space="0" w:color="auto"/>
          </w:divBdr>
        </w:div>
        <w:div w:id="1377313310">
          <w:marLeft w:val="0"/>
          <w:marRight w:val="0"/>
          <w:marTop w:val="0"/>
          <w:marBottom w:val="0"/>
          <w:divBdr>
            <w:top w:val="none" w:sz="0" w:space="0" w:color="auto"/>
            <w:left w:val="none" w:sz="0" w:space="0" w:color="auto"/>
            <w:bottom w:val="none" w:sz="0" w:space="0" w:color="auto"/>
            <w:right w:val="none" w:sz="0" w:space="0" w:color="auto"/>
          </w:divBdr>
        </w:div>
        <w:div w:id="1404908496">
          <w:marLeft w:val="0"/>
          <w:marRight w:val="0"/>
          <w:marTop w:val="0"/>
          <w:marBottom w:val="0"/>
          <w:divBdr>
            <w:top w:val="none" w:sz="0" w:space="0" w:color="auto"/>
            <w:left w:val="none" w:sz="0" w:space="0" w:color="auto"/>
            <w:bottom w:val="none" w:sz="0" w:space="0" w:color="auto"/>
            <w:right w:val="none" w:sz="0" w:space="0" w:color="auto"/>
          </w:divBdr>
        </w:div>
        <w:div w:id="1436897543">
          <w:marLeft w:val="0"/>
          <w:marRight w:val="0"/>
          <w:marTop w:val="0"/>
          <w:marBottom w:val="0"/>
          <w:divBdr>
            <w:top w:val="none" w:sz="0" w:space="0" w:color="auto"/>
            <w:left w:val="none" w:sz="0" w:space="0" w:color="auto"/>
            <w:bottom w:val="none" w:sz="0" w:space="0" w:color="auto"/>
            <w:right w:val="none" w:sz="0" w:space="0" w:color="auto"/>
          </w:divBdr>
        </w:div>
        <w:div w:id="1437478266">
          <w:marLeft w:val="0"/>
          <w:marRight w:val="0"/>
          <w:marTop w:val="0"/>
          <w:marBottom w:val="0"/>
          <w:divBdr>
            <w:top w:val="none" w:sz="0" w:space="0" w:color="auto"/>
            <w:left w:val="none" w:sz="0" w:space="0" w:color="auto"/>
            <w:bottom w:val="none" w:sz="0" w:space="0" w:color="auto"/>
            <w:right w:val="none" w:sz="0" w:space="0" w:color="auto"/>
          </w:divBdr>
        </w:div>
        <w:div w:id="1439369358">
          <w:marLeft w:val="0"/>
          <w:marRight w:val="0"/>
          <w:marTop w:val="0"/>
          <w:marBottom w:val="0"/>
          <w:divBdr>
            <w:top w:val="none" w:sz="0" w:space="0" w:color="auto"/>
            <w:left w:val="none" w:sz="0" w:space="0" w:color="auto"/>
            <w:bottom w:val="none" w:sz="0" w:space="0" w:color="auto"/>
            <w:right w:val="none" w:sz="0" w:space="0" w:color="auto"/>
          </w:divBdr>
        </w:div>
        <w:div w:id="1457338086">
          <w:marLeft w:val="0"/>
          <w:marRight w:val="0"/>
          <w:marTop w:val="0"/>
          <w:marBottom w:val="0"/>
          <w:divBdr>
            <w:top w:val="none" w:sz="0" w:space="0" w:color="auto"/>
            <w:left w:val="none" w:sz="0" w:space="0" w:color="auto"/>
            <w:bottom w:val="none" w:sz="0" w:space="0" w:color="auto"/>
            <w:right w:val="none" w:sz="0" w:space="0" w:color="auto"/>
          </w:divBdr>
        </w:div>
        <w:div w:id="1468863217">
          <w:marLeft w:val="0"/>
          <w:marRight w:val="0"/>
          <w:marTop w:val="0"/>
          <w:marBottom w:val="0"/>
          <w:divBdr>
            <w:top w:val="none" w:sz="0" w:space="0" w:color="auto"/>
            <w:left w:val="none" w:sz="0" w:space="0" w:color="auto"/>
            <w:bottom w:val="none" w:sz="0" w:space="0" w:color="auto"/>
            <w:right w:val="none" w:sz="0" w:space="0" w:color="auto"/>
          </w:divBdr>
        </w:div>
        <w:div w:id="1470241649">
          <w:marLeft w:val="0"/>
          <w:marRight w:val="0"/>
          <w:marTop w:val="0"/>
          <w:marBottom w:val="0"/>
          <w:divBdr>
            <w:top w:val="none" w:sz="0" w:space="0" w:color="auto"/>
            <w:left w:val="none" w:sz="0" w:space="0" w:color="auto"/>
            <w:bottom w:val="none" w:sz="0" w:space="0" w:color="auto"/>
            <w:right w:val="none" w:sz="0" w:space="0" w:color="auto"/>
          </w:divBdr>
        </w:div>
        <w:div w:id="1476725387">
          <w:marLeft w:val="0"/>
          <w:marRight w:val="0"/>
          <w:marTop w:val="0"/>
          <w:marBottom w:val="0"/>
          <w:divBdr>
            <w:top w:val="none" w:sz="0" w:space="0" w:color="auto"/>
            <w:left w:val="none" w:sz="0" w:space="0" w:color="auto"/>
            <w:bottom w:val="none" w:sz="0" w:space="0" w:color="auto"/>
            <w:right w:val="none" w:sz="0" w:space="0" w:color="auto"/>
          </w:divBdr>
        </w:div>
        <w:div w:id="1479611166">
          <w:marLeft w:val="0"/>
          <w:marRight w:val="0"/>
          <w:marTop w:val="0"/>
          <w:marBottom w:val="0"/>
          <w:divBdr>
            <w:top w:val="none" w:sz="0" w:space="0" w:color="auto"/>
            <w:left w:val="none" w:sz="0" w:space="0" w:color="auto"/>
            <w:bottom w:val="none" w:sz="0" w:space="0" w:color="auto"/>
            <w:right w:val="none" w:sz="0" w:space="0" w:color="auto"/>
          </w:divBdr>
        </w:div>
        <w:div w:id="1493334205">
          <w:marLeft w:val="0"/>
          <w:marRight w:val="0"/>
          <w:marTop w:val="0"/>
          <w:marBottom w:val="0"/>
          <w:divBdr>
            <w:top w:val="none" w:sz="0" w:space="0" w:color="auto"/>
            <w:left w:val="none" w:sz="0" w:space="0" w:color="auto"/>
            <w:bottom w:val="none" w:sz="0" w:space="0" w:color="auto"/>
            <w:right w:val="none" w:sz="0" w:space="0" w:color="auto"/>
          </w:divBdr>
        </w:div>
        <w:div w:id="1510296371">
          <w:marLeft w:val="0"/>
          <w:marRight w:val="0"/>
          <w:marTop w:val="0"/>
          <w:marBottom w:val="0"/>
          <w:divBdr>
            <w:top w:val="none" w:sz="0" w:space="0" w:color="auto"/>
            <w:left w:val="none" w:sz="0" w:space="0" w:color="auto"/>
            <w:bottom w:val="none" w:sz="0" w:space="0" w:color="auto"/>
            <w:right w:val="none" w:sz="0" w:space="0" w:color="auto"/>
          </w:divBdr>
        </w:div>
        <w:div w:id="1513762401">
          <w:marLeft w:val="0"/>
          <w:marRight w:val="0"/>
          <w:marTop w:val="0"/>
          <w:marBottom w:val="0"/>
          <w:divBdr>
            <w:top w:val="none" w:sz="0" w:space="0" w:color="auto"/>
            <w:left w:val="none" w:sz="0" w:space="0" w:color="auto"/>
            <w:bottom w:val="none" w:sz="0" w:space="0" w:color="auto"/>
            <w:right w:val="none" w:sz="0" w:space="0" w:color="auto"/>
          </w:divBdr>
        </w:div>
        <w:div w:id="1521162352">
          <w:marLeft w:val="0"/>
          <w:marRight w:val="0"/>
          <w:marTop w:val="0"/>
          <w:marBottom w:val="0"/>
          <w:divBdr>
            <w:top w:val="none" w:sz="0" w:space="0" w:color="auto"/>
            <w:left w:val="none" w:sz="0" w:space="0" w:color="auto"/>
            <w:bottom w:val="none" w:sz="0" w:space="0" w:color="auto"/>
            <w:right w:val="none" w:sz="0" w:space="0" w:color="auto"/>
          </w:divBdr>
        </w:div>
        <w:div w:id="1565069202">
          <w:marLeft w:val="0"/>
          <w:marRight w:val="0"/>
          <w:marTop w:val="0"/>
          <w:marBottom w:val="0"/>
          <w:divBdr>
            <w:top w:val="none" w:sz="0" w:space="0" w:color="auto"/>
            <w:left w:val="none" w:sz="0" w:space="0" w:color="auto"/>
            <w:bottom w:val="none" w:sz="0" w:space="0" w:color="auto"/>
            <w:right w:val="none" w:sz="0" w:space="0" w:color="auto"/>
          </w:divBdr>
        </w:div>
        <w:div w:id="1566719990">
          <w:marLeft w:val="0"/>
          <w:marRight w:val="0"/>
          <w:marTop w:val="0"/>
          <w:marBottom w:val="0"/>
          <w:divBdr>
            <w:top w:val="none" w:sz="0" w:space="0" w:color="auto"/>
            <w:left w:val="none" w:sz="0" w:space="0" w:color="auto"/>
            <w:bottom w:val="none" w:sz="0" w:space="0" w:color="auto"/>
            <w:right w:val="none" w:sz="0" w:space="0" w:color="auto"/>
          </w:divBdr>
        </w:div>
        <w:div w:id="1583248526">
          <w:marLeft w:val="0"/>
          <w:marRight w:val="0"/>
          <w:marTop w:val="0"/>
          <w:marBottom w:val="0"/>
          <w:divBdr>
            <w:top w:val="none" w:sz="0" w:space="0" w:color="auto"/>
            <w:left w:val="none" w:sz="0" w:space="0" w:color="auto"/>
            <w:bottom w:val="none" w:sz="0" w:space="0" w:color="auto"/>
            <w:right w:val="none" w:sz="0" w:space="0" w:color="auto"/>
          </w:divBdr>
        </w:div>
        <w:div w:id="1584071185">
          <w:marLeft w:val="0"/>
          <w:marRight w:val="0"/>
          <w:marTop w:val="0"/>
          <w:marBottom w:val="0"/>
          <w:divBdr>
            <w:top w:val="none" w:sz="0" w:space="0" w:color="auto"/>
            <w:left w:val="none" w:sz="0" w:space="0" w:color="auto"/>
            <w:bottom w:val="none" w:sz="0" w:space="0" w:color="auto"/>
            <w:right w:val="none" w:sz="0" w:space="0" w:color="auto"/>
          </w:divBdr>
        </w:div>
        <w:div w:id="1592473517">
          <w:marLeft w:val="0"/>
          <w:marRight w:val="0"/>
          <w:marTop w:val="0"/>
          <w:marBottom w:val="0"/>
          <w:divBdr>
            <w:top w:val="none" w:sz="0" w:space="0" w:color="auto"/>
            <w:left w:val="none" w:sz="0" w:space="0" w:color="auto"/>
            <w:bottom w:val="none" w:sz="0" w:space="0" w:color="auto"/>
            <w:right w:val="none" w:sz="0" w:space="0" w:color="auto"/>
          </w:divBdr>
        </w:div>
        <w:div w:id="1594974845">
          <w:marLeft w:val="0"/>
          <w:marRight w:val="0"/>
          <w:marTop w:val="0"/>
          <w:marBottom w:val="0"/>
          <w:divBdr>
            <w:top w:val="none" w:sz="0" w:space="0" w:color="auto"/>
            <w:left w:val="none" w:sz="0" w:space="0" w:color="auto"/>
            <w:bottom w:val="none" w:sz="0" w:space="0" w:color="auto"/>
            <w:right w:val="none" w:sz="0" w:space="0" w:color="auto"/>
          </w:divBdr>
        </w:div>
        <w:div w:id="1609581261">
          <w:marLeft w:val="0"/>
          <w:marRight w:val="0"/>
          <w:marTop w:val="0"/>
          <w:marBottom w:val="0"/>
          <w:divBdr>
            <w:top w:val="none" w:sz="0" w:space="0" w:color="auto"/>
            <w:left w:val="none" w:sz="0" w:space="0" w:color="auto"/>
            <w:bottom w:val="none" w:sz="0" w:space="0" w:color="auto"/>
            <w:right w:val="none" w:sz="0" w:space="0" w:color="auto"/>
          </w:divBdr>
        </w:div>
        <w:div w:id="1621916479">
          <w:marLeft w:val="0"/>
          <w:marRight w:val="0"/>
          <w:marTop w:val="0"/>
          <w:marBottom w:val="0"/>
          <w:divBdr>
            <w:top w:val="none" w:sz="0" w:space="0" w:color="auto"/>
            <w:left w:val="none" w:sz="0" w:space="0" w:color="auto"/>
            <w:bottom w:val="none" w:sz="0" w:space="0" w:color="auto"/>
            <w:right w:val="none" w:sz="0" w:space="0" w:color="auto"/>
          </w:divBdr>
        </w:div>
        <w:div w:id="1631130129">
          <w:marLeft w:val="0"/>
          <w:marRight w:val="0"/>
          <w:marTop w:val="0"/>
          <w:marBottom w:val="0"/>
          <w:divBdr>
            <w:top w:val="none" w:sz="0" w:space="0" w:color="auto"/>
            <w:left w:val="none" w:sz="0" w:space="0" w:color="auto"/>
            <w:bottom w:val="none" w:sz="0" w:space="0" w:color="auto"/>
            <w:right w:val="none" w:sz="0" w:space="0" w:color="auto"/>
          </w:divBdr>
        </w:div>
        <w:div w:id="1631472752">
          <w:marLeft w:val="0"/>
          <w:marRight w:val="0"/>
          <w:marTop w:val="0"/>
          <w:marBottom w:val="0"/>
          <w:divBdr>
            <w:top w:val="none" w:sz="0" w:space="0" w:color="auto"/>
            <w:left w:val="none" w:sz="0" w:space="0" w:color="auto"/>
            <w:bottom w:val="none" w:sz="0" w:space="0" w:color="auto"/>
            <w:right w:val="none" w:sz="0" w:space="0" w:color="auto"/>
          </w:divBdr>
        </w:div>
        <w:div w:id="1631785447">
          <w:marLeft w:val="0"/>
          <w:marRight w:val="0"/>
          <w:marTop w:val="0"/>
          <w:marBottom w:val="0"/>
          <w:divBdr>
            <w:top w:val="none" w:sz="0" w:space="0" w:color="auto"/>
            <w:left w:val="none" w:sz="0" w:space="0" w:color="auto"/>
            <w:bottom w:val="none" w:sz="0" w:space="0" w:color="auto"/>
            <w:right w:val="none" w:sz="0" w:space="0" w:color="auto"/>
          </w:divBdr>
        </w:div>
        <w:div w:id="1641034763">
          <w:marLeft w:val="0"/>
          <w:marRight w:val="0"/>
          <w:marTop w:val="0"/>
          <w:marBottom w:val="0"/>
          <w:divBdr>
            <w:top w:val="none" w:sz="0" w:space="0" w:color="auto"/>
            <w:left w:val="none" w:sz="0" w:space="0" w:color="auto"/>
            <w:bottom w:val="none" w:sz="0" w:space="0" w:color="auto"/>
            <w:right w:val="none" w:sz="0" w:space="0" w:color="auto"/>
          </w:divBdr>
        </w:div>
        <w:div w:id="1668288878">
          <w:marLeft w:val="0"/>
          <w:marRight w:val="0"/>
          <w:marTop w:val="0"/>
          <w:marBottom w:val="0"/>
          <w:divBdr>
            <w:top w:val="none" w:sz="0" w:space="0" w:color="auto"/>
            <w:left w:val="none" w:sz="0" w:space="0" w:color="auto"/>
            <w:bottom w:val="none" w:sz="0" w:space="0" w:color="auto"/>
            <w:right w:val="none" w:sz="0" w:space="0" w:color="auto"/>
          </w:divBdr>
        </w:div>
        <w:div w:id="1672372496">
          <w:marLeft w:val="0"/>
          <w:marRight w:val="0"/>
          <w:marTop w:val="0"/>
          <w:marBottom w:val="0"/>
          <w:divBdr>
            <w:top w:val="none" w:sz="0" w:space="0" w:color="auto"/>
            <w:left w:val="none" w:sz="0" w:space="0" w:color="auto"/>
            <w:bottom w:val="none" w:sz="0" w:space="0" w:color="auto"/>
            <w:right w:val="none" w:sz="0" w:space="0" w:color="auto"/>
          </w:divBdr>
        </w:div>
        <w:div w:id="1678919079">
          <w:marLeft w:val="0"/>
          <w:marRight w:val="0"/>
          <w:marTop w:val="0"/>
          <w:marBottom w:val="0"/>
          <w:divBdr>
            <w:top w:val="none" w:sz="0" w:space="0" w:color="auto"/>
            <w:left w:val="none" w:sz="0" w:space="0" w:color="auto"/>
            <w:bottom w:val="none" w:sz="0" w:space="0" w:color="auto"/>
            <w:right w:val="none" w:sz="0" w:space="0" w:color="auto"/>
          </w:divBdr>
        </w:div>
        <w:div w:id="1679237557">
          <w:marLeft w:val="0"/>
          <w:marRight w:val="0"/>
          <w:marTop w:val="0"/>
          <w:marBottom w:val="0"/>
          <w:divBdr>
            <w:top w:val="none" w:sz="0" w:space="0" w:color="auto"/>
            <w:left w:val="none" w:sz="0" w:space="0" w:color="auto"/>
            <w:bottom w:val="none" w:sz="0" w:space="0" w:color="auto"/>
            <w:right w:val="none" w:sz="0" w:space="0" w:color="auto"/>
          </w:divBdr>
        </w:div>
        <w:div w:id="1688755736">
          <w:marLeft w:val="0"/>
          <w:marRight w:val="0"/>
          <w:marTop w:val="0"/>
          <w:marBottom w:val="0"/>
          <w:divBdr>
            <w:top w:val="none" w:sz="0" w:space="0" w:color="auto"/>
            <w:left w:val="none" w:sz="0" w:space="0" w:color="auto"/>
            <w:bottom w:val="none" w:sz="0" w:space="0" w:color="auto"/>
            <w:right w:val="none" w:sz="0" w:space="0" w:color="auto"/>
          </w:divBdr>
        </w:div>
        <w:div w:id="1711108155">
          <w:marLeft w:val="0"/>
          <w:marRight w:val="0"/>
          <w:marTop w:val="0"/>
          <w:marBottom w:val="0"/>
          <w:divBdr>
            <w:top w:val="none" w:sz="0" w:space="0" w:color="auto"/>
            <w:left w:val="none" w:sz="0" w:space="0" w:color="auto"/>
            <w:bottom w:val="none" w:sz="0" w:space="0" w:color="auto"/>
            <w:right w:val="none" w:sz="0" w:space="0" w:color="auto"/>
          </w:divBdr>
        </w:div>
        <w:div w:id="1720128186">
          <w:marLeft w:val="0"/>
          <w:marRight w:val="0"/>
          <w:marTop w:val="0"/>
          <w:marBottom w:val="0"/>
          <w:divBdr>
            <w:top w:val="none" w:sz="0" w:space="0" w:color="auto"/>
            <w:left w:val="none" w:sz="0" w:space="0" w:color="auto"/>
            <w:bottom w:val="none" w:sz="0" w:space="0" w:color="auto"/>
            <w:right w:val="none" w:sz="0" w:space="0" w:color="auto"/>
          </w:divBdr>
        </w:div>
        <w:div w:id="1721006553">
          <w:marLeft w:val="0"/>
          <w:marRight w:val="0"/>
          <w:marTop w:val="0"/>
          <w:marBottom w:val="0"/>
          <w:divBdr>
            <w:top w:val="none" w:sz="0" w:space="0" w:color="auto"/>
            <w:left w:val="none" w:sz="0" w:space="0" w:color="auto"/>
            <w:bottom w:val="none" w:sz="0" w:space="0" w:color="auto"/>
            <w:right w:val="none" w:sz="0" w:space="0" w:color="auto"/>
          </w:divBdr>
        </w:div>
        <w:div w:id="1733239085">
          <w:marLeft w:val="0"/>
          <w:marRight w:val="0"/>
          <w:marTop w:val="0"/>
          <w:marBottom w:val="0"/>
          <w:divBdr>
            <w:top w:val="none" w:sz="0" w:space="0" w:color="auto"/>
            <w:left w:val="none" w:sz="0" w:space="0" w:color="auto"/>
            <w:bottom w:val="none" w:sz="0" w:space="0" w:color="auto"/>
            <w:right w:val="none" w:sz="0" w:space="0" w:color="auto"/>
          </w:divBdr>
        </w:div>
        <w:div w:id="1745570628">
          <w:marLeft w:val="0"/>
          <w:marRight w:val="0"/>
          <w:marTop w:val="0"/>
          <w:marBottom w:val="0"/>
          <w:divBdr>
            <w:top w:val="none" w:sz="0" w:space="0" w:color="auto"/>
            <w:left w:val="none" w:sz="0" w:space="0" w:color="auto"/>
            <w:bottom w:val="none" w:sz="0" w:space="0" w:color="auto"/>
            <w:right w:val="none" w:sz="0" w:space="0" w:color="auto"/>
          </w:divBdr>
        </w:div>
        <w:div w:id="1745833495">
          <w:marLeft w:val="0"/>
          <w:marRight w:val="0"/>
          <w:marTop w:val="0"/>
          <w:marBottom w:val="0"/>
          <w:divBdr>
            <w:top w:val="none" w:sz="0" w:space="0" w:color="auto"/>
            <w:left w:val="none" w:sz="0" w:space="0" w:color="auto"/>
            <w:bottom w:val="none" w:sz="0" w:space="0" w:color="auto"/>
            <w:right w:val="none" w:sz="0" w:space="0" w:color="auto"/>
          </w:divBdr>
        </w:div>
        <w:div w:id="1748381144">
          <w:marLeft w:val="0"/>
          <w:marRight w:val="0"/>
          <w:marTop w:val="0"/>
          <w:marBottom w:val="0"/>
          <w:divBdr>
            <w:top w:val="none" w:sz="0" w:space="0" w:color="auto"/>
            <w:left w:val="none" w:sz="0" w:space="0" w:color="auto"/>
            <w:bottom w:val="none" w:sz="0" w:space="0" w:color="auto"/>
            <w:right w:val="none" w:sz="0" w:space="0" w:color="auto"/>
          </w:divBdr>
        </w:div>
        <w:div w:id="1755853273">
          <w:marLeft w:val="0"/>
          <w:marRight w:val="0"/>
          <w:marTop w:val="0"/>
          <w:marBottom w:val="0"/>
          <w:divBdr>
            <w:top w:val="none" w:sz="0" w:space="0" w:color="auto"/>
            <w:left w:val="none" w:sz="0" w:space="0" w:color="auto"/>
            <w:bottom w:val="none" w:sz="0" w:space="0" w:color="auto"/>
            <w:right w:val="none" w:sz="0" w:space="0" w:color="auto"/>
          </w:divBdr>
        </w:div>
        <w:div w:id="1761173967">
          <w:marLeft w:val="0"/>
          <w:marRight w:val="0"/>
          <w:marTop w:val="0"/>
          <w:marBottom w:val="0"/>
          <w:divBdr>
            <w:top w:val="none" w:sz="0" w:space="0" w:color="auto"/>
            <w:left w:val="none" w:sz="0" w:space="0" w:color="auto"/>
            <w:bottom w:val="none" w:sz="0" w:space="0" w:color="auto"/>
            <w:right w:val="none" w:sz="0" w:space="0" w:color="auto"/>
          </w:divBdr>
        </w:div>
        <w:div w:id="1767188929">
          <w:marLeft w:val="0"/>
          <w:marRight w:val="0"/>
          <w:marTop w:val="0"/>
          <w:marBottom w:val="0"/>
          <w:divBdr>
            <w:top w:val="none" w:sz="0" w:space="0" w:color="auto"/>
            <w:left w:val="none" w:sz="0" w:space="0" w:color="auto"/>
            <w:bottom w:val="none" w:sz="0" w:space="0" w:color="auto"/>
            <w:right w:val="none" w:sz="0" w:space="0" w:color="auto"/>
          </w:divBdr>
        </w:div>
        <w:div w:id="1770468206">
          <w:marLeft w:val="0"/>
          <w:marRight w:val="0"/>
          <w:marTop w:val="0"/>
          <w:marBottom w:val="0"/>
          <w:divBdr>
            <w:top w:val="none" w:sz="0" w:space="0" w:color="auto"/>
            <w:left w:val="none" w:sz="0" w:space="0" w:color="auto"/>
            <w:bottom w:val="none" w:sz="0" w:space="0" w:color="auto"/>
            <w:right w:val="none" w:sz="0" w:space="0" w:color="auto"/>
          </w:divBdr>
        </w:div>
        <w:div w:id="1775201462">
          <w:marLeft w:val="0"/>
          <w:marRight w:val="0"/>
          <w:marTop w:val="0"/>
          <w:marBottom w:val="0"/>
          <w:divBdr>
            <w:top w:val="none" w:sz="0" w:space="0" w:color="auto"/>
            <w:left w:val="none" w:sz="0" w:space="0" w:color="auto"/>
            <w:bottom w:val="none" w:sz="0" w:space="0" w:color="auto"/>
            <w:right w:val="none" w:sz="0" w:space="0" w:color="auto"/>
          </w:divBdr>
        </w:div>
        <w:div w:id="1779713324">
          <w:marLeft w:val="0"/>
          <w:marRight w:val="0"/>
          <w:marTop w:val="0"/>
          <w:marBottom w:val="0"/>
          <w:divBdr>
            <w:top w:val="none" w:sz="0" w:space="0" w:color="auto"/>
            <w:left w:val="none" w:sz="0" w:space="0" w:color="auto"/>
            <w:bottom w:val="none" w:sz="0" w:space="0" w:color="auto"/>
            <w:right w:val="none" w:sz="0" w:space="0" w:color="auto"/>
          </w:divBdr>
        </w:div>
        <w:div w:id="1790322464">
          <w:marLeft w:val="0"/>
          <w:marRight w:val="0"/>
          <w:marTop w:val="0"/>
          <w:marBottom w:val="0"/>
          <w:divBdr>
            <w:top w:val="none" w:sz="0" w:space="0" w:color="auto"/>
            <w:left w:val="none" w:sz="0" w:space="0" w:color="auto"/>
            <w:bottom w:val="none" w:sz="0" w:space="0" w:color="auto"/>
            <w:right w:val="none" w:sz="0" w:space="0" w:color="auto"/>
          </w:divBdr>
        </w:div>
        <w:div w:id="1812870142">
          <w:marLeft w:val="0"/>
          <w:marRight w:val="0"/>
          <w:marTop w:val="0"/>
          <w:marBottom w:val="0"/>
          <w:divBdr>
            <w:top w:val="none" w:sz="0" w:space="0" w:color="auto"/>
            <w:left w:val="none" w:sz="0" w:space="0" w:color="auto"/>
            <w:bottom w:val="none" w:sz="0" w:space="0" w:color="auto"/>
            <w:right w:val="none" w:sz="0" w:space="0" w:color="auto"/>
          </w:divBdr>
        </w:div>
        <w:div w:id="1829322441">
          <w:marLeft w:val="0"/>
          <w:marRight w:val="0"/>
          <w:marTop w:val="0"/>
          <w:marBottom w:val="0"/>
          <w:divBdr>
            <w:top w:val="none" w:sz="0" w:space="0" w:color="auto"/>
            <w:left w:val="none" w:sz="0" w:space="0" w:color="auto"/>
            <w:bottom w:val="none" w:sz="0" w:space="0" w:color="auto"/>
            <w:right w:val="none" w:sz="0" w:space="0" w:color="auto"/>
          </w:divBdr>
        </w:div>
        <w:div w:id="1834291872">
          <w:marLeft w:val="0"/>
          <w:marRight w:val="0"/>
          <w:marTop w:val="0"/>
          <w:marBottom w:val="0"/>
          <w:divBdr>
            <w:top w:val="none" w:sz="0" w:space="0" w:color="auto"/>
            <w:left w:val="none" w:sz="0" w:space="0" w:color="auto"/>
            <w:bottom w:val="none" w:sz="0" w:space="0" w:color="auto"/>
            <w:right w:val="none" w:sz="0" w:space="0" w:color="auto"/>
          </w:divBdr>
        </w:div>
        <w:div w:id="1853294907">
          <w:marLeft w:val="0"/>
          <w:marRight w:val="0"/>
          <w:marTop w:val="0"/>
          <w:marBottom w:val="0"/>
          <w:divBdr>
            <w:top w:val="none" w:sz="0" w:space="0" w:color="auto"/>
            <w:left w:val="none" w:sz="0" w:space="0" w:color="auto"/>
            <w:bottom w:val="none" w:sz="0" w:space="0" w:color="auto"/>
            <w:right w:val="none" w:sz="0" w:space="0" w:color="auto"/>
          </w:divBdr>
        </w:div>
        <w:div w:id="1854951881">
          <w:marLeft w:val="0"/>
          <w:marRight w:val="0"/>
          <w:marTop w:val="0"/>
          <w:marBottom w:val="0"/>
          <w:divBdr>
            <w:top w:val="none" w:sz="0" w:space="0" w:color="auto"/>
            <w:left w:val="none" w:sz="0" w:space="0" w:color="auto"/>
            <w:bottom w:val="none" w:sz="0" w:space="0" w:color="auto"/>
            <w:right w:val="none" w:sz="0" w:space="0" w:color="auto"/>
          </w:divBdr>
        </w:div>
        <w:div w:id="1858350984">
          <w:marLeft w:val="0"/>
          <w:marRight w:val="0"/>
          <w:marTop w:val="0"/>
          <w:marBottom w:val="0"/>
          <w:divBdr>
            <w:top w:val="none" w:sz="0" w:space="0" w:color="auto"/>
            <w:left w:val="none" w:sz="0" w:space="0" w:color="auto"/>
            <w:bottom w:val="none" w:sz="0" w:space="0" w:color="auto"/>
            <w:right w:val="none" w:sz="0" w:space="0" w:color="auto"/>
          </w:divBdr>
        </w:div>
        <w:div w:id="1859392352">
          <w:marLeft w:val="0"/>
          <w:marRight w:val="0"/>
          <w:marTop w:val="0"/>
          <w:marBottom w:val="0"/>
          <w:divBdr>
            <w:top w:val="none" w:sz="0" w:space="0" w:color="auto"/>
            <w:left w:val="none" w:sz="0" w:space="0" w:color="auto"/>
            <w:bottom w:val="none" w:sz="0" w:space="0" w:color="auto"/>
            <w:right w:val="none" w:sz="0" w:space="0" w:color="auto"/>
          </w:divBdr>
        </w:div>
        <w:div w:id="1870607355">
          <w:marLeft w:val="0"/>
          <w:marRight w:val="0"/>
          <w:marTop w:val="0"/>
          <w:marBottom w:val="0"/>
          <w:divBdr>
            <w:top w:val="none" w:sz="0" w:space="0" w:color="auto"/>
            <w:left w:val="none" w:sz="0" w:space="0" w:color="auto"/>
            <w:bottom w:val="none" w:sz="0" w:space="0" w:color="auto"/>
            <w:right w:val="none" w:sz="0" w:space="0" w:color="auto"/>
          </w:divBdr>
        </w:div>
        <w:div w:id="1872961062">
          <w:marLeft w:val="0"/>
          <w:marRight w:val="0"/>
          <w:marTop w:val="0"/>
          <w:marBottom w:val="0"/>
          <w:divBdr>
            <w:top w:val="none" w:sz="0" w:space="0" w:color="auto"/>
            <w:left w:val="none" w:sz="0" w:space="0" w:color="auto"/>
            <w:bottom w:val="none" w:sz="0" w:space="0" w:color="auto"/>
            <w:right w:val="none" w:sz="0" w:space="0" w:color="auto"/>
          </w:divBdr>
        </w:div>
        <w:div w:id="1884555676">
          <w:marLeft w:val="0"/>
          <w:marRight w:val="0"/>
          <w:marTop w:val="0"/>
          <w:marBottom w:val="0"/>
          <w:divBdr>
            <w:top w:val="none" w:sz="0" w:space="0" w:color="auto"/>
            <w:left w:val="none" w:sz="0" w:space="0" w:color="auto"/>
            <w:bottom w:val="none" w:sz="0" w:space="0" w:color="auto"/>
            <w:right w:val="none" w:sz="0" w:space="0" w:color="auto"/>
          </w:divBdr>
        </w:div>
        <w:div w:id="1896815856">
          <w:marLeft w:val="0"/>
          <w:marRight w:val="0"/>
          <w:marTop w:val="0"/>
          <w:marBottom w:val="0"/>
          <w:divBdr>
            <w:top w:val="none" w:sz="0" w:space="0" w:color="auto"/>
            <w:left w:val="none" w:sz="0" w:space="0" w:color="auto"/>
            <w:bottom w:val="none" w:sz="0" w:space="0" w:color="auto"/>
            <w:right w:val="none" w:sz="0" w:space="0" w:color="auto"/>
          </w:divBdr>
        </w:div>
        <w:div w:id="1940987360">
          <w:marLeft w:val="0"/>
          <w:marRight w:val="0"/>
          <w:marTop w:val="0"/>
          <w:marBottom w:val="0"/>
          <w:divBdr>
            <w:top w:val="none" w:sz="0" w:space="0" w:color="auto"/>
            <w:left w:val="none" w:sz="0" w:space="0" w:color="auto"/>
            <w:bottom w:val="none" w:sz="0" w:space="0" w:color="auto"/>
            <w:right w:val="none" w:sz="0" w:space="0" w:color="auto"/>
          </w:divBdr>
        </w:div>
        <w:div w:id="1952862134">
          <w:marLeft w:val="0"/>
          <w:marRight w:val="0"/>
          <w:marTop w:val="0"/>
          <w:marBottom w:val="0"/>
          <w:divBdr>
            <w:top w:val="none" w:sz="0" w:space="0" w:color="auto"/>
            <w:left w:val="none" w:sz="0" w:space="0" w:color="auto"/>
            <w:bottom w:val="none" w:sz="0" w:space="0" w:color="auto"/>
            <w:right w:val="none" w:sz="0" w:space="0" w:color="auto"/>
          </w:divBdr>
        </w:div>
        <w:div w:id="1962026993">
          <w:marLeft w:val="0"/>
          <w:marRight w:val="0"/>
          <w:marTop w:val="0"/>
          <w:marBottom w:val="0"/>
          <w:divBdr>
            <w:top w:val="none" w:sz="0" w:space="0" w:color="auto"/>
            <w:left w:val="none" w:sz="0" w:space="0" w:color="auto"/>
            <w:bottom w:val="none" w:sz="0" w:space="0" w:color="auto"/>
            <w:right w:val="none" w:sz="0" w:space="0" w:color="auto"/>
          </w:divBdr>
        </w:div>
        <w:div w:id="1964341849">
          <w:marLeft w:val="0"/>
          <w:marRight w:val="0"/>
          <w:marTop w:val="0"/>
          <w:marBottom w:val="0"/>
          <w:divBdr>
            <w:top w:val="none" w:sz="0" w:space="0" w:color="auto"/>
            <w:left w:val="none" w:sz="0" w:space="0" w:color="auto"/>
            <w:bottom w:val="none" w:sz="0" w:space="0" w:color="auto"/>
            <w:right w:val="none" w:sz="0" w:space="0" w:color="auto"/>
          </w:divBdr>
        </w:div>
        <w:div w:id="1976135310">
          <w:marLeft w:val="0"/>
          <w:marRight w:val="0"/>
          <w:marTop w:val="0"/>
          <w:marBottom w:val="0"/>
          <w:divBdr>
            <w:top w:val="none" w:sz="0" w:space="0" w:color="auto"/>
            <w:left w:val="none" w:sz="0" w:space="0" w:color="auto"/>
            <w:bottom w:val="none" w:sz="0" w:space="0" w:color="auto"/>
            <w:right w:val="none" w:sz="0" w:space="0" w:color="auto"/>
          </w:divBdr>
        </w:div>
        <w:div w:id="1989553609">
          <w:marLeft w:val="0"/>
          <w:marRight w:val="0"/>
          <w:marTop w:val="0"/>
          <w:marBottom w:val="0"/>
          <w:divBdr>
            <w:top w:val="none" w:sz="0" w:space="0" w:color="auto"/>
            <w:left w:val="none" w:sz="0" w:space="0" w:color="auto"/>
            <w:bottom w:val="none" w:sz="0" w:space="0" w:color="auto"/>
            <w:right w:val="none" w:sz="0" w:space="0" w:color="auto"/>
          </w:divBdr>
        </w:div>
        <w:div w:id="1999726857">
          <w:marLeft w:val="0"/>
          <w:marRight w:val="0"/>
          <w:marTop w:val="0"/>
          <w:marBottom w:val="0"/>
          <w:divBdr>
            <w:top w:val="none" w:sz="0" w:space="0" w:color="auto"/>
            <w:left w:val="none" w:sz="0" w:space="0" w:color="auto"/>
            <w:bottom w:val="none" w:sz="0" w:space="0" w:color="auto"/>
            <w:right w:val="none" w:sz="0" w:space="0" w:color="auto"/>
          </w:divBdr>
        </w:div>
        <w:div w:id="2011909239">
          <w:marLeft w:val="0"/>
          <w:marRight w:val="0"/>
          <w:marTop w:val="0"/>
          <w:marBottom w:val="0"/>
          <w:divBdr>
            <w:top w:val="none" w:sz="0" w:space="0" w:color="auto"/>
            <w:left w:val="none" w:sz="0" w:space="0" w:color="auto"/>
            <w:bottom w:val="none" w:sz="0" w:space="0" w:color="auto"/>
            <w:right w:val="none" w:sz="0" w:space="0" w:color="auto"/>
          </w:divBdr>
        </w:div>
        <w:div w:id="2028436098">
          <w:marLeft w:val="0"/>
          <w:marRight w:val="0"/>
          <w:marTop w:val="0"/>
          <w:marBottom w:val="0"/>
          <w:divBdr>
            <w:top w:val="none" w:sz="0" w:space="0" w:color="auto"/>
            <w:left w:val="none" w:sz="0" w:space="0" w:color="auto"/>
            <w:bottom w:val="none" w:sz="0" w:space="0" w:color="auto"/>
            <w:right w:val="none" w:sz="0" w:space="0" w:color="auto"/>
          </w:divBdr>
        </w:div>
        <w:div w:id="2032679070">
          <w:marLeft w:val="0"/>
          <w:marRight w:val="0"/>
          <w:marTop w:val="0"/>
          <w:marBottom w:val="0"/>
          <w:divBdr>
            <w:top w:val="none" w:sz="0" w:space="0" w:color="auto"/>
            <w:left w:val="none" w:sz="0" w:space="0" w:color="auto"/>
            <w:bottom w:val="none" w:sz="0" w:space="0" w:color="auto"/>
            <w:right w:val="none" w:sz="0" w:space="0" w:color="auto"/>
          </w:divBdr>
        </w:div>
        <w:div w:id="2035887489">
          <w:marLeft w:val="0"/>
          <w:marRight w:val="0"/>
          <w:marTop w:val="0"/>
          <w:marBottom w:val="0"/>
          <w:divBdr>
            <w:top w:val="none" w:sz="0" w:space="0" w:color="auto"/>
            <w:left w:val="none" w:sz="0" w:space="0" w:color="auto"/>
            <w:bottom w:val="none" w:sz="0" w:space="0" w:color="auto"/>
            <w:right w:val="none" w:sz="0" w:space="0" w:color="auto"/>
          </w:divBdr>
        </w:div>
        <w:div w:id="2040743100">
          <w:marLeft w:val="0"/>
          <w:marRight w:val="0"/>
          <w:marTop w:val="0"/>
          <w:marBottom w:val="0"/>
          <w:divBdr>
            <w:top w:val="none" w:sz="0" w:space="0" w:color="auto"/>
            <w:left w:val="none" w:sz="0" w:space="0" w:color="auto"/>
            <w:bottom w:val="none" w:sz="0" w:space="0" w:color="auto"/>
            <w:right w:val="none" w:sz="0" w:space="0" w:color="auto"/>
          </w:divBdr>
        </w:div>
        <w:div w:id="2046517649">
          <w:marLeft w:val="0"/>
          <w:marRight w:val="0"/>
          <w:marTop w:val="0"/>
          <w:marBottom w:val="0"/>
          <w:divBdr>
            <w:top w:val="none" w:sz="0" w:space="0" w:color="auto"/>
            <w:left w:val="none" w:sz="0" w:space="0" w:color="auto"/>
            <w:bottom w:val="none" w:sz="0" w:space="0" w:color="auto"/>
            <w:right w:val="none" w:sz="0" w:space="0" w:color="auto"/>
          </w:divBdr>
        </w:div>
        <w:div w:id="2052874562">
          <w:marLeft w:val="0"/>
          <w:marRight w:val="0"/>
          <w:marTop w:val="0"/>
          <w:marBottom w:val="0"/>
          <w:divBdr>
            <w:top w:val="none" w:sz="0" w:space="0" w:color="auto"/>
            <w:left w:val="none" w:sz="0" w:space="0" w:color="auto"/>
            <w:bottom w:val="none" w:sz="0" w:space="0" w:color="auto"/>
            <w:right w:val="none" w:sz="0" w:space="0" w:color="auto"/>
          </w:divBdr>
        </w:div>
        <w:div w:id="2057272971">
          <w:marLeft w:val="0"/>
          <w:marRight w:val="0"/>
          <w:marTop w:val="0"/>
          <w:marBottom w:val="0"/>
          <w:divBdr>
            <w:top w:val="none" w:sz="0" w:space="0" w:color="auto"/>
            <w:left w:val="none" w:sz="0" w:space="0" w:color="auto"/>
            <w:bottom w:val="none" w:sz="0" w:space="0" w:color="auto"/>
            <w:right w:val="none" w:sz="0" w:space="0" w:color="auto"/>
          </w:divBdr>
        </w:div>
        <w:div w:id="2058041416">
          <w:marLeft w:val="0"/>
          <w:marRight w:val="0"/>
          <w:marTop w:val="0"/>
          <w:marBottom w:val="0"/>
          <w:divBdr>
            <w:top w:val="none" w:sz="0" w:space="0" w:color="auto"/>
            <w:left w:val="none" w:sz="0" w:space="0" w:color="auto"/>
            <w:bottom w:val="none" w:sz="0" w:space="0" w:color="auto"/>
            <w:right w:val="none" w:sz="0" w:space="0" w:color="auto"/>
          </w:divBdr>
        </w:div>
        <w:div w:id="2076049942">
          <w:marLeft w:val="0"/>
          <w:marRight w:val="0"/>
          <w:marTop w:val="0"/>
          <w:marBottom w:val="0"/>
          <w:divBdr>
            <w:top w:val="none" w:sz="0" w:space="0" w:color="auto"/>
            <w:left w:val="none" w:sz="0" w:space="0" w:color="auto"/>
            <w:bottom w:val="none" w:sz="0" w:space="0" w:color="auto"/>
            <w:right w:val="none" w:sz="0" w:space="0" w:color="auto"/>
          </w:divBdr>
        </w:div>
        <w:div w:id="2081321835">
          <w:marLeft w:val="0"/>
          <w:marRight w:val="0"/>
          <w:marTop w:val="0"/>
          <w:marBottom w:val="0"/>
          <w:divBdr>
            <w:top w:val="none" w:sz="0" w:space="0" w:color="auto"/>
            <w:left w:val="none" w:sz="0" w:space="0" w:color="auto"/>
            <w:bottom w:val="none" w:sz="0" w:space="0" w:color="auto"/>
            <w:right w:val="none" w:sz="0" w:space="0" w:color="auto"/>
          </w:divBdr>
        </w:div>
        <w:div w:id="2094744002">
          <w:marLeft w:val="0"/>
          <w:marRight w:val="0"/>
          <w:marTop w:val="0"/>
          <w:marBottom w:val="0"/>
          <w:divBdr>
            <w:top w:val="none" w:sz="0" w:space="0" w:color="auto"/>
            <w:left w:val="none" w:sz="0" w:space="0" w:color="auto"/>
            <w:bottom w:val="none" w:sz="0" w:space="0" w:color="auto"/>
            <w:right w:val="none" w:sz="0" w:space="0" w:color="auto"/>
          </w:divBdr>
        </w:div>
        <w:div w:id="2094930856">
          <w:marLeft w:val="0"/>
          <w:marRight w:val="0"/>
          <w:marTop w:val="0"/>
          <w:marBottom w:val="0"/>
          <w:divBdr>
            <w:top w:val="none" w:sz="0" w:space="0" w:color="auto"/>
            <w:left w:val="none" w:sz="0" w:space="0" w:color="auto"/>
            <w:bottom w:val="none" w:sz="0" w:space="0" w:color="auto"/>
            <w:right w:val="none" w:sz="0" w:space="0" w:color="auto"/>
          </w:divBdr>
        </w:div>
        <w:div w:id="2095737080">
          <w:marLeft w:val="0"/>
          <w:marRight w:val="0"/>
          <w:marTop w:val="0"/>
          <w:marBottom w:val="0"/>
          <w:divBdr>
            <w:top w:val="none" w:sz="0" w:space="0" w:color="auto"/>
            <w:left w:val="none" w:sz="0" w:space="0" w:color="auto"/>
            <w:bottom w:val="none" w:sz="0" w:space="0" w:color="auto"/>
            <w:right w:val="none" w:sz="0" w:space="0" w:color="auto"/>
          </w:divBdr>
        </w:div>
        <w:div w:id="2099907079">
          <w:marLeft w:val="0"/>
          <w:marRight w:val="0"/>
          <w:marTop w:val="0"/>
          <w:marBottom w:val="0"/>
          <w:divBdr>
            <w:top w:val="none" w:sz="0" w:space="0" w:color="auto"/>
            <w:left w:val="none" w:sz="0" w:space="0" w:color="auto"/>
            <w:bottom w:val="none" w:sz="0" w:space="0" w:color="auto"/>
            <w:right w:val="none" w:sz="0" w:space="0" w:color="auto"/>
          </w:divBdr>
        </w:div>
        <w:div w:id="2101633036">
          <w:marLeft w:val="0"/>
          <w:marRight w:val="0"/>
          <w:marTop w:val="0"/>
          <w:marBottom w:val="0"/>
          <w:divBdr>
            <w:top w:val="none" w:sz="0" w:space="0" w:color="auto"/>
            <w:left w:val="none" w:sz="0" w:space="0" w:color="auto"/>
            <w:bottom w:val="none" w:sz="0" w:space="0" w:color="auto"/>
            <w:right w:val="none" w:sz="0" w:space="0" w:color="auto"/>
          </w:divBdr>
        </w:div>
        <w:div w:id="2117751302">
          <w:marLeft w:val="0"/>
          <w:marRight w:val="0"/>
          <w:marTop w:val="0"/>
          <w:marBottom w:val="0"/>
          <w:divBdr>
            <w:top w:val="none" w:sz="0" w:space="0" w:color="auto"/>
            <w:left w:val="none" w:sz="0" w:space="0" w:color="auto"/>
            <w:bottom w:val="none" w:sz="0" w:space="0" w:color="auto"/>
            <w:right w:val="none" w:sz="0" w:space="0" w:color="auto"/>
          </w:divBdr>
        </w:div>
        <w:div w:id="2118326840">
          <w:marLeft w:val="0"/>
          <w:marRight w:val="0"/>
          <w:marTop w:val="0"/>
          <w:marBottom w:val="0"/>
          <w:divBdr>
            <w:top w:val="none" w:sz="0" w:space="0" w:color="auto"/>
            <w:left w:val="none" w:sz="0" w:space="0" w:color="auto"/>
            <w:bottom w:val="none" w:sz="0" w:space="0" w:color="auto"/>
            <w:right w:val="none" w:sz="0" w:space="0" w:color="auto"/>
          </w:divBdr>
        </w:div>
        <w:div w:id="2138719516">
          <w:marLeft w:val="0"/>
          <w:marRight w:val="0"/>
          <w:marTop w:val="0"/>
          <w:marBottom w:val="0"/>
          <w:divBdr>
            <w:top w:val="none" w:sz="0" w:space="0" w:color="auto"/>
            <w:left w:val="none" w:sz="0" w:space="0" w:color="auto"/>
            <w:bottom w:val="none" w:sz="0" w:space="0" w:color="auto"/>
            <w:right w:val="none" w:sz="0" w:space="0" w:color="auto"/>
          </w:divBdr>
        </w:div>
        <w:div w:id="2140488754">
          <w:marLeft w:val="0"/>
          <w:marRight w:val="0"/>
          <w:marTop w:val="0"/>
          <w:marBottom w:val="0"/>
          <w:divBdr>
            <w:top w:val="none" w:sz="0" w:space="0" w:color="auto"/>
            <w:left w:val="none" w:sz="0" w:space="0" w:color="auto"/>
            <w:bottom w:val="none" w:sz="0" w:space="0" w:color="auto"/>
            <w:right w:val="none" w:sz="0" w:space="0" w:color="auto"/>
          </w:divBdr>
        </w:div>
        <w:div w:id="2142503005">
          <w:marLeft w:val="0"/>
          <w:marRight w:val="0"/>
          <w:marTop w:val="0"/>
          <w:marBottom w:val="0"/>
          <w:divBdr>
            <w:top w:val="none" w:sz="0" w:space="0" w:color="auto"/>
            <w:left w:val="none" w:sz="0" w:space="0" w:color="auto"/>
            <w:bottom w:val="none" w:sz="0" w:space="0" w:color="auto"/>
            <w:right w:val="none" w:sz="0" w:space="0" w:color="auto"/>
          </w:divBdr>
        </w:div>
      </w:divsChild>
    </w:div>
    <w:div w:id="299651748">
      <w:bodyDiv w:val="1"/>
      <w:marLeft w:val="0"/>
      <w:marRight w:val="0"/>
      <w:marTop w:val="0"/>
      <w:marBottom w:val="0"/>
      <w:divBdr>
        <w:top w:val="none" w:sz="0" w:space="0" w:color="auto"/>
        <w:left w:val="none" w:sz="0" w:space="0" w:color="auto"/>
        <w:bottom w:val="none" w:sz="0" w:space="0" w:color="auto"/>
        <w:right w:val="none" w:sz="0" w:space="0" w:color="auto"/>
      </w:divBdr>
    </w:div>
    <w:div w:id="398869513">
      <w:bodyDiv w:val="1"/>
      <w:marLeft w:val="0"/>
      <w:marRight w:val="0"/>
      <w:marTop w:val="0"/>
      <w:marBottom w:val="0"/>
      <w:divBdr>
        <w:top w:val="none" w:sz="0" w:space="0" w:color="auto"/>
        <w:left w:val="none" w:sz="0" w:space="0" w:color="auto"/>
        <w:bottom w:val="none" w:sz="0" w:space="0" w:color="auto"/>
        <w:right w:val="none" w:sz="0" w:space="0" w:color="auto"/>
      </w:divBdr>
      <w:divsChild>
        <w:div w:id="2030330120">
          <w:marLeft w:val="0"/>
          <w:marRight w:val="0"/>
          <w:marTop w:val="0"/>
          <w:marBottom w:val="0"/>
          <w:divBdr>
            <w:top w:val="none" w:sz="0" w:space="0" w:color="auto"/>
            <w:left w:val="none" w:sz="0" w:space="0" w:color="auto"/>
            <w:bottom w:val="none" w:sz="0" w:space="0" w:color="auto"/>
            <w:right w:val="none" w:sz="0" w:space="0" w:color="auto"/>
          </w:divBdr>
          <w:divsChild>
            <w:div w:id="271666855">
              <w:marLeft w:val="0"/>
              <w:marRight w:val="0"/>
              <w:marTop w:val="0"/>
              <w:marBottom w:val="0"/>
              <w:divBdr>
                <w:top w:val="none" w:sz="0" w:space="0" w:color="auto"/>
                <w:left w:val="none" w:sz="0" w:space="0" w:color="auto"/>
                <w:bottom w:val="none" w:sz="0" w:space="0" w:color="auto"/>
                <w:right w:val="none" w:sz="0" w:space="0" w:color="auto"/>
              </w:divBdr>
              <w:divsChild>
                <w:div w:id="2025939004">
                  <w:marLeft w:val="0"/>
                  <w:marRight w:val="0"/>
                  <w:marTop w:val="0"/>
                  <w:marBottom w:val="0"/>
                  <w:divBdr>
                    <w:top w:val="none" w:sz="0" w:space="0" w:color="auto"/>
                    <w:left w:val="none" w:sz="0" w:space="0" w:color="auto"/>
                    <w:bottom w:val="none" w:sz="0" w:space="0" w:color="auto"/>
                    <w:right w:val="none" w:sz="0" w:space="0" w:color="auto"/>
                  </w:divBdr>
                  <w:divsChild>
                    <w:div w:id="1616249766">
                      <w:marLeft w:val="0"/>
                      <w:marRight w:val="0"/>
                      <w:marTop w:val="0"/>
                      <w:marBottom w:val="0"/>
                      <w:divBdr>
                        <w:top w:val="none" w:sz="0" w:space="0" w:color="auto"/>
                        <w:left w:val="none" w:sz="0" w:space="0" w:color="auto"/>
                        <w:bottom w:val="none" w:sz="0" w:space="0" w:color="auto"/>
                        <w:right w:val="none" w:sz="0" w:space="0" w:color="auto"/>
                      </w:divBdr>
                      <w:divsChild>
                        <w:div w:id="1648893993">
                          <w:marLeft w:val="0"/>
                          <w:marRight w:val="0"/>
                          <w:marTop w:val="0"/>
                          <w:marBottom w:val="0"/>
                          <w:divBdr>
                            <w:top w:val="none" w:sz="0" w:space="0" w:color="auto"/>
                            <w:left w:val="none" w:sz="0" w:space="0" w:color="auto"/>
                            <w:bottom w:val="none" w:sz="0" w:space="0" w:color="auto"/>
                            <w:right w:val="none" w:sz="0" w:space="0" w:color="auto"/>
                          </w:divBdr>
                          <w:divsChild>
                            <w:div w:id="443311390">
                              <w:marLeft w:val="0"/>
                              <w:marRight w:val="0"/>
                              <w:marTop w:val="0"/>
                              <w:marBottom w:val="0"/>
                              <w:divBdr>
                                <w:top w:val="none" w:sz="0" w:space="0" w:color="auto"/>
                                <w:left w:val="none" w:sz="0" w:space="0" w:color="auto"/>
                                <w:bottom w:val="none" w:sz="0" w:space="0" w:color="auto"/>
                                <w:right w:val="none" w:sz="0" w:space="0" w:color="auto"/>
                              </w:divBdr>
                              <w:divsChild>
                                <w:div w:id="19687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92528">
      <w:bodyDiv w:val="1"/>
      <w:marLeft w:val="0"/>
      <w:marRight w:val="0"/>
      <w:marTop w:val="0"/>
      <w:marBottom w:val="0"/>
      <w:divBdr>
        <w:top w:val="none" w:sz="0" w:space="0" w:color="auto"/>
        <w:left w:val="none" w:sz="0" w:space="0" w:color="auto"/>
        <w:bottom w:val="none" w:sz="0" w:space="0" w:color="auto"/>
        <w:right w:val="none" w:sz="0" w:space="0" w:color="auto"/>
      </w:divBdr>
    </w:div>
    <w:div w:id="1393845363">
      <w:bodyDiv w:val="1"/>
      <w:marLeft w:val="0"/>
      <w:marRight w:val="0"/>
      <w:marTop w:val="0"/>
      <w:marBottom w:val="0"/>
      <w:divBdr>
        <w:top w:val="none" w:sz="0" w:space="0" w:color="auto"/>
        <w:left w:val="none" w:sz="0" w:space="0" w:color="auto"/>
        <w:bottom w:val="none" w:sz="0" w:space="0" w:color="auto"/>
        <w:right w:val="none" w:sz="0" w:space="0" w:color="auto"/>
      </w:divBdr>
    </w:div>
    <w:div w:id="1439177919">
      <w:bodyDiv w:val="1"/>
      <w:marLeft w:val="0"/>
      <w:marRight w:val="0"/>
      <w:marTop w:val="0"/>
      <w:marBottom w:val="0"/>
      <w:divBdr>
        <w:top w:val="none" w:sz="0" w:space="0" w:color="auto"/>
        <w:left w:val="none" w:sz="0" w:space="0" w:color="auto"/>
        <w:bottom w:val="none" w:sz="0" w:space="0" w:color="auto"/>
        <w:right w:val="none" w:sz="0" w:space="0" w:color="auto"/>
      </w:divBdr>
    </w:div>
    <w:div w:id="1472477358">
      <w:bodyDiv w:val="1"/>
      <w:marLeft w:val="0"/>
      <w:marRight w:val="0"/>
      <w:marTop w:val="0"/>
      <w:marBottom w:val="0"/>
      <w:divBdr>
        <w:top w:val="none" w:sz="0" w:space="0" w:color="auto"/>
        <w:left w:val="none" w:sz="0" w:space="0" w:color="auto"/>
        <w:bottom w:val="none" w:sz="0" w:space="0" w:color="auto"/>
        <w:right w:val="none" w:sz="0" w:space="0" w:color="auto"/>
      </w:divBdr>
    </w:div>
    <w:div w:id="1736704809">
      <w:bodyDiv w:val="1"/>
      <w:marLeft w:val="0"/>
      <w:marRight w:val="0"/>
      <w:marTop w:val="0"/>
      <w:marBottom w:val="0"/>
      <w:divBdr>
        <w:top w:val="none" w:sz="0" w:space="0" w:color="auto"/>
        <w:left w:val="none" w:sz="0" w:space="0" w:color="auto"/>
        <w:bottom w:val="none" w:sz="0" w:space="0" w:color="auto"/>
        <w:right w:val="none" w:sz="0" w:space="0" w:color="auto"/>
      </w:divBdr>
    </w:div>
    <w:div w:id="19074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tha.togahai@mail.gov.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m.au/url?sa=i&amp;rct=j&amp;q=&amp;esrc=s&amp;source=imgres&amp;cd=&amp;cad=rja&amp;uact=8&amp;ved=2ahUKEwiA8t-89_DfAhULMI8KHUTKAvgQjRx6BAgBEAU&amp;url=https://en.wikipedia.org/wiki/Flag_of_Niue&amp;psig=AOvVaw3R2oO8k5ZBJrtdLlVyEUIi&amp;ust=1547681085420662"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60E5-8CDD-49D9-8775-BBB5241B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Deason</dc:creator>
  <cp:keywords/>
  <dc:description/>
  <cp:lastModifiedBy>Solomone Fifita</cp:lastModifiedBy>
  <cp:revision>2</cp:revision>
  <cp:lastPrinted>2018-08-28T19:50:00Z</cp:lastPrinted>
  <dcterms:created xsi:type="dcterms:W3CDTF">2019-11-28T01:40:00Z</dcterms:created>
  <dcterms:modified xsi:type="dcterms:W3CDTF">2019-11-28T01:40:00Z</dcterms:modified>
</cp:coreProperties>
</file>