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D8D20" w14:textId="3C4778A2" w:rsidR="0042200F" w:rsidRPr="00BF0049" w:rsidRDefault="00664860" w:rsidP="00BA77F1">
      <w:pPr>
        <w:pStyle w:val="Pressreleasetitle"/>
        <w:spacing w:before="0" w:after="0" w:line="360" w:lineRule="auto"/>
        <w:rPr>
          <w:strike/>
        </w:rPr>
      </w:pPr>
      <w:r>
        <w:t xml:space="preserve">Innovations </w:t>
      </w:r>
      <w:r w:rsidR="29CA3DAB">
        <w:t xml:space="preserve">in Pacific Island Countries next focus for </w:t>
      </w:r>
      <w:r w:rsidR="5F90553A">
        <w:t>Powering Renewable Energy Opportunities (</w:t>
      </w:r>
      <w:r w:rsidR="29CA3DAB">
        <w:t>PREO</w:t>
      </w:r>
      <w:r w:rsidR="545F21D9">
        <w:t>)</w:t>
      </w:r>
      <w:r w:rsidR="29CA3DAB">
        <w:t xml:space="preserve"> grant funding.</w:t>
      </w:r>
    </w:p>
    <w:p w14:paraId="6ABB78ED" w14:textId="77777777" w:rsidR="00BA77F1" w:rsidRDefault="00BA77F1" w:rsidP="00BA77F1">
      <w:pPr>
        <w:spacing w:line="360" w:lineRule="auto"/>
        <w:rPr>
          <w:rFonts w:asciiTheme="minorHAnsi" w:hAnsiTheme="minorHAnsi" w:cstheme="majorBidi"/>
          <w:b/>
        </w:rPr>
      </w:pPr>
    </w:p>
    <w:p w14:paraId="4E7BB601" w14:textId="502D64A3" w:rsidR="0042200F" w:rsidRPr="00BF0049" w:rsidRDefault="0042200F" w:rsidP="00BA77F1">
      <w:pPr>
        <w:spacing w:line="360" w:lineRule="auto"/>
        <w:rPr>
          <w:rFonts w:asciiTheme="minorHAnsi" w:hAnsiTheme="minorHAnsi" w:cstheme="majorBidi"/>
        </w:rPr>
      </w:pPr>
      <w:r w:rsidRPr="08A641AD">
        <w:rPr>
          <w:rFonts w:asciiTheme="minorHAnsi" w:hAnsiTheme="minorHAnsi" w:cstheme="majorBidi"/>
        </w:rPr>
        <w:t xml:space="preserve">An open call, </w:t>
      </w:r>
      <w:r w:rsidR="00BF0049" w:rsidRPr="08A641AD">
        <w:rPr>
          <w:rFonts w:asciiTheme="minorHAnsi" w:hAnsiTheme="minorHAnsi" w:cstheme="majorBidi"/>
        </w:rPr>
        <w:t>announced today</w:t>
      </w:r>
      <w:r w:rsidRPr="08A641AD">
        <w:rPr>
          <w:rFonts w:asciiTheme="minorHAnsi" w:hAnsiTheme="minorHAnsi" w:cstheme="majorBidi"/>
        </w:rPr>
        <w:t xml:space="preserve">, is offering </w:t>
      </w:r>
      <w:r w:rsidR="00E96827">
        <w:rPr>
          <w:rFonts w:asciiTheme="minorHAnsi" w:hAnsiTheme="minorHAnsi" w:cstheme="majorBidi"/>
        </w:rPr>
        <w:t xml:space="preserve">grant funding up to </w:t>
      </w:r>
      <w:r w:rsidR="3D0FEE0F" w:rsidRPr="4C015FED">
        <w:rPr>
          <w:rFonts w:asciiTheme="minorHAnsi" w:hAnsiTheme="minorHAnsi" w:cstheme="majorBidi"/>
        </w:rPr>
        <w:t>£</w:t>
      </w:r>
      <w:r w:rsidR="000A484E" w:rsidRPr="00BA77F1">
        <w:rPr>
          <w:rFonts w:asciiTheme="minorHAnsi" w:hAnsiTheme="minorHAnsi" w:cstheme="majorBidi"/>
        </w:rPr>
        <w:t>200,</w:t>
      </w:r>
      <w:r w:rsidR="00846FCF" w:rsidRPr="00BA77F1">
        <w:rPr>
          <w:rFonts w:asciiTheme="minorHAnsi" w:hAnsiTheme="minorHAnsi" w:cstheme="majorBidi"/>
        </w:rPr>
        <w:t>000</w:t>
      </w:r>
      <w:r w:rsidR="00AB21F2">
        <w:rPr>
          <w:rFonts w:asciiTheme="minorHAnsi" w:hAnsiTheme="minorHAnsi" w:cstheme="majorBidi"/>
        </w:rPr>
        <w:t xml:space="preserve"> per project</w:t>
      </w:r>
      <w:r w:rsidR="000E6A01" w:rsidRPr="08A641AD">
        <w:rPr>
          <w:rFonts w:asciiTheme="minorHAnsi" w:hAnsiTheme="minorHAnsi" w:cstheme="majorBidi"/>
        </w:rPr>
        <w:t xml:space="preserve"> </w:t>
      </w:r>
      <w:r w:rsidRPr="08A641AD">
        <w:rPr>
          <w:rFonts w:asciiTheme="minorHAnsi" w:hAnsiTheme="minorHAnsi" w:cstheme="majorBidi"/>
        </w:rPr>
        <w:t>to support productive use of renewable energy (PURE) enterprises to</w:t>
      </w:r>
      <w:r w:rsidR="00D97C74">
        <w:rPr>
          <w:rFonts w:asciiTheme="minorHAnsi" w:hAnsiTheme="minorHAnsi" w:cstheme="majorBidi"/>
        </w:rPr>
        <w:t xml:space="preserve"> demonstrate and</w:t>
      </w:r>
      <w:r w:rsidRPr="08A641AD">
        <w:rPr>
          <w:rFonts w:asciiTheme="minorHAnsi" w:hAnsiTheme="minorHAnsi" w:cstheme="majorBidi"/>
        </w:rPr>
        <w:t xml:space="preserve"> strengthen their business models </w:t>
      </w:r>
      <w:r w:rsidR="00497B5D">
        <w:rPr>
          <w:rFonts w:asciiTheme="minorHAnsi" w:hAnsiTheme="minorHAnsi" w:cstheme="majorBidi"/>
        </w:rPr>
        <w:t xml:space="preserve">to </w:t>
      </w:r>
      <w:r w:rsidRPr="08A641AD">
        <w:rPr>
          <w:rFonts w:asciiTheme="minorHAnsi" w:hAnsiTheme="minorHAnsi" w:cstheme="majorBidi"/>
        </w:rPr>
        <w:t>scale their impact</w:t>
      </w:r>
      <w:r w:rsidR="00664860">
        <w:rPr>
          <w:rFonts w:asciiTheme="minorHAnsi" w:hAnsiTheme="minorHAnsi" w:cstheme="majorBidi"/>
        </w:rPr>
        <w:t xml:space="preserve"> in Pacific Island Countries</w:t>
      </w:r>
      <w:r w:rsidRPr="08A641AD">
        <w:rPr>
          <w:rFonts w:asciiTheme="minorHAnsi" w:hAnsiTheme="minorHAnsi" w:cstheme="majorBidi"/>
        </w:rPr>
        <w:t xml:space="preserve">. </w:t>
      </w:r>
    </w:p>
    <w:p w14:paraId="7B0212BC" w14:textId="03C639F7" w:rsidR="0042200F" w:rsidRPr="00BF0049" w:rsidRDefault="6E86C258" w:rsidP="5C28AA81">
      <w:pPr>
        <w:spacing w:line="360" w:lineRule="auto"/>
        <w:rPr>
          <w:rFonts w:asciiTheme="minorHAnsi" w:hAnsiTheme="minorHAnsi" w:cstheme="majorBidi"/>
        </w:rPr>
      </w:pPr>
      <w:r w:rsidRPr="5C28AA81">
        <w:rPr>
          <w:rFonts w:asciiTheme="minorHAnsi" w:hAnsiTheme="minorHAnsi" w:cstheme="majorBidi"/>
        </w:rPr>
        <w:t>Th</w:t>
      </w:r>
      <w:r w:rsidR="00110DDE" w:rsidRPr="5C28AA81">
        <w:rPr>
          <w:rFonts w:asciiTheme="minorHAnsi" w:hAnsiTheme="minorHAnsi" w:cstheme="majorBidi"/>
        </w:rPr>
        <w:t>e</w:t>
      </w:r>
      <w:r w:rsidR="000E6A01" w:rsidRPr="5C28AA81">
        <w:rPr>
          <w:rFonts w:asciiTheme="minorHAnsi" w:hAnsiTheme="minorHAnsi" w:cstheme="majorBidi"/>
        </w:rPr>
        <w:t xml:space="preserve"> open call marks the first expansion of </w:t>
      </w:r>
      <w:hyperlink r:id="rId8">
        <w:r w:rsidR="000E6A01" w:rsidRPr="5C28AA81">
          <w:rPr>
            <w:rStyle w:val="Hyperlink"/>
            <w:rFonts w:asciiTheme="minorHAnsi" w:hAnsiTheme="minorHAnsi" w:cstheme="majorBidi"/>
          </w:rPr>
          <w:t>Powering Renewable Energy Opportunities</w:t>
        </w:r>
      </w:hyperlink>
      <w:r w:rsidR="000E6A01" w:rsidRPr="5C28AA81">
        <w:rPr>
          <w:rFonts w:asciiTheme="minorHAnsi" w:hAnsiTheme="minorHAnsi" w:cstheme="majorBidi"/>
        </w:rPr>
        <w:t xml:space="preserve"> (PREO) beyond </w:t>
      </w:r>
      <w:r w:rsidR="06FA5429" w:rsidRPr="5C28AA81">
        <w:rPr>
          <w:rFonts w:asciiTheme="minorHAnsi" w:hAnsiTheme="minorHAnsi" w:cstheme="majorBidi"/>
        </w:rPr>
        <w:t>sub-Sah</w:t>
      </w:r>
      <w:r w:rsidR="019B9804" w:rsidRPr="5C28AA81">
        <w:rPr>
          <w:rFonts w:asciiTheme="minorHAnsi" w:hAnsiTheme="minorHAnsi" w:cstheme="majorBidi"/>
        </w:rPr>
        <w:t xml:space="preserve">aran </w:t>
      </w:r>
      <w:r w:rsidR="000E6A01" w:rsidRPr="5C28AA81">
        <w:rPr>
          <w:rFonts w:asciiTheme="minorHAnsi" w:hAnsiTheme="minorHAnsi" w:cstheme="majorBidi"/>
        </w:rPr>
        <w:t xml:space="preserve">Africa, </w:t>
      </w:r>
      <w:r w:rsidR="005E1000" w:rsidRPr="5C28AA81">
        <w:rPr>
          <w:rFonts w:asciiTheme="minorHAnsi" w:hAnsiTheme="minorHAnsi" w:cstheme="majorBidi"/>
        </w:rPr>
        <w:t>widen</w:t>
      </w:r>
      <w:r w:rsidR="006E1A89" w:rsidRPr="5C28AA81">
        <w:rPr>
          <w:rFonts w:asciiTheme="minorHAnsi" w:hAnsiTheme="minorHAnsi" w:cstheme="majorBidi"/>
        </w:rPr>
        <w:t>ing</w:t>
      </w:r>
      <w:r w:rsidR="4C5B38FB" w:rsidRPr="5C28AA81">
        <w:rPr>
          <w:rFonts w:asciiTheme="minorHAnsi" w:hAnsiTheme="minorHAnsi" w:cstheme="majorBidi"/>
        </w:rPr>
        <w:t xml:space="preserve"> its </w:t>
      </w:r>
      <w:r w:rsidR="000E6A01" w:rsidRPr="5C28AA81">
        <w:rPr>
          <w:rFonts w:asciiTheme="minorHAnsi" w:hAnsiTheme="minorHAnsi" w:cstheme="majorBidi"/>
        </w:rPr>
        <w:t xml:space="preserve">focus </w:t>
      </w:r>
      <w:r w:rsidR="6B54978D" w:rsidRPr="5C28AA81">
        <w:rPr>
          <w:rFonts w:asciiTheme="minorHAnsi" w:hAnsiTheme="minorHAnsi" w:cstheme="majorBidi"/>
        </w:rPr>
        <w:t>to include</w:t>
      </w:r>
      <w:r w:rsidR="000E6A01" w:rsidRPr="5C28AA81">
        <w:rPr>
          <w:rFonts w:asciiTheme="minorHAnsi" w:hAnsiTheme="minorHAnsi" w:cstheme="majorBidi"/>
        </w:rPr>
        <w:t xml:space="preserve"> </w:t>
      </w:r>
      <w:r w:rsidR="31E753BC" w:rsidRPr="5C28AA81">
        <w:rPr>
          <w:rFonts w:asciiTheme="minorHAnsi" w:hAnsiTheme="minorHAnsi" w:cstheme="majorBidi"/>
        </w:rPr>
        <w:t>Pacific Island</w:t>
      </w:r>
      <w:r w:rsidR="000E6A01" w:rsidRPr="5C28AA81">
        <w:rPr>
          <w:rFonts w:asciiTheme="minorHAnsi" w:hAnsiTheme="minorHAnsi" w:cstheme="majorBidi"/>
        </w:rPr>
        <w:t xml:space="preserve"> Countries</w:t>
      </w:r>
      <w:r w:rsidR="00664860">
        <w:rPr>
          <w:rFonts w:asciiTheme="minorHAnsi" w:hAnsiTheme="minorHAnsi" w:cstheme="majorBidi"/>
        </w:rPr>
        <w:t>-</w:t>
      </w:r>
      <w:r w:rsidR="493371EA" w:rsidRPr="6054832C">
        <w:rPr>
          <w:rFonts w:asciiTheme="minorHAnsi" w:hAnsiTheme="minorHAnsi" w:cstheme="majorBidi"/>
        </w:rPr>
        <w:t>focused projects</w:t>
      </w:r>
      <w:r w:rsidR="00D773AA">
        <w:rPr>
          <w:rFonts w:asciiTheme="minorHAnsi" w:hAnsiTheme="minorHAnsi" w:cstheme="majorBidi"/>
        </w:rPr>
        <w:t>, with the support of UK aid through the Transforming Energy Access (TEA) platform</w:t>
      </w:r>
      <w:r w:rsidR="000E6A01" w:rsidRPr="6054832C">
        <w:rPr>
          <w:rFonts w:asciiTheme="minorHAnsi" w:hAnsiTheme="minorHAnsi" w:cstheme="majorBidi"/>
        </w:rPr>
        <w:t>.</w:t>
      </w:r>
      <w:r w:rsidR="000E6A01" w:rsidRPr="5C28AA81">
        <w:rPr>
          <w:rFonts w:asciiTheme="minorHAnsi" w:hAnsiTheme="minorHAnsi" w:cstheme="majorBidi"/>
        </w:rPr>
        <w:t xml:space="preserve"> </w:t>
      </w:r>
      <w:r w:rsidR="0042200F" w:rsidRPr="5C28AA81">
        <w:rPr>
          <w:rFonts w:asciiTheme="minorHAnsi" w:hAnsiTheme="minorHAnsi" w:cstheme="majorBidi"/>
        </w:rPr>
        <w:t>This opportunity</w:t>
      </w:r>
      <w:r w:rsidR="00E33081" w:rsidRPr="5C28AA81">
        <w:rPr>
          <w:rFonts w:asciiTheme="minorHAnsi" w:hAnsiTheme="minorHAnsi" w:cstheme="majorBidi"/>
        </w:rPr>
        <w:t xml:space="preserve"> </w:t>
      </w:r>
      <w:r w:rsidR="000E6A01" w:rsidRPr="5C28AA81">
        <w:rPr>
          <w:rFonts w:asciiTheme="minorHAnsi" w:hAnsiTheme="minorHAnsi" w:cstheme="majorBidi"/>
        </w:rPr>
        <w:t>is</w:t>
      </w:r>
      <w:r w:rsidR="0042200F" w:rsidRPr="5C28AA81">
        <w:rPr>
          <w:rFonts w:asciiTheme="minorHAnsi" w:hAnsiTheme="minorHAnsi" w:cstheme="majorBidi"/>
        </w:rPr>
        <w:t xml:space="preserve"> the second of three planned </w:t>
      </w:r>
      <w:r w:rsidR="31ED7C9F" w:rsidRPr="5C28AA81">
        <w:rPr>
          <w:rFonts w:asciiTheme="minorHAnsi" w:hAnsiTheme="minorHAnsi" w:cstheme="majorBidi"/>
        </w:rPr>
        <w:t xml:space="preserve">PREO </w:t>
      </w:r>
      <w:r w:rsidR="0042200F" w:rsidRPr="5C28AA81">
        <w:rPr>
          <w:rFonts w:asciiTheme="minorHAnsi" w:hAnsiTheme="minorHAnsi" w:cstheme="majorBidi"/>
        </w:rPr>
        <w:t xml:space="preserve">funding rounds, with over </w:t>
      </w:r>
      <w:r w:rsidR="00094ED0">
        <w:rPr>
          <w:rFonts w:asciiTheme="minorHAnsi" w:hAnsiTheme="minorHAnsi" w:cstheme="majorBidi"/>
        </w:rPr>
        <w:t>£7m</w:t>
      </w:r>
      <w:r w:rsidR="00BF0049" w:rsidRPr="5C28AA81">
        <w:rPr>
          <w:rFonts w:asciiTheme="minorHAnsi" w:hAnsiTheme="minorHAnsi" w:cstheme="majorBidi"/>
        </w:rPr>
        <w:t xml:space="preserve"> dedicated</w:t>
      </w:r>
      <w:r w:rsidR="0042200F" w:rsidRPr="5C28AA81">
        <w:rPr>
          <w:rFonts w:asciiTheme="minorHAnsi" w:hAnsiTheme="minorHAnsi" w:cstheme="majorBidi"/>
        </w:rPr>
        <w:t xml:space="preserve"> </w:t>
      </w:r>
      <w:r w:rsidR="467A1E08" w:rsidRPr="5C28AA81">
        <w:rPr>
          <w:rFonts w:asciiTheme="minorHAnsi" w:hAnsiTheme="minorHAnsi" w:cstheme="majorBidi"/>
        </w:rPr>
        <w:t>for</w:t>
      </w:r>
      <w:r w:rsidR="72D505DC" w:rsidRPr="5C28AA81">
        <w:rPr>
          <w:rFonts w:asciiTheme="minorHAnsi" w:hAnsiTheme="minorHAnsi" w:cstheme="majorBidi"/>
        </w:rPr>
        <w:t xml:space="preserve"> catalytic</w:t>
      </w:r>
      <w:r w:rsidR="0042200F" w:rsidRPr="5C28AA81">
        <w:rPr>
          <w:rFonts w:asciiTheme="minorHAnsi" w:hAnsiTheme="minorHAnsi" w:cstheme="majorBidi"/>
        </w:rPr>
        <w:t xml:space="preserve"> grants </w:t>
      </w:r>
      <w:r w:rsidR="00BF0049" w:rsidRPr="5C28AA81">
        <w:rPr>
          <w:rFonts w:asciiTheme="minorHAnsi" w:hAnsiTheme="minorHAnsi" w:cstheme="majorBidi"/>
        </w:rPr>
        <w:t>over</w:t>
      </w:r>
      <w:r w:rsidR="0042200F" w:rsidRPr="5C28AA81">
        <w:rPr>
          <w:rFonts w:asciiTheme="minorHAnsi" w:hAnsiTheme="minorHAnsi" w:cstheme="majorBidi"/>
        </w:rPr>
        <w:t xml:space="preserve"> next four years to support innovative, renewable energy-based projects, </w:t>
      </w:r>
      <w:r w:rsidR="000E6A01" w:rsidRPr="5C28AA81">
        <w:rPr>
          <w:rFonts w:asciiTheme="minorHAnsi" w:hAnsiTheme="minorHAnsi" w:cstheme="majorBidi"/>
        </w:rPr>
        <w:t xml:space="preserve">working to </w:t>
      </w:r>
      <w:r w:rsidR="0046601C" w:rsidRPr="3C27A477">
        <w:rPr>
          <w:rFonts w:asciiTheme="minorHAnsi" w:hAnsiTheme="minorHAnsi" w:cstheme="majorBidi"/>
        </w:rPr>
        <w:t>improve incomes, build climate resilience and reduce reliance on fossil fuels</w:t>
      </w:r>
      <w:r w:rsidR="00DD4D2C">
        <w:rPr>
          <w:rFonts w:asciiTheme="minorHAnsi" w:hAnsiTheme="minorHAnsi" w:cstheme="majorBidi"/>
        </w:rPr>
        <w:t>.</w:t>
      </w:r>
      <w:r w:rsidR="000E6A01" w:rsidRPr="5C28AA81">
        <w:rPr>
          <w:rFonts w:asciiTheme="minorHAnsi" w:hAnsiTheme="minorHAnsi" w:cstheme="majorBidi"/>
        </w:rPr>
        <w:t xml:space="preserve"> </w:t>
      </w:r>
    </w:p>
    <w:p w14:paraId="79B54ED8" w14:textId="70BC859F" w:rsidR="00546EB9" w:rsidRDefault="3EEBA86A" w:rsidP="5978B246">
      <w:pPr>
        <w:spacing w:after="38" w:line="360" w:lineRule="auto"/>
        <w:ind w:left="-5"/>
        <w:rPr>
          <w:rFonts w:asciiTheme="minorHAnsi" w:hAnsiTheme="minorHAnsi" w:cstheme="majorBidi"/>
        </w:rPr>
      </w:pPr>
      <w:r w:rsidRPr="5978B246">
        <w:rPr>
          <w:rFonts w:asciiTheme="minorHAnsi" w:hAnsiTheme="minorHAnsi" w:cstheme="majorBidi"/>
        </w:rPr>
        <w:t>P</w:t>
      </w:r>
      <w:r w:rsidR="6E86C258" w:rsidRPr="5978B246">
        <w:rPr>
          <w:rFonts w:asciiTheme="minorHAnsi" w:hAnsiTheme="minorHAnsi" w:cstheme="majorBidi"/>
        </w:rPr>
        <w:t xml:space="preserve">roposals </w:t>
      </w:r>
      <w:r w:rsidR="09AA9D8A" w:rsidRPr="5978B246">
        <w:rPr>
          <w:rFonts w:asciiTheme="minorHAnsi" w:hAnsiTheme="minorHAnsi" w:cstheme="majorBidi"/>
        </w:rPr>
        <w:t xml:space="preserve">for projects </w:t>
      </w:r>
      <w:r w:rsidR="3F5C7B8A" w:rsidRPr="5978B246">
        <w:rPr>
          <w:rFonts w:asciiTheme="minorHAnsi" w:hAnsiTheme="minorHAnsi" w:cstheme="majorBidi"/>
        </w:rPr>
        <w:t>to be delivered</w:t>
      </w:r>
      <w:r w:rsidR="00BE1FEE" w:rsidRPr="5978B246">
        <w:rPr>
          <w:rFonts w:asciiTheme="minorHAnsi" w:hAnsiTheme="minorHAnsi" w:cstheme="majorBidi"/>
        </w:rPr>
        <w:t xml:space="preserve"> in any of the following</w:t>
      </w:r>
      <w:r w:rsidR="393D8B86" w:rsidRPr="5978B246">
        <w:rPr>
          <w:rFonts w:asciiTheme="minorHAnsi" w:hAnsiTheme="minorHAnsi" w:cstheme="majorBidi"/>
        </w:rPr>
        <w:t xml:space="preserve"> countries</w:t>
      </w:r>
      <w:r w:rsidR="00BE1FEE" w:rsidRPr="5978B246">
        <w:rPr>
          <w:rFonts w:asciiTheme="minorHAnsi" w:hAnsiTheme="minorHAnsi" w:cstheme="majorBidi"/>
        </w:rPr>
        <w:t>: Fiji</w:t>
      </w:r>
      <w:r w:rsidR="0DA1B630" w:rsidRPr="5978B246">
        <w:rPr>
          <w:rFonts w:asciiTheme="minorHAnsi" w:hAnsiTheme="minorHAnsi" w:cstheme="majorBidi"/>
        </w:rPr>
        <w:t>,</w:t>
      </w:r>
      <w:r w:rsidR="00BE1FEE" w:rsidRPr="5978B246">
        <w:rPr>
          <w:rFonts w:asciiTheme="minorHAnsi" w:hAnsiTheme="minorHAnsi" w:cstheme="majorBidi"/>
        </w:rPr>
        <w:t xml:space="preserve"> Papua New Guinea</w:t>
      </w:r>
      <w:r w:rsidR="2E617EC8" w:rsidRPr="5978B246">
        <w:rPr>
          <w:rFonts w:asciiTheme="minorHAnsi" w:hAnsiTheme="minorHAnsi" w:cstheme="majorBidi"/>
        </w:rPr>
        <w:t>,</w:t>
      </w:r>
      <w:r w:rsidR="00BE1FEE" w:rsidRPr="5978B246">
        <w:rPr>
          <w:rFonts w:asciiTheme="minorHAnsi" w:hAnsiTheme="minorHAnsi" w:cstheme="majorBidi"/>
        </w:rPr>
        <w:t xml:space="preserve"> Samoa</w:t>
      </w:r>
      <w:r w:rsidR="7C28FB31" w:rsidRPr="5978B246">
        <w:rPr>
          <w:rFonts w:asciiTheme="minorHAnsi" w:hAnsiTheme="minorHAnsi" w:cstheme="majorBidi"/>
        </w:rPr>
        <w:t>,</w:t>
      </w:r>
      <w:r w:rsidR="00BE1FEE" w:rsidRPr="5978B246">
        <w:rPr>
          <w:rFonts w:asciiTheme="minorHAnsi" w:hAnsiTheme="minorHAnsi" w:cstheme="majorBidi"/>
        </w:rPr>
        <w:t xml:space="preserve"> Solomon Islands</w:t>
      </w:r>
      <w:r w:rsidR="49F3A5E2" w:rsidRPr="5978B246">
        <w:rPr>
          <w:rFonts w:asciiTheme="minorHAnsi" w:hAnsiTheme="minorHAnsi" w:cstheme="majorBidi"/>
        </w:rPr>
        <w:t>,</w:t>
      </w:r>
      <w:r w:rsidR="00BE1FEE" w:rsidRPr="5978B246">
        <w:rPr>
          <w:rFonts w:asciiTheme="minorHAnsi" w:hAnsiTheme="minorHAnsi" w:cstheme="majorBidi"/>
        </w:rPr>
        <w:t xml:space="preserve"> Tonga</w:t>
      </w:r>
      <w:r w:rsidR="439F4AAF" w:rsidRPr="5978B246">
        <w:rPr>
          <w:rFonts w:asciiTheme="minorHAnsi" w:hAnsiTheme="minorHAnsi" w:cstheme="majorBidi"/>
        </w:rPr>
        <w:t>,</w:t>
      </w:r>
      <w:r w:rsidR="00BE1FEE" w:rsidRPr="5978B246">
        <w:rPr>
          <w:rFonts w:asciiTheme="minorHAnsi" w:hAnsiTheme="minorHAnsi" w:cstheme="majorBidi"/>
        </w:rPr>
        <w:t xml:space="preserve"> Vanuatu</w:t>
      </w:r>
      <w:r w:rsidR="00BA77F1" w:rsidRPr="5978B246">
        <w:rPr>
          <w:rFonts w:asciiTheme="minorHAnsi" w:hAnsiTheme="minorHAnsi" w:cstheme="majorBidi"/>
        </w:rPr>
        <w:t>,</w:t>
      </w:r>
      <w:r w:rsidR="00BE1FEE" w:rsidRPr="5978B246">
        <w:rPr>
          <w:rFonts w:asciiTheme="minorHAnsi" w:hAnsiTheme="minorHAnsi" w:cstheme="majorBidi"/>
        </w:rPr>
        <w:t xml:space="preserve"> </w:t>
      </w:r>
      <w:r w:rsidR="000E6A01" w:rsidRPr="5978B246">
        <w:rPr>
          <w:rFonts w:asciiTheme="minorHAnsi" w:hAnsiTheme="minorHAnsi" w:cstheme="majorBidi"/>
        </w:rPr>
        <w:t>will be considered</w:t>
      </w:r>
      <w:r w:rsidR="65611F17" w:rsidRPr="5978B246">
        <w:rPr>
          <w:rFonts w:asciiTheme="minorHAnsi" w:hAnsiTheme="minorHAnsi" w:cstheme="majorBidi"/>
        </w:rPr>
        <w:t xml:space="preserve"> for selection to receive </w:t>
      </w:r>
      <w:r w:rsidR="3F9F84E4" w:rsidRPr="5978B246">
        <w:rPr>
          <w:rFonts w:asciiTheme="minorHAnsi" w:hAnsiTheme="minorHAnsi" w:cstheme="majorBidi"/>
        </w:rPr>
        <w:t xml:space="preserve">grant </w:t>
      </w:r>
      <w:r w:rsidR="65611F17" w:rsidRPr="5978B246">
        <w:rPr>
          <w:rFonts w:asciiTheme="minorHAnsi" w:hAnsiTheme="minorHAnsi" w:cstheme="majorBidi"/>
        </w:rPr>
        <w:t>funding</w:t>
      </w:r>
      <w:r w:rsidR="26836905" w:rsidRPr="5978B246">
        <w:rPr>
          <w:rFonts w:asciiTheme="minorHAnsi" w:hAnsiTheme="minorHAnsi" w:cstheme="majorBidi"/>
        </w:rPr>
        <w:t xml:space="preserve"> between £50,000 – £200,000</w:t>
      </w:r>
      <w:r w:rsidR="000E6A01" w:rsidRPr="5978B246">
        <w:rPr>
          <w:rFonts w:asciiTheme="minorHAnsi" w:hAnsiTheme="minorHAnsi" w:cstheme="majorBidi"/>
        </w:rPr>
        <w:t xml:space="preserve">. </w:t>
      </w:r>
      <w:r w:rsidR="0042200F" w:rsidRPr="5978B246">
        <w:rPr>
          <w:rFonts w:asciiTheme="minorHAnsi" w:hAnsiTheme="minorHAnsi" w:cstheme="majorBidi"/>
        </w:rPr>
        <w:t xml:space="preserve">To be eligible, projects </w:t>
      </w:r>
      <w:r w:rsidR="000E6A01" w:rsidRPr="5978B246">
        <w:rPr>
          <w:rFonts w:asciiTheme="minorHAnsi" w:hAnsiTheme="minorHAnsi" w:cstheme="majorBidi"/>
        </w:rPr>
        <w:t>must be locally</w:t>
      </w:r>
      <w:r w:rsidR="00664860">
        <w:rPr>
          <w:rFonts w:asciiTheme="minorHAnsi" w:hAnsiTheme="minorHAnsi" w:cstheme="majorBidi"/>
        </w:rPr>
        <w:t>-</w:t>
      </w:r>
      <w:r w:rsidR="000E6A01" w:rsidRPr="5978B246">
        <w:rPr>
          <w:rFonts w:asciiTheme="minorHAnsi" w:hAnsiTheme="minorHAnsi" w:cstheme="majorBidi"/>
        </w:rPr>
        <w:t xml:space="preserve">relevant, addressing </w:t>
      </w:r>
      <w:r w:rsidR="00664860">
        <w:rPr>
          <w:rFonts w:asciiTheme="minorHAnsi" w:hAnsiTheme="minorHAnsi" w:cstheme="majorBidi"/>
        </w:rPr>
        <w:t>demonstrated</w:t>
      </w:r>
      <w:r w:rsidR="00664860" w:rsidRPr="5978B246">
        <w:rPr>
          <w:rFonts w:asciiTheme="minorHAnsi" w:hAnsiTheme="minorHAnsi" w:cstheme="majorBidi"/>
        </w:rPr>
        <w:t xml:space="preserve"> </w:t>
      </w:r>
      <w:r w:rsidR="000E6A01" w:rsidRPr="5978B246">
        <w:rPr>
          <w:rFonts w:asciiTheme="minorHAnsi" w:hAnsiTheme="minorHAnsi" w:cstheme="majorBidi"/>
        </w:rPr>
        <w:t xml:space="preserve">needs of </w:t>
      </w:r>
      <w:r w:rsidR="00546EB9" w:rsidRPr="5978B246">
        <w:rPr>
          <w:rFonts w:asciiTheme="minorHAnsi" w:hAnsiTheme="minorHAnsi" w:cstheme="majorBidi"/>
        </w:rPr>
        <w:t>the population in the target country</w:t>
      </w:r>
      <w:r w:rsidR="225A79F7" w:rsidRPr="5978B246">
        <w:rPr>
          <w:rFonts w:asciiTheme="minorHAnsi" w:hAnsiTheme="minorHAnsi" w:cstheme="majorBidi"/>
        </w:rPr>
        <w:t>. They must also</w:t>
      </w:r>
      <w:r w:rsidR="000E6A01" w:rsidRPr="5978B246">
        <w:rPr>
          <w:rFonts w:asciiTheme="minorHAnsi" w:hAnsiTheme="minorHAnsi" w:cstheme="majorBidi"/>
        </w:rPr>
        <w:t xml:space="preserve"> </w:t>
      </w:r>
      <w:r w:rsidR="00664860">
        <w:rPr>
          <w:rFonts w:asciiTheme="minorHAnsi" w:hAnsiTheme="minorHAnsi" w:cstheme="majorBidi"/>
        </w:rPr>
        <w:t>be targeting</w:t>
      </w:r>
      <w:r w:rsidR="00664860" w:rsidRPr="5978B246">
        <w:rPr>
          <w:rFonts w:asciiTheme="minorHAnsi" w:hAnsiTheme="minorHAnsi" w:cstheme="majorBidi"/>
        </w:rPr>
        <w:t xml:space="preserve"> </w:t>
      </w:r>
      <w:r w:rsidR="000E6A01" w:rsidRPr="5978B246">
        <w:rPr>
          <w:rFonts w:asciiTheme="minorHAnsi" w:hAnsiTheme="minorHAnsi" w:cstheme="majorBidi"/>
        </w:rPr>
        <w:t>the</w:t>
      </w:r>
      <w:r w:rsidR="00664860">
        <w:rPr>
          <w:rFonts w:asciiTheme="minorHAnsi" w:hAnsiTheme="minorHAnsi" w:cstheme="majorBidi"/>
        </w:rPr>
        <w:t xml:space="preserve"> commercial</w:t>
      </w:r>
      <w:r w:rsidR="000E6A01" w:rsidRPr="5978B246">
        <w:rPr>
          <w:rFonts w:asciiTheme="minorHAnsi" w:hAnsiTheme="minorHAnsi" w:cstheme="majorBidi"/>
        </w:rPr>
        <w:t xml:space="preserve"> viability of a </w:t>
      </w:r>
      <w:r w:rsidR="1B31972B" w:rsidRPr="5978B246">
        <w:rPr>
          <w:rFonts w:asciiTheme="minorHAnsi" w:hAnsiTheme="minorHAnsi" w:cstheme="majorBidi"/>
        </w:rPr>
        <w:t>p</w:t>
      </w:r>
      <w:r w:rsidR="000E6A01" w:rsidRPr="5978B246">
        <w:rPr>
          <w:rFonts w:asciiTheme="minorHAnsi" w:hAnsiTheme="minorHAnsi" w:cstheme="majorBidi"/>
        </w:rPr>
        <w:t xml:space="preserve">roductive </w:t>
      </w:r>
      <w:r w:rsidR="0C39CBD7" w:rsidRPr="5978B246">
        <w:rPr>
          <w:rFonts w:asciiTheme="minorHAnsi" w:hAnsiTheme="minorHAnsi" w:cstheme="majorBidi"/>
        </w:rPr>
        <w:t>u</w:t>
      </w:r>
      <w:r w:rsidR="000E6A01" w:rsidRPr="5978B246">
        <w:rPr>
          <w:rFonts w:asciiTheme="minorHAnsi" w:hAnsiTheme="minorHAnsi" w:cstheme="majorBidi"/>
        </w:rPr>
        <w:t xml:space="preserve">se of </w:t>
      </w:r>
      <w:r w:rsidR="41D06B2B" w:rsidRPr="5978B246">
        <w:rPr>
          <w:rFonts w:asciiTheme="minorHAnsi" w:hAnsiTheme="minorHAnsi" w:cstheme="majorBidi"/>
        </w:rPr>
        <w:t>r</w:t>
      </w:r>
      <w:r w:rsidR="000E6A01" w:rsidRPr="5978B246">
        <w:rPr>
          <w:rFonts w:asciiTheme="minorHAnsi" w:hAnsiTheme="minorHAnsi" w:cstheme="majorBidi"/>
        </w:rPr>
        <w:t xml:space="preserve">enewable </w:t>
      </w:r>
      <w:r w:rsidR="414DEFCB" w:rsidRPr="5978B246">
        <w:rPr>
          <w:rFonts w:asciiTheme="minorHAnsi" w:hAnsiTheme="minorHAnsi" w:cstheme="majorBidi"/>
        </w:rPr>
        <w:t>e</w:t>
      </w:r>
      <w:r w:rsidR="000E6A01" w:rsidRPr="5978B246">
        <w:rPr>
          <w:rFonts w:asciiTheme="minorHAnsi" w:hAnsiTheme="minorHAnsi" w:cstheme="majorBidi"/>
        </w:rPr>
        <w:t>nergy (PURE) product and/or service</w:t>
      </w:r>
      <w:r w:rsidR="0A8E471E" w:rsidRPr="5978B246">
        <w:rPr>
          <w:rFonts w:asciiTheme="minorHAnsi" w:hAnsiTheme="minorHAnsi" w:cstheme="majorBidi"/>
        </w:rPr>
        <w:t xml:space="preserve"> </w:t>
      </w:r>
      <w:r w:rsidR="00573BE9">
        <w:rPr>
          <w:rFonts w:asciiTheme="minorHAnsi" w:hAnsiTheme="minorHAnsi" w:cstheme="majorBidi"/>
        </w:rPr>
        <w:t>–</w:t>
      </w:r>
      <w:r w:rsidR="121BE913" w:rsidRPr="5978B246">
        <w:rPr>
          <w:rFonts w:asciiTheme="minorHAnsi" w:hAnsiTheme="minorHAnsi" w:cstheme="majorBidi"/>
        </w:rPr>
        <w:t xml:space="preserve"> encompassing</w:t>
      </w:r>
      <w:r w:rsidR="1F22D935" w:rsidRPr="5978B246">
        <w:rPr>
          <w:rFonts w:asciiTheme="minorHAnsi" w:hAnsiTheme="minorHAnsi" w:cstheme="majorBidi"/>
        </w:rPr>
        <w:t xml:space="preserve"> </w:t>
      </w:r>
      <w:r w:rsidR="00664860">
        <w:rPr>
          <w:rFonts w:asciiTheme="minorHAnsi" w:hAnsiTheme="minorHAnsi" w:cstheme="majorBidi"/>
        </w:rPr>
        <w:t xml:space="preserve">for example </w:t>
      </w:r>
      <w:r w:rsidR="1F22D935" w:rsidRPr="5978B246">
        <w:rPr>
          <w:rFonts w:asciiTheme="minorHAnsi" w:hAnsiTheme="minorHAnsi" w:cstheme="majorBidi"/>
        </w:rPr>
        <w:t>agricultural, commercial and industrial activities that generate income and are powered by renewable energy</w:t>
      </w:r>
      <w:r w:rsidR="0C4AB8AB" w:rsidRPr="5978B246">
        <w:rPr>
          <w:rFonts w:asciiTheme="minorHAnsi" w:hAnsiTheme="minorHAnsi" w:cstheme="majorBidi"/>
        </w:rPr>
        <w:t>.</w:t>
      </w:r>
    </w:p>
    <w:p w14:paraId="63D3C354" w14:textId="77777777" w:rsidR="00BA77F1" w:rsidRPr="00BF0049" w:rsidRDefault="00BA77F1" w:rsidP="00BA77F1">
      <w:pPr>
        <w:spacing w:after="38" w:line="360" w:lineRule="auto"/>
        <w:ind w:left="-5"/>
        <w:rPr>
          <w:rFonts w:eastAsia="Roboto" w:cs="Roboto"/>
          <w:color w:val="498205"/>
          <w:lang w:val="en-US"/>
        </w:rPr>
      </w:pPr>
    </w:p>
    <w:p w14:paraId="4552E4C2" w14:textId="4CF67603" w:rsidR="2D232786" w:rsidRPr="00BA77F1" w:rsidRDefault="6761BA06" w:rsidP="00BA77F1">
      <w:pPr>
        <w:spacing w:after="38" w:line="360" w:lineRule="auto"/>
        <w:rPr>
          <w:rFonts w:asciiTheme="minorHAnsi" w:hAnsiTheme="minorHAnsi" w:cstheme="majorBidi"/>
        </w:rPr>
      </w:pPr>
      <w:r w:rsidRPr="6054832C">
        <w:rPr>
          <w:rFonts w:asciiTheme="minorHAnsi" w:hAnsiTheme="minorHAnsi" w:cstheme="majorBidi"/>
        </w:rPr>
        <w:t>A</w:t>
      </w:r>
      <w:r w:rsidR="1891997F" w:rsidRPr="6054832C">
        <w:rPr>
          <w:rFonts w:asciiTheme="minorHAnsi" w:hAnsiTheme="minorHAnsi" w:cstheme="majorBidi"/>
        </w:rPr>
        <w:t>ngus Vantoch</w:t>
      </w:r>
      <w:r w:rsidR="2C93E230" w:rsidRPr="6054832C">
        <w:rPr>
          <w:rFonts w:asciiTheme="minorHAnsi" w:hAnsiTheme="minorHAnsi" w:cstheme="majorBidi"/>
        </w:rPr>
        <w:t>-</w:t>
      </w:r>
      <w:r w:rsidR="1891997F" w:rsidRPr="6054832C">
        <w:rPr>
          <w:rFonts w:asciiTheme="minorHAnsi" w:hAnsiTheme="minorHAnsi" w:cstheme="majorBidi"/>
        </w:rPr>
        <w:t>Wood, Senior Manager</w:t>
      </w:r>
      <w:r w:rsidR="65D677C9" w:rsidRPr="00BA77F1">
        <w:rPr>
          <w:rFonts w:asciiTheme="minorHAnsi" w:hAnsiTheme="minorHAnsi" w:cstheme="majorBidi"/>
        </w:rPr>
        <w:t xml:space="preserve"> at the Carbon Trust, leads the delivery of the programme.</w:t>
      </w:r>
    </w:p>
    <w:p w14:paraId="7B6B4E7B" w14:textId="23C57127" w:rsidR="2D232786" w:rsidRDefault="65D677C9" w:rsidP="00BA77F1">
      <w:pPr>
        <w:spacing w:after="38" w:line="360" w:lineRule="auto"/>
        <w:rPr>
          <w:rFonts w:asciiTheme="minorHAnsi" w:hAnsiTheme="minorHAnsi" w:cstheme="majorBidi"/>
        </w:rPr>
      </w:pPr>
      <w:r w:rsidRPr="00BA77F1">
        <w:rPr>
          <w:rFonts w:asciiTheme="minorHAnsi" w:hAnsiTheme="minorHAnsi" w:cstheme="majorBidi"/>
        </w:rPr>
        <w:t xml:space="preserve"> </w:t>
      </w:r>
      <w:r w:rsidR="00162195" w:rsidRPr="00BA77F1">
        <w:rPr>
          <w:rFonts w:asciiTheme="minorHAnsi" w:hAnsiTheme="minorHAnsi" w:cstheme="majorBidi"/>
        </w:rPr>
        <w:t>“</w:t>
      </w:r>
      <w:r w:rsidRPr="00BA77F1">
        <w:rPr>
          <w:rFonts w:asciiTheme="minorHAnsi" w:hAnsiTheme="minorHAnsi" w:cstheme="majorBidi"/>
        </w:rPr>
        <w:t xml:space="preserve">Over the past four years PREO has proven to be an effective springboard for African innovators focused on accelerating the productive use of renewable energy. The impact of PREO-supported projects on local job creation and emissions reduction has demonstrated what is possible through </w:t>
      </w:r>
      <w:r w:rsidR="00C641F7">
        <w:rPr>
          <w:rFonts w:asciiTheme="minorHAnsi" w:hAnsiTheme="minorHAnsi" w:cstheme="majorBidi"/>
        </w:rPr>
        <w:t>catalytic</w:t>
      </w:r>
      <w:r w:rsidR="00C641F7" w:rsidRPr="00BA77F1">
        <w:rPr>
          <w:rFonts w:asciiTheme="minorHAnsi" w:hAnsiTheme="minorHAnsi" w:cstheme="majorBidi"/>
        </w:rPr>
        <w:t xml:space="preserve"> </w:t>
      </w:r>
      <w:r w:rsidRPr="00BA77F1">
        <w:rPr>
          <w:rFonts w:asciiTheme="minorHAnsi" w:hAnsiTheme="minorHAnsi" w:cstheme="majorBidi"/>
        </w:rPr>
        <w:t>funding and tailored support, and paves the way for the further expansion of this impact. We are excited to be on the cusp of broadening the focus of PREO to Pacific Island Countries though this latest funding opportunity.</w:t>
      </w:r>
      <w:r w:rsidR="18D8E2E0" w:rsidRPr="00BA77F1">
        <w:rPr>
          <w:rFonts w:asciiTheme="minorHAnsi" w:hAnsiTheme="minorHAnsi" w:cstheme="majorBidi"/>
        </w:rPr>
        <w:t>”</w:t>
      </w:r>
    </w:p>
    <w:p w14:paraId="09A5A11F" w14:textId="77777777" w:rsidR="00BA77F1" w:rsidRDefault="00BA77F1" w:rsidP="00BA77F1">
      <w:pPr>
        <w:spacing w:after="38" w:line="360" w:lineRule="auto"/>
        <w:rPr>
          <w:rFonts w:asciiTheme="minorHAnsi" w:hAnsiTheme="minorHAnsi" w:cstheme="majorBidi"/>
        </w:rPr>
      </w:pPr>
    </w:p>
    <w:p w14:paraId="292B8C9B" w14:textId="1796C9C8" w:rsidR="0042200F" w:rsidRPr="00BF0049" w:rsidRDefault="0042200F" w:rsidP="00BA77F1">
      <w:pPr>
        <w:spacing w:line="360" w:lineRule="auto"/>
        <w:rPr>
          <w:rFonts w:asciiTheme="minorHAnsi" w:hAnsiTheme="minorHAnsi" w:cstheme="majorBidi"/>
        </w:rPr>
      </w:pPr>
      <w:r w:rsidRPr="3C27A477">
        <w:rPr>
          <w:rFonts w:asciiTheme="minorHAnsi" w:hAnsiTheme="minorHAnsi" w:cstheme="majorBidi"/>
        </w:rPr>
        <w:t xml:space="preserve">PREO’s mission is to </w:t>
      </w:r>
      <w:r w:rsidR="00546EB9" w:rsidRPr="3C27A477">
        <w:rPr>
          <w:rFonts w:asciiTheme="minorHAnsi" w:hAnsiTheme="minorHAnsi" w:cstheme="majorBidi"/>
        </w:rPr>
        <w:t>support</w:t>
      </w:r>
      <w:r w:rsidRPr="3C27A477">
        <w:rPr>
          <w:rFonts w:asciiTheme="minorHAnsi" w:hAnsiTheme="minorHAnsi" w:cstheme="majorBidi"/>
        </w:rPr>
        <w:t xml:space="preserve"> </w:t>
      </w:r>
      <w:r w:rsidR="00546EB9" w:rsidRPr="3C27A477">
        <w:rPr>
          <w:rFonts w:asciiTheme="minorHAnsi" w:hAnsiTheme="minorHAnsi" w:cstheme="majorBidi"/>
        </w:rPr>
        <w:t>enterprises</w:t>
      </w:r>
      <w:r w:rsidRPr="3C27A477">
        <w:rPr>
          <w:rFonts w:asciiTheme="minorHAnsi" w:hAnsiTheme="minorHAnsi" w:cstheme="majorBidi"/>
        </w:rPr>
        <w:t xml:space="preserve"> harness</w:t>
      </w:r>
      <w:r w:rsidR="00546EB9" w:rsidRPr="3C27A477">
        <w:rPr>
          <w:rFonts w:asciiTheme="minorHAnsi" w:hAnsiTheme="minorHAnsi" w:cstheme="majorBidi"/>
        </w:rPr>
        <w:t>ing</w:t>
      </w:r>
      <w:r w:rsidRPr="3C27A477">
        <w:rPr>
          <w:rFonts w:asciiTheme="minorHAnsi" w:hAnsiTheme="minorHAnsi" w:cstheme="majorBidi"/>
        </w:rPr>
        <w:t xml:space="preserve"> </w:t>
      </w:r>
      <w:r w:rsidR="00546EB9" w:rsidRPr="3C27A477">
        <w:rPr>
          <w:rFonts w:asciiTheme="minorHAnsi" w:hAnsiTheme="minorHAnsi" w:cstheme="majorBidi"/>
        </w:rPr>
        <w:t>renewable</w:t>
      </w:r>
      <w:r w:rsidRPr="3C27A477">
        <w:rPr>
          <w:rFonts w:asciiTheme="minorHAnsi" w:hAnsiTheme="minorHAnsi" w:cstheme="majorBidi"/>
        </w:rPr>
        <w:t xml:space="preserve"> energy to improve incomes, build climate resilience and reduce reliance on fossil fuels. Since the programme’s inception in 2019, it has successfully awarded over </w:t>
      </w:r>
      <w:r w:rsidR="007D473C">
        <w:rPr>
          <w:rFonts w:asciiTheme="minorHAnsi" w:hAnsiTheme="minorHAnsi" w:cstheme="majorBidi"/>
        </w:rPr>
        <w:t xml:space="preserve">£5m </w:t>
      </w:r>
      <w:r w:rsidRPr="3C27A477">
        <w:rPr>
          <w:rFonts w:asciiTheme="minorHAnsi" w:hAnsiTheme="minorHAnsi" w:cstheme="majorBidi"/>
        </w:rPr>
        <w:t xml:space="preserve">in grant funding </w:t>
      </w:r>
      <w:r w:rsidR="00D773AA">
        <w:rPr>
          <w:rFonts w:asciiTheme="minorHAnsi" w:hAnsiTheme="minorHAnsi" w:cstheme="majorBidi"/>
        </w:rPr>
        <w:t xml:space="preserve">from UK aid and the IKEA Foundation </w:t>
      </w:r>
      <w:r w:rsidRPr="3C27A477">
        <w:rPr>
          <w:rFonts w:asciiTheme="minorHAnsi" w:hAnsiTheme="minorHAnsi" w:cstheme="majorBidi"/>
        </w:rPr>
        <w:t>to 34 projects across 1</w:t>
      </w:r>
      <w:r w:rsidR="00546EB9" w:rsidRPr="3C27A477">
        <w:rPr>
          <w:rFonts w:asciiTheme="minorHAnsi" w:hAnsiTheme="minorHAnsi" w:cstheme="majorBidi"/>
        </w:rPr>
        <w:t>2</w:t>
      </w:r>
      <w:r w:rsidRPr="3C27A477">
        <w:rPr>
          <w:rFonts w:asciiTheme="minorHAnsi" w:hAnsiTheme="minorHAnsi" w:cstheme="majorBidi"/>
        </w:rPr>
        <w:t xml:space="preserve"> sub-Saharan African countries</w:t>
      </w:r>
      <w:r w:rsidR="00546EB9" w:rsidRPr="3C27A477">
        <w:rPr>
          <w:rFonts w:asciiTheme="minorHAnsi" w:hAnsiTheme="minorHAnsi" w:cstheme="majorBidi"/>
        </w:rPr>
        <w:t xml:space="preserve">. </w:t>
      </w:r>
      <w:r w:rsidRPr="3C27A477">
        <w:rPr>
          <w:rFonts w:asciiTheme="minorHAnsi" w:hAnsiTheme="minorHAnsi" w:cstheme="majorBidi"/>
        </w:rPr>
        <w:t>Alongside grant funding, the programme has also provided technical assistance to a further 20 companies through dedicated sector specialists and will continue to provide this alongside the new round of grants.</w:t>
      </w:r>
      <w:r w:rsidR="00546EB9" w:rsidRPr="3C27A477">
        <w:rPr>
          <w:rFonts w:asciiTheme="minorHAnsi" w:hAnsiTheme="minorHAnsi" w:cstheme="majorBidi"/>
        </w:rPr>
        <w:t xml:space="preserve"> Across the 34 projects supported so far</w:t>
      </w:r>
      <w:r w:rsidR="00203DD3" w:rsidRPr="3C27A477">
        <w:rPr>
          <w:rFonts w:asciiTheme="minorHAnsi" w:hAnsiTheme="minorHAnsi" w:cstheme="majorBidi"/>
        </w:rPr>
        <w:t xml:space="preserve"> with catalytic grants</w:t>
      </w:r>
      <w:r w:rsidR="00546EB9" w:rsidRPr="3C27A477">
        <w:rPr>
          <w:rFonts w:asciiTheme="minorHAnsi" w:hAnsiTheme="minorHAnsi" w:cstheme="majorBidi"/>
        </w:rPr>
        <w:t xml:space="preserve">, a total of </w:t>
      </w:r>
      <w:r w:rsidR="007D473C">
        <w:rPr>
          <w:rFonts w:asciiTheme="minorHAnsi" w:hAnsiTheme="minorHAnsi" w:cstheme="majorBidi"/>
        </w:rPr>
        <w:t>£</w:t>
      </w:r>
      <w:r w:rsidR="00546EB9" w:rsidRPr="3C27A477">
        <w:rPr>
          <w:rFonts w:asciiTheme="minorHAnsi" w:hAnsiTheme="minorHAnsi" w:cstheme="majorBidi"/>
        </w:rPr>
        <w:t>2</w:t>
      </w:r>
      <w:r w:rsidR="007D473C">
        <w:rPr>
          <w:rFonts w:asciiTheme="minorHAnsi" w:hAnsiTheme="minorHAnsi" w:cstheme="majorBidi"/>
        </w:rPr>
        <w:t>4</w:t>
      </w:r>
      <w:r w:rsidR="00546EB9" w:rsidRPr="3C27A477">
        <w:rPr>
          <w:rFonts w:asciiTheme="minorHAnsi" w:hAnsiTheme="minorHAnsi" w:cstheme="majorBidi"/>
        </w:rPr>
        <w:t xml:space="preserve">m in public and private follow-on capital has been raised.  </w:t>
      </w:r>
    </w:p>
    <w:p w14:paraId="66864970" w14:textId="17E2C645" w:rsidR="38F8D8EE" w:rsidRDefault="00D773AA" w:rsidP="00BA77F1">
      <w:pPr>
        <w:spacing w:line="360" w:lineRule="auto"/>
        <w:rPr>
          <w:rFonts w:asciiTheme="minorHAnsi" w:hAnsiTheme="minorHAnsi" w:cstheme="majorBidi"/>
        </w:rPr>
      </w:pPr>
      <w:r>
        <w:rPr>
          <w:rFonts w:asciiTheme="minorHAnsi" w:hAnsiTheme="minorHAnsi" w:cstheme="majorBidi"/>
        </w:rPr>
        <w:lastRenderedPageBreak/>
        <w:t>An example of</w:t>
      </w:r>
      <w:r w:rsidR="1A650112" w:rsidRPr="00BA77F1">
        <w:rPr>
          <w:rFonts w:asciiTheme="minorHAnsi" w:hAnsiTheme="minorHAnsi" w:cstheme="majorBidi"/>
        </w:rPr>
        <w:t xml:space="preserve"> PREO’s impact is </w:t>
      </w:r>
      <w:hyperlink r:id="rId9" w:history="1">
        <w:r w:rsidR="1A650112" w:rsidRPr="00BA77F1">
          <w:rPr>
            <w:rStyle w:val="Hyperlink"/>
            <w:rFonts w:asciiTheme="minorHAnsi" w:hAnsiTheme="minorHAnsi" w:cstheme="majorBidi"/>
          </w:rPr>
          <w:t>Ashden</w:t>
        </w:r>
        <w:r w:rsidR="0088483E" w:rsidRPr="00BA77F1">
          <w:rPr>
            <w:rStyle w:val="Hyperlink"/>
            <w:rFonts w:asciiTheme="minorHAnsi" w:hAnsiTheme="minorHAnsi" w:cstheme="majorBidi"/>
          </w:rPr>
          <w:t xml:space="preserve"> A</w:t>
        </w:r>
        <w:r w:rsidR="1A650112" w:rsidRPr="00BA77F1">
          <w:rPr>
            <w:rStyle w:val="Hyperlink"/>
            <w:rFonts w:asciiTheme="minorHAnsi" w:hAnsiTheme="minorHAnsi" w:cstheme="majorBidi"/>
          </w:rPr>
          <w:t>ward</w:t>
        </w:r>
      </w:hyperlink>
      <w:r w:rsidR="1A650112" w:rsidRPr="00BA77F1">
        <w:rPr>
          <w:rFonts w:asciiTheme="minorHAnsi" w:hAnsiTheme="minorHAnsi" w:cstheme="majorBidi"/>
        </w:rPr>
        <w:t xml:space="preserve">-winning enterprise </w:t>
      </w:r>
      <w:hyperlink r:id="rId10" w:history="1">
        <w:r w:rsidR="1A650112" w:rsidRPr="00BA77F1">
          <w:rPr>
            <w:rStyle w:val="Hyperlink"/>
            <w:rFonts w:asciiTheme="minorHAnsi" w:hAnsiTheme="minorHAnsi" w:cstheme="majorBidi"/>
          </w:rPr>
          <w:t>SokoFresh</w:t>
        </w:r>
      </w:hyperlink>
      <w:r w:rsidR="1A650112" w:rsidRPr="00BA77F1">
        <w:rPr>
          <w:rFonts w:asciiTheme="minorHAnsi" w:hAnsiTheme="minorHAnsi" w:cstheme="majorBidi"/>
        </w:rPr>
        <w:t>, which provides farm level cold storage-as-a-service, coupled with a digital access-to-market platform to integrate small and medium scale farmers into commercial-scale supply chains.</w:t>
      </w:r>
      <w:r w:rsidR="00BA77F1">
        <w:rPr>
          <w:rFonts w:asciiTheme="minorHAnsi" w:hAnsiTheme="minorHAnsi" w:cstheme="majorBidi"/>
        </w:rPr>
        <w:t xml:space="preserve"> </w:t>
      </w:r>
      <w:r w:rsidR="1A650112" w:rsidRPr="00BA77F1">
        <w:rPr>
          <w:rFonts w:asciiTheme="minorHAnsi" w:hAnsiTheme="minorHAnsi" w:cstheme="majorBidi"/>
        </w:rPr>
        <w:t>PREO</w:t>
      </w:r>
      <w:r>
        <w:rPr>
          <w:rFonts w:asciiTheme="minorHAnsi" w:hAnsiTheme="minorHAnsi" w:cstheme="majorBidi"/>
        </w:rPr>
        <w:t xml:space="preserve"> </w:t>
      </w:r>
      <w:r w:rsidR="1A650112" w:rsidRPr="00BA77F1">
        <w:rPr>
          <w:rFonts w:asciiTheme="minorHAnsi" w:hAnsiTheme="minorHAnsi" w:cstheme="majorBidi"/>
        </w:rPr>
        <w:t>funded SokoFresh’s first two cold hubs for horticulture, and subsequent expansion into fishing. The Kenyan company has demonstrated a 27% reduction in post-harvest losses</w:t>
      </w:r>
      <w:r w:rsidR="00B9758E">
        <w:rPr>
          <w:rFonts w:asciiTheme="minorHAnsi" w:hAnsiTheme="minorHAnsi" w:cstheme="majorBidi"/>
        </w:rPr>
        <w:t xml:space="preserve"> </w:t>
      </w:r>
      <w:r w:rsidR="1A650112" w:rsidRPr="00BA77F1">
        <w:rPr>
          <w:rFonts w:asciiTheme="minorHAnsi" w:hAnsiTheme="minorHAnsi" w:cstheme="majorBidi"/>
        </w:rPr>
        <w:t>and generated 13 jobs as a result of this project.</w:t>
      </w:r>
      <w:r w:rsidR="00A34D6C">
        <w:rPr>
          <w:rFonts w:asciiTheme="minorHAnsi" w:hAnsiTheme="minorHAnsi" w:cstheme="majorBidi"/>
        </w:rPr>
        <w:t xml:space="preserve"> Following the success of the PREO</w:t>
      </w:r>
      <w:r w:rsidR="004249F8">
        <w:rPr>
          <w:rFonts w:asciiTheme="minorHAnsi" w:hAnsiTheme="minorHAnsi" w:cstheme="majorBidi"/>
        </w:rPr>
        <w:t>-funded</w:t>
      </w:r>
      <w:r w:rsidR="00A34D6C">
        <w:rPr>
          <w:rFonts w:asciiTheme="minorHAnsi" w:hAnsiTheme="minorHAnsi" w:cstheme="majorBidi"/>
        </w:rPr>
        <w:t xml:space="preserve"> project, </w:t>
      </w:r>
      <w:r w:rsidR="004249F8" w:rsidRPr="00B9758E">
        <w:rPr>
          <w:rFonts w:asciiTheme="minorHAnsi" w:hAnsiTheme="minorHAnsi" w:cstheme="majorBidi"/>
        </w:rPr>
        <w:t>SokoFresh has been able to expand its reach and set up cold storage hubs in five additional counties in Kenya: Garissa, Nyeri, Makueni, Kiambu and Tharaka Nithi.</w:t>
      </w:r>
    </w:p>
    <w:p w14:paraId="79F6E875" w14:textId="1A53679C" w:rsidR="00BA77F1" w:rsidRPr="00BA77F1" w:rsidRDefault="1C3E4F61" w:rsidP="6054832C">
      <w:pPr>
        <w:spacing w:line="360" w:lineRule="auto"/>
        <w:rPr>
          <w:rFonts w:asciiTheme="minorHAnsi" w:hAnsiTheme="minorHAnsi" w:cstheme="majorBidi"/>
        </w:rPr>
      </w:pPr>
      <w:r w:rsidRPr="6054832C">
        <w:rPr>
          <w:rFonts w:asciiTheme="minorHAnsi" w:hAnsiTheme="minorHAnsi" w:cstheme="majorBidi"/>
        </w:rPr>
        <w:t>Denis Karema, Co Founder and CEO at SokoFresh said;</w:t>
      </w:r>
    </w:p>
    <w:p w14:paraId="1B20BF64" w14:textId="192FB378" w:rsidR="00BA77F1" w:rsidRPr="00BA77F1" w:rsidRDefault="1C3E4F61" w:rsidP="6054832C">
      <w:pPr>
        <w:spacing w:line="360" w:lineRule="auto"/>
      </w:pPr>
      <w:r w:rsidRPr="6054832C">
        <w:rPr>
          <w:rFonts w:asciiTheme="minorHAnsi" w:hAnsiTheme="minorHAnsi" w:cstheme="majorBidi"/>
        </w:rPr>
        <w:t>“Support from PREO has been crucial in the start-up phase of SokoFresh. Coming out of the research phase, PREO gave us the opportunity to set up the first pilots. We were able to purchase the first 2 cold storages with the contribution of PREO funding, build an MVP for the market linkage platform, and get the concept from ‘on paper’ into reality. Once we were up and running, it was quite easy to convince others of the need and viability of what we’re doing. PREO was absolutely catalytic to proving the concept in real-life and bringing us to the next stage.”</w:t>
      </w:r>
    </w:p>
    <w:p w14:paraId="23D6C80A" w14:textId="4F42B597" w:rsidR="00BA77F1" w:rsidRPr="00BA77F1" w:rsidRDefault="00BA77F1" w:rsidP="00BA77F1">
      <w:pPr>
        <w:spacing w:line="360" w:lineRule="auto"/>
        <w:rPr>
          <w:rFonts w:asciiTheme="minorHAnsi" w:hAnsiTheme="minorHAnsi" w:cstheme="majorBidi"/>
        </w:rPr>
      </w:pPr>
    </w:p>
    <w:p w14:paraId="15AB9A38" w14:textId="6EEA0A27" w:rsidR="6C6E6897" w:rsidRDefault="6C6E6897" w:rsidP="00BA77F1">
      <w:pPr>
        <w:spacing w:line="360" w:lineRule="auto"/>
        <w:rPr>
          <w:rFonts w:asciiTheme="minorHAnsi" w:hAnsiTheme="minorHAnsi" w:cstheme="majorBidi"/>
        </w:rPr>
      </w:pPr>
      <w:r w:rsidRPr="61E40A0A">
        <w:rPr>
          <w:rFonts w:asciiTheme="minorHAnsi" w:hAnsiTheme="minorHAnsi" w:cstheme="majorBidi"/>
        </w:rPr>
        <w:t xml:space="preserve">Interested innovators should visit </w:t>
      </w:r>
      <w:hyperlink r:id="rId11" w:history="1">
        <w:r w:rsidRPr="61E40A0A">
          <w:rPr>
            <w:rStyle w:val="Hyperlink"/>
            <w:rFonts w:asciiTheme="minorHAnsi" w:hAnsiTheme="minorHAnsi" w:cstheme="majorBidi"/>
          </w:rPr>
          <w:t>the PREO website</w:t>
        </w:r>
      </w:hyperlink>
      <w:r w:rsidRPr="61E40A0A">
        <w:rPr>
          <w:rFonts w:asciiTheme="minorHAnsi" w:hAnsiTheme="minorHAnsi" w:cstheme="majorBidi"/>
        </w:rPr>
        <w:t xml:space="preserve"> to download the full application pack.</w:t>
      </w:r>
    </w:p>
    <w:p w14:paraId="0EB194C6" w14:textId="41ADF268" w:rsidR="0042200F" w:rsidRPr="00BF0049" w:rsidRDefault="0042200F" w:rsidP="00BA77F1">
      <w:pPr>
        <w:spacing w:line="360" w:lineRule="auto"/>
        <w:rPr>
          <w:rFonts w:asciiTheme="minorHAnsi" w:hAnsiTheme="minorHAnsi" w:cstheme="majorHAnsi"/>
        </w:rPr>
      </w:pPr>
      <w:r w:rsidRPr="00BF0049">
        <w:rPr>
          <w:rFonts w:asciiTheme="minorHAnsi" w:hAnsiTheme="minorHAnsi" w:cstheme="majorHAnsi"/>
        </w:rPr>
        <w:t xml:space="preserve">Since 2019, PREO has been supported by the </w:t>
      </w:r>
      <w:hyperlink r:id="rId12" w:history="1">
        <w:r w:rsidRPr="00BA77F1">
          <w:rPr>
            <w:rStyle w:val="Hyperlink"/>
            <w:rFonts w:asciiTheme="minorHAnsi" w:hAnsiTheme="minorHAnsi" w:cstheme="majorHAnsi"/>
          </w:rPr>
          <w:t>IKEA Foundation</w:t>
        </w:r>
      </w:hyperlink>
      <w:r w:rsidRPr="00BF0049">
        <w:rPr>
          <w:rFonts w:asciiTheme="minorHAnsi" w:hAnsiTheme="minorHAnsi" w:cstheme="majorHAnsi"/>
        </w:rPr>
        <w:t xml:space="preserve"> and UK aid via </w:t>
      </w:r>
      <w:hyperlink r:id="rId13" w:history="1">
        <w:r w:rsidRPr="00BA77F1">
          <w:rPr>
            <w:rStyle w:val="Hyperlink"/>
            <w:rFonts w:asciiTheme="minorHAnsi" w:hAnsiTheme="minorHAnsi" w:cstheme="majorHAnsi"/>
          </w:rPr>
          <w:t>the Transforming Energy Access</w:t>
        </w:r>
      </w:hyperlink>
      <w:r w:rsidRPr="00BF0049">
        <w:rPr>
          <w:rFonts w:asciiTheme="minorHAnsi" w:hAnsiTheme="minorHAnsi" w:cstheme="majorHAnsi"/>
        </w:rPr>
        <w:t xml:space="preserve"> platform and delivered by </w:t>
      </w:r>
      <w:hyperlink r:id="rId14" w:history="1">
        <w:r w:rsidRPr="00BA77F1">
          <w:rPr>
            <w:rStyle w:val="Hyperlink"/>
            <w:rFonts w:asciiTheme="minorHAnsi" w:hAnsiTheme="minorHAnsi" w:cstheme="majorHAnsi"/>
          </w:rPr>
          <w:t>the Carbon Trust</w:t>
        </w:r>
      </w:hyperlink>
      <w:r w:rsidRPr="00BF0049">
        <w:rPr>
          <w:rFonts w:asciiTheme="minorHAnsi" w:hAnsiTheme="minorHAnsi" w:cstheme="majorHAnsi"/>
        </w:rPr>
        <w:t xml:space="preserve"> and </w:t>
      </w:r>
      <w:hyperlink r:id="rId15" w:history="1">
        <w:r w:rsidRPr="00BA77F1">
          <w:rPr>
            <w:rStyle w:val="Hyperlink"/>
            <w:rFonts w:asciiTheme="minorHAnsi" w:hAnsiTheme="minorHAnsi" w:cstheme="majorHAnsi"/>
          </w:rPr>
          <w:t>Mercy Corps Energy 4 Impact</w:t>
        </w:r>
      </w:hyperlink>
      <w:r w:rsidRPr="00BF0049">
        <w:rPr>
          <w:rFonts w:asciiTheme="minorHAnsi" w:hAnsiTheme="minorHAnsi" w:cstheme="majorHAnsi"/>
        </w:rPr>
        <w:t>.</w:t>
      </w:r>
    </w:p>
    <w:p w14:paraId="2BE71FBB" w14:textId="16171B9C" w:rsidR="0042200F" w:rsidRPr="00BF0049" w:rsidRDefault="0042200F" w:rsidP="00BA77F1">
      <w:pPr>
        <w:spacing w:line="360" w:lineRule="auto"/>
        <w:rPr>
          <w:rFonts w:asciiTheme="minorHAnsi" w:hAnsiTheme="minorHAnsi" w:cstheme="majorBidi"/>
        </w:rPr>
      </w:pPr>
      <w:r w:rsidRPr="38F8D8EE">
        <w:rPr>
          <w:rFonts w:asciiTheme="minorHAnsi" w:hAnsiTheme="minorHAnsi" w:cstheme="majorBidi"/>
        </w:rPr>
        <w:t>For more on PREO’s impact to date</w:t>
      </w:r>
      <w:r w:rsidR="00A41DEF" w:rsidRPr="38F8D8EE">
        <w:rPr>
          <w:rFonts w:asciiTheme="minorHAnsi" w:hAnsiTheme="minorHAnsi" w:cstheme="majorBidi"/>
        </w:rPr>
        <w:t>,</w:t>
      </w:r>
      <w:r w:rsidRPr="38F8D8EE">
        <w:rPr>
          <w:rFonts w:asciiTheme="minorHAnsi" w:hAnsiTheme="minorHAnsi" w:cstheme="majorBidi"/>
        </w:rPr>
        <w:t xml:space="preserve"> download the latest report </w:t>
      </w:r>
      <w:hyperlink r:id="rId16">
        <w:r w:rsidR="00546EB9" w:rsidRPr="38F8D8EE">
          <w:rPr>
            <w:rStyle w:val="Hyperlink"/>
            <w:rFonts w:asciiTheme="minorHAnsi" w:hAnsiTheme="minorHAnsi" w:cstheme="majorBidi"/>
          </w:rPr>
          <w:t>‘Powering Prosperity: The socio-economic benefits of the productive use of renewable energy (PURE) in Africa’</w:t>
        </w:r>
      </w:hyperlink>
      <w:r w:rsidR="00546EB9" w:rsidRPr="38F8D8EE">
        <w:rPr>
          <w:rFonts w:asciiTheme="minorHAnsi" w:hAnsiTheme="minorHAnsi" w:cstheme="majorBidi"/>
        </w:rPr>
        <w:t xml:space="preserve"> </w:t>
      </w:r>
    </w:p>
    <w:p w14:paraId="1DC4D45A" w14:textId="77777777" w:rsidR="00546EB9" w:rsidRPr="00BF0049" w:rsidRDefault="00546EB9" w:rsidP="00BA77F1">
      <w:pPr>
        <w:spacing w:line="360" w:lineRule="auto"/>
        <w:rPr>
          <w:rFonts w:asciiTheme="minorHAnsi" w:hAnsiTheme="minorHAnsi" w:cstheme="majorHAnsi"/>
        </w:rPr>
      </w:pPr>
    </w:p>
    <w:p w14:paraId="5CB90F97" w14:textId="77777777" w:rsidR="0042200F" w:rsidRPr="00BF0049" w:rsidRDefault="0042200F" w:rsidP="00BA77F1">
      <w:pPr>
        <w:spacing w:line="360" w:lineRule="auto"/>
        <w:jc w:val="center"/>
        <w:rPr>
          <w:rFonts w:asciiTheme="minorHAnsi" w:hAnsiTheme="minorHAnsi" w:cstheme="majorHAnsi"/>
          <w:b/>
          <w:bCs/>
        </w:rPr>
      </w:pPr>
      <w:r w:rsidRPr="00BF0049">
        <w:rPr>
          <w:rFonts w:asciiTheme="minorHAnsi" w:hAnsiTheme="minorHAnsi" w:cstheme="majorHAnsi"/>
          <w:b/>
          <w:bCs/>
        </w:rPr>
        <w:t>ENDS</w:t>
      </w:r>
    </w:p>
    <w:p w14:paraId="6DD7658F" w14:textId="77777777" w:rsidR="0042200F" w:rsidRPr="00BF0049" w:rsidRDefault="0042200F" w:rsidP="00BA77F1">
      <w:pPr>
        <w:spacing w:before="0" w:after="0" w:line="360" w:lineRule="auto"/>
        <w:rPr>
          <w:rFonts w:asciiTheme="minorHAnsi" w:hAnsiTheme="minorHAnsi" w:cstheme="majorHAnsi"/>
        </w:rPr>
      </w:pPr>
      <w:r w:rsidRPr="00BF0049">
        <w:rPr>
          <w:rFonts w:asciiTheme="minorHAnsi" w:hAnsiTheme="minorHAnsi" w:cstheme="majorHAnsi"/>
        </w:rPr>
        <w:t xml:space="preserve">For further information please contact: </w:t>
      </w:r>
    </w:p>
    <w:p w14:paraId="7B5FFDE1" w14:textId="77777777" w:rsidR="0042200F" w:rsidRDefault="0042200F" w:rsidP="00BA77F1">
      <w:pPr>
        <w:spacing w:before="0" w:after="0" w:line="360" w:lineRule="auto"/>
        <w:rPr>
          <w:rFonts w:asciiTheme="minorHAnsi" w:hAnsiTheme="minorHAnsi" w:cstheme="majorHAnsi"/>
        </w:rPr>
      </w:pPr>
      <w:r w:rsidRPr="00BF0049">
        <w:rPr>
          <w:rFonts w:asciiTheme="minorHAnsi" w:hAnsiTheme="minorHAnsi" w:cstheme="majorHAnsi"/>
        </w:rPr>
        <w:t xml:space="preserve">The Carbon Trust press office on +44 (0)20 7170 7050 or </w:t>
      </w:r>
      <w:hyperlink r:id="rId17" w:history="1">
        <w:r w:rsidRPr="00BF0049">
          <w:rPr>
            <w:rStyle w:val="Hyperlink"/>
            <w:rFonts w:asciiTheme="minorHAnsi" w:hAnsiTheme="minorHAnsi" w:cstheme="majorHAnsi"/>
          </w:rPr>
          <w:t>press@carbontrust.com</w:t>
        </w:r>
      </w:hyperlink>
      <w:r w:rsidRPr="00BF0049">
        <w:rPr>
          <w:rFonts w:asciiTheme="minorHAnsi" w:hAnsiTheme="minorHAnsi" w:cstheme="majorHAnsi"/>
        </w:rPr>
        <w:t>.</w:t>
      </w:r>
    </w:p>
    <w:p w14:paraId="45605C4D" w14:textId="77777777" w:rsidR="00BA77F1" w:rsidRDefault="00BA77F1" w:rsidP="00BA77F1">
      <w:pPr>
        <w:spacing w:before="0" w:after="0" w:line="360" w:lineRule="auto"/>
        <w:rPr>
          <w:rFonts w:asciiTheme="minorHAnsi" w:hAnsiTheme="minorHAnsi" w:cstheme="majorHAnsi"/>
        </w:rPr>
      </w:pPr>
    </w:p>
    <w:p w14:paraId="6967A9B9" w14:textId="2B431B46" w:rsidR="00BA77F1" w:rsidRDefault="00BA77F1" w:rsidP="00BA77F1">
      <w:pPr>
        <w:spacing w:line="360" w:lineRule="auto"/>
        <w:rPr>
          <w:rFonts w:asciiTheme="minorHAnsi" w:hAnsiTheme="minorHAnsi" w:cstheme="majorBidi"/>
          <w:b/>
          <w:bCs/>
        </w:rPr>
      </w:pPr>
      <w:r>
        <w:rPr>
          <w:rFonts w:asciiTheme="minorHAnsi" w:hAnsiTheme="minorHAnsi" w:cstheme="majorBidi"/>
          <w:b/>
          <w:bCs/>
        </w:rPr>
        <w:t xml:space="preserve">About the grant funding opportunity </w:t>
      </w:r>
    </w:p>
    <w:p w14:paraId="48E700AA" w14:textId="2E95AC23" w:rsidR="00BA77F1" w:rsidRPr="00BF0049" w:rsidRDefault="00094ED0" w:rsidP="5C28AA81">
      <w:pPr>
        <w:spacing w:line="360" w:lineRule="auto"/>
        <w:rPr>
          <w:rFonts w:asciiTheme="minorHAnsi" w:hAnsiTheme="minorHAnsi" w:cstheme="majorBidi"/>
        </w:rPr>
      </w:pPr>
      <w:r>
        <w:rPr>
          <w:rFonts w:asciiTheme="minorHAnsi" w:hAnsiTheme="minorHAnsi" w:cstheme="majorBidi"/>
        </w:rPr>
        <w:t xml:space="preserve">This </w:t>
      </w:r>
      <w:r w:rsidR="00FE0431">
        <w:rPr>
          <w:rFonts w:asciiTheme="minorHAnsi" w:hAnsiTheme="minorHAnsi" w:cstheme="majorBidi"/>
        </w:rPr>
        <w:t>round of grant funding</w:t>
      </w:r>
      <w:r>
        <w:rPr>
          <w:rFonts w:asciiTheme="minorHAnsi" w:hAnsiTheme="minorHAnsi" w:cstheme="majorBidi"/>
        </w:rPr>
        <w:t xml:space="preserve"> is funded by </w:t>
      </w:r>
      <w:r w:rsidR="00FE0431" w:rsidRPr="00BF0049">
        <w:rPr>
          <w:rFonts w:asciiTheme="minorHAnsi" w:hAnsiTheme="minorHAnsi" w:cstheme="majorHAnsi"/>
        </w:rPr>
        <w:t xml:space="preserve">UK aid via </w:t>
      </w:r>
      <w:hyperlink r:id="rId18" w:history="1">
        <w:r w:rsidR="00FE0431" w:rsidRPr="00BA77F1">
          <w:rPr>
            <w:rStyle w:val="Hyperlink"/>
            <w:rFonts w:asciiTheme="minorHAnsi" w:hAnsiTheme="minorHAnsi" w:cstheme="majorHAnsi"/>
          </w:rPr>
          <w:t>the Transforming Energy Access</w:t>
        </w:r>
      </w:hyperlink>
      <w:r w:rsidR="00FE0431" w:rsidRPr="00BF0049">
        <w:rPr>
          <w:rFonts w:asciiTheme="minorHAnsi" w:hAnsiTheme="minorHAnsi" w:cstheme="majorHAnsi"/>
        </w:rPr>
        <w:t xml:space="preserve"> platform</w:t>
      </w:r>
      <w:r w:rsidR="00FE0431">
        <w:rPr>
          <w:rFonts w:asciiTheme="minorHAnsi" w:hAnsiTheme="minorHAnsi" w:cstheme="majorHAnsi"/>
        </w:rPr>
        <w:t xml:space="preserve">. </w:t>
      </w:r>
      <w:r w:rsidR="00BA77F1" w:rsidRPr="5C28AA81">
        <w:rPr>
          <w:rFonts w:asciiTheme="minorHAnsi" w:hAnsiTheme="minorHAnsi" w:cstheme="majorBidi"/>
        </w:rPr>
        <w:t xml:space="preserve">Up to 8 projects will be selected to receive funding in this latest round, with £50,000 – £200,000 grant funding available per project. The deadline for submissions is 26 May 2024, at 23:59 UTC. </w:t>
      </w:r>
      <w:r w:rsidR="00D773AA">
        <w:rPr>
          <w:rFonts w:asciiTheme="minorHAnsi" w:hAnsiTheme="minorHAnsi" w:cstheme="majorBidi"/>
        </w:rPr>
        <w:t>Locally-led projects are encouraged, but a</w:t>
      </w:r>
      <w:r w:rsidR="00D773AA" w:rsidRPr="6054832C">
        <w:rPr>
          <w:rFonts w:asciiTheme="minorHAnsi" w:hAnsiTheme="minorHAnsi" w:cstheme="majorBidi"/>
        </w:rPr>
        <w:t xml:space="preserve">pplicants </w:t>
      </w:r>
      <w:r w:rsidR="1B877AEB" w:rsidRPr="6054832C">
        <w:rPr>
          <w:rFonts w:asciiTheme="minorHAnsi" w:hAnsiTheme="minorHAnsi" w:cstheme="majorBidi"/>
        </w:rPr>
        <w:t xml:space="preserve">can be based outside of the </w:t>
      </w:r>
      <w:r w:rsidR="26CF41AB" w:rsidRPr="6054832C">
        <w:rPr>
          <w:rFonts w:asciiTheme="minorHAnsi" w:hAnsiTheme="minorHAnsi" w:cstheme="majorBidi"/>
        </w:rPr>
        <w:t>geographic scope</w:t>
      </w:r>
      <w:r w:rsidR="1B877AEB" w:rsidRPr="6054832C">
        <w:rPr>
          <w:rFonts w:asciiTheme="minorHAnsi" w:hAnsiTheme="minorHAnsi" w:cstheme="majorBidi"/>
        </w:rPr>
        <w:t xml:space="preserve">, provided the project has a local partner </w:t>
      </w:r>
      <w:r w:rsidR="00D773AA">
        <w:rPr>
          <w:rFonts w:asciiTheme="minorHAnsi" w:hAnsiTheme="minorHAnsi" w:cstheme="majorBidi"/>
        </w:rPr>
        <w:t xml:space="preserve">or office </w:t>
      </w:r>
      <w:r w:rsidR="1B877AEB" w:rsidRPr="6054832C">
        <w:rPr>
          <w:rFonts w:asciiTheme="minorHAnsi" w:hAnsiTheme="minorHAnsi" w:cstheme="majorBidi"/>
        </w:rPr>
        <w:t>located in</w:t>
      </w:r>
      <w:r w:rsidR="477CCF12" w:rsidRPr="6054832C">
        <w:rPr>
          <w:rFonts w:asciiTheme="minorHAnsi" w:hAnsiTheme="minorHAnsi" w:cstheme="majorBidi"/>
        </w:rPr>
        <w:t xml:space="preserve"> one of the </w:t>
      </w:r>
      <w:r w:rsidR="5C0D52C4" w:rsidRPr="6054832C">
        <w:rPr>
          <w:rFonts w:asciiTheme="minorHAnsi" w:hAnsiTheme="minorHAnsi" w:cstheme="majorBidi"/>
        </w:rPr>
        <w:t xml:space="preserve">target countries - </w:t>
      </w:r>
      <w:r w:rsidR="1B877AEB" w:rsidRPr="6054832C">
        <w:rPr>
          <w:rFonts w:asciiTheme="minorHAnsi" w:hAnsiTheme="minorHAnsi" w:cstheme="majorBidi"/>
        </w:rPr>
        <w:t xml:space="preserve"> </w:t>
      </w:r>
      <w:r w:rsidR="2F429DBC" w:rsidRPr="6054832C">
        <w:rPr>
          <w:rFonts w:asciiTheme="minorHAnsi" w:hAnsiTheme="minorHAnsi" w:cstheme="majorBidi"/>
        </w:rPr>
        <w:t xml:space="preserve">Fiji, Papua New Guinea, Samoa, Solomon Islands, Tonga, Vanuatu. </w:t>
      </w:r>
      <w:r w:rsidR="00BA77F1" w:rsidRPr="5C28AA81">
        <w:rPr>
          <w:rFonts w:asciiTheme="minorHAnsi" w:hAnsiTheme="minorHAnsi" w:cstheme="majorBidi"/>
        </w:rPr>
        <w:t xml:space="preserve">Innovators can use PREO grant funding for activities including covering the upfront capital costs of initial field units, operational expenses, building capacities, and </w:t>
      </w:r>
      <w:r w:rsidR="002D65C4">
        <w:rPr>
          <w:rFonts w:asciiTheme="minorHAnsi" w:hAnsiTheme="minorHAnsi" w:cstheme="majorBidi"/>
        </w:rPr>
        <w:t xml:space="preserve">ICT </w:t>
      </w:r>
      <w:r w:rsidR="00BA77F1" w:rsidRPr="5C28AA81">
        <w:rPr>
          <w:rFonts w:asciiTheme="minorHAnsi" w:hAnsiTheme="minorHAnsi" w:cstheme="majorBidi"/>
        </w:rPr>
        <w:t xml:space="preserve">systems. As a result, the innovators </w:t>
      </w:r>
      <w:r w:rsidR="00D773AA">
        <w:rPr>
          <w:rFonts w:asciiTheme="minorHAnsi" w:hAnsiTheme="minorHAnsi" w:cstheme="majorBidi"/>
        </w:rPr>
        <w:t>should show they have the</w:t>
      </w:r>
      <w:r w:rsidR="00BA77F1" w:rsidRPr="5C28AA81">
        <w:rPr>
          <w:rFonts w:asciiTheme="minorHAnsi" w:hAnsiTheme="minorHAnsi" w:cstheme="majorBidi"/>
        </w:rPr>
        <w:t xml:space="preserve"> potential to successfully demonstrate positive unit-</w:t>
      </w:r>
      <w:r w:rsidR="00BA77F1" w:rsidRPr="5C28AA81">
        <w:rPr>
          <w:rFonts w:asciiTheme="minorHAnsi" w:hAnsiTheme="minorHAnsi" w:cstheme="majorBidi"/>
        </w:rPr>
        <w:lastRenderedPageBreak/>
        <w:t xml:space="preserve">economics, refine and improve their business model, and gather critical business data needed to back up the business plan and attract sufficient commercial capital that would otherwise materialise far more slowly. </w:t>
      </w:r>
    </w:p>
    <w:p w14:paraId="35777AFE" w14:textId="77777777" w:rsidR="00BA77F1" w:rsidRPr="00BF0049" w:rsidRDefault="00BA77F1" w:rsidP="00BA77F1">
      <w:pPr>
        <w:spacing w:before="0" w:after="0" w:line="360" w:lineRule="auto"/>
        <w:rPr>
          <w:rFonts w:asciiTheme="minorHAnsi" w:hAnsiTheme="minorHAnsi" w:cstheme="majorHAnsi"/>
        </w:rPr>
      </w:pPr>
    </w:p>
    <w:p w14:paraId="2C9BA656" w14:textId="6EDD6510" w:rsidR="0042200F" w:rsidRPr="00BF0049" w:rsidRDefault="0042200F" w:rsidP="00BA77F1">
      <w:pPr>
        <w:spacing w:line="360" w:lineRule="auto"/>
        <w:rPr>
          <w:rFonts w:asciiTheme="minorHAnsi" w:hAnsiTheme="minorHAnsi" w:cstheme="majorHAnsi"/>
          <w:b/>
          <w:bCs/>
          <w:szCs w:val="20"/>
        </w:rPr>
      </w:pPr>
      <w:r w:rsidRPr="00BF0049">
        <w:rPr>
          <w:rFonts w:asciiTheme="minorHAnsi" w:hAnsiTheme="minorHAnsi" w:cstheme="majorHAnsi"/>
          <w:b/>
          <w:bCs/>
          <w:szCs w:val="20"/>
        </w:rPr>
        <w:t xml:space="preserve">About PREO </w:t>
      </w:r>
    </w:p>
    <w:p w14:paraId="6A4905FC" w14:textId="42F5A18A" w:rsidR="0042200F" w:rsidRPr="00BF0049" w:rsidRDefault="0042200F" w:rsidP="00BA77F1">
      <w:pPr>
        <w:spacing w:line="360" w:lineRule="auto"/>
        <w:rPr>
          <w:rStyle w:val="eop"/>
          <w:rFonts w:asciiTheme="minorHAnsi" w:hAnsiTheme="minorHAnsi" w:cstheme="majorBidi"/>
          <w:color w:val="000000"/>
          <w:shd w:val="clear" w:color="auto" w:fill="FFFFFF"/>
        </w:rPr>
      </w:pPr>
      <w:r w:rsidRPr="08A641AD">
        <w:rPr>
          <w:rStyle w:val="normaltextrun"/>
          <w:rFonts w:asciiTheme="minorHAnsi" w:hAnsiTheme="minorHAnsi" w:cstheme="majorBidi"/>
          <w:color w:val="000000"/>
          <w:shd w:val="clear" w:color="auto" w:fill="FFFFFF"/>
        </w:rPr>
        <w:t xml:space="preserve">PREO’s overall mission is to enable </w:t>
      </w:r>
      <w:r w:rsidR="00546EB9" w:rsidRPr="08A641AD">
        <w:rPr>
          <w:rStyle w:val="normaltextrun"/>
          <w:rFonts w:asciiTheme="minorHAnsi" w:hAnsiTheme="minorHAnsi" w:cstheme="majorBidi"/>
          <w:color w:val="000000"/>
          <w:shd w:val="clear" w:color="auto" w:fill="FFFFFF"/>
        </w:rPr>
        <w:t xml:space="preserve">enterprises </w:t>
      </w:r>
      <w:r w:rsidRPr="08A641AD">
        <w:rPr>
          <w:rStyle w:val="normaltextrun"/>
          <w:rFonts w:asciiTheme="minorHAnsi" w:hAnsiTheme="minorHAnsi" w:cstheme="majorBidi"/>
          <w:color w:val="000000"/>
          <w:shd w:val="clear" w:color="auto" w:fill="FFFFFF"/>
        </w:rPr>
        <w:t>to harness clean energy to improve incomes, build climate resilience, reduce reliance on fossil fuels and raise private sector investment. The programme is funded by the IKEA Foundation and UK aid (via the Transforming Energy Access platform) and is delivered by the Carbon Trust and Energy 4 Impact. To date, it has awarded 34 catalytic grants to private sector and non-profit enterprises across 1</w:t>
      </w:r>
      <w:r w:rsidR="00546EB9" w:rsidRPr="08A641AD">
        <w:rPr>
          <w:rStyle w:val="normaltextrun"/>
          <w:rFonts w:asciiTheme="minorHAnsi" w:hAnsiTheme="minorHAnsi" w:cstheme="majorBidi"/>
          <w:color w:val="000000"/>
          <w:shd w:val="clear" w:color="auto" w:fill="FFFFFF"/>
        </w:rPr>
        <w:t xml:space="preserve">2 </w:t>
      </w:r>
      <w:r w:rsidRPr="08A641AD">
        <w:rPr>
          <w:rStyle w:val="normaltextrun"/>
          <w:rFonts w:asciiTheme="minorHAnsi" w:hAnsiTheme="minorHAnsi" w:cstheme="majorBidi"/>
          <w:color w:val="000000"/>
          <w:shd w:val="clear" w:color="auto" w:fill="FFFFFF"/>
        </w:rPr>
        <w:t xml:space="preserve">countries in sub-Saharan Africa.  </w:t>
      </w:r>
      <w:hyperlink r:id="rId19" w:tgtFrame="_blank" w:history="1">
        <w:r w:rsidRPr="08A641AD">
          <w:rPr>
            <w:rStyle w:val="normaltextrun"/>
            <w:rFonts w:asciiTheme="minorHAnsi" w:hAnsiTheme="minorHAnsi" w:cstheme="majorBidi"/>
            <w:color w:val="00007F"/>
            <w:u w:val="single"/>
            <w:shd w:val="clear" w:color="auto" w:fill="FFFFFF"/>
          </w:rPr>
          <w:t>https://www.preo.org/about/</w:t>
        </w:r>
      </w:hyperlink>
      <w:r w:rsidRPr="08A641AD">
        <w:rPr>
          <w:rStyle w:val="normaltextrun"/>
          <w:rFonts w:asciiTheme="minorHAnsi" w:hAnsiTheme="minorHAnsi" w:cstheme="majorBidi"/>
          <w:color w:val="000000"/>
          <w:shd w:val="clear" w:color="auto" w:fill="FFFFFF"/>
          <w:lang w:val="en-ZA"/>
        </w:rPr>
        <w:t> </w:t>
      </w:r>
      <w:r w:rsidRPr="08A641AD">
        <w:rPr>
          <w:rStyle w:val="eop"/>
          <w:rFonts w:asciiTheme="minorHAnsi" w:hAnsiTheme="minorHAnsi" w:cstheme="majorBidi"/>
          <w:color w:val="000000"/>
          <w:shd w:val="clear" w:color="auto" w:fill="FFFFFF"/>
        </w:rPr>
        <w:t> </w:t>
      </w:r>
    </w:p>
    <w:p w14:paraId="78572ED2" w14:textId="77777777" w:rsidR="00BA77F1" w:rsidRDefault="00BA77F1" w:rsidP="00BA77F1">
      <w:pPr>
        <w:spacing w:line="360" w:lineRule="auto"/>
        <w:rPr>
          <w:rFonts w:asciiTheme="minorHAnsi" w:hAnsiTheme="minorHAnsi" w:cstheme="majorBidi"/>
          <w:b/>
          <w:bCs/>
        </w:rPr>
      </w:pPr>
    </w:p>
    <w:p w14:paraId="0AEBD497" w14:textId="70CC4A49" w:rsidR="63E0D482" w:rsidRPr="00C23B56" w:rsidRDefault="63E0D482" w:rsidP="00BA77F1">
      <w:pPr>
        <w:spacing w:line="360" w:lineRule="auto"/>
        <w:rPr>
          <w:rStyle w:val="normaltextrun"/>
          <w:rFonts w:asciiTheme="minorHAnsi" w:hAnsiTheme="minorHAnsi" w:cstheme="majorBidi"/>
          <w:b/>
          <w:bCs/>
          <w:color w:val="000000"/>
          <w:shd w:val="clear" w:color="auto" w:fill="FFFFFF"/>
        </w:rPr>
      </w:pPr>
      <w:r w:rsidRPr="00C23B56">
        <w:rPr>
          <w:rStyle w:val="normaltextrun"/>
          <w:rFonts w:asciiTheme="minorHAnsi" w:hAnsiTheme="minorHAnsi" w:cstheme="majorBidi"/>
          <w:b/>
          <w:bCs/>
          <w:color w:val="000000"/>
          <w:shd w:val="clear" w:color="auto" w:fill="FFFFFF"/>
        </w:rPr>
        <w:t>Productive use of renewable energy (PURE) definition</w:t>
      </w:r>
    </w:p>
    <w:p w14:paraId="503D779D" w14:textId="548CA9AF" w:rsidR="63E0D482" w:rsidRPr="00C23B56" w:rsidRDefault="63E0D482" w:rsidP="5C28AA81">
      <w:pPr>
        <w:spacing w:line="360" w:lineRule="auto"/>
        <w:rPr>
          <w:rStyle w:val="normaltextrun"/>
          <w:rFonts w:asciiTheme="minorHAnsi" w:hAnsiTheme="minorHAnsi" w:cstheme="majorBidi"/>
          <w:color w:val="000000"/>
          <w:shd w:val="clear" w:color="auto" w:fill="FFFFFF"/>
        </w:rPr>
      </w:pPr>
      <w:r w:rsidRPr="5C28AA81">
        <w:rPr>
          <w:rStyle w:val="normaltextrun"/>
          <w:rFonts w:asciiTheme="minorHAnsi" w:hAnsiTheme="minorHAnsi" w:cstheme="majorBidi"/>
          <w:color w:val="000000"/>
          <w:shd w:val="clear" w:color="auto" w:fill="FFFFFF"/>
        </w:rPr>
        <w:t>Agricultural, commercial and industrial activities that generate income and are powered by renewable energy sources are known as productive uses of renewable energy (PURE).  PURE can be employed at various levels, such as pumping water for irrigation, cold storage for food, mechanical processing of crops, electric mobility for taxi drivers and fishing boats, healthcare services, mobile phone charging, and providing internet access. PURE comprises solutions that replace and improve on conventional fossil-fuel solutions (such as a solar maize grinder replacing a diesel maize grinder), or new solutions where affordability prevents access to an existing solution (such as irrigation by diesel pump, which is not economically viable in many areas).</w:t>
      </w:r>
    </w:p>
    <w:p w14:paraId="7FCAABA0" w14:textId="776D5F85" w:rsidR="47831982" w:rsidRDefault="47831982" w:rsidP="00BA77F1">
      <w:pPr>
        <w:spacing w:line="360" w:lineRule="auto"/>
        <w:rPr>
          <w:rFonts w:asciiTheme="minorHAnsi" w:hAnsiTheme="minorHAnsi" w:cstheme="majorBidi"/>
          <w:b/>
          <w:bCs/>
        </w:rPr>
      </w:pPr>
    </w:p>
    <w:p w14:paraId="4CCBBA5D" w14:textId="77777777" w:rsidR="002A425D" w:rsidRDefault="002A425D" w:rsidP="002A425D">
      <w:pPr>
        <w:rPr>
          <w:rFonts w:ascii="Aptos" w:eastAsia="Times New Roman" w:hAnsi="Aptos" w:cs="Calibri"/>
          <w:color w:val="000000"/>
          <w:lang w:val="en-AU"/>
        </w:rPr>
      </w:pPr>
      <w:r>
        <w:rPr>
          <w:rFonts w:ascii="Aptos" w:eastAsia="Times New Roman" w:hAnsi="Aptos"/>
          <w:b/>
          <w:bCs/>
          <w:color w:val="000000"/>
        </w:rPr>
        <w:t xml:space="preserve">PREO LinkedIn </w:t>
      </w:r>
      <w:r>
        <w:rPr>
          <w:rFonts w:ascii="Aptos" w:eastAsia="Times New Roman" w:hAnsi="Aptos"/>
          <w:color w:val="000000"/>
        </w:rPr>
        <w:t xml:space="preserve">- </w:t>
      </w:r>
      <w:hyperlink r:id="rId20" w:history="1">
        <w:r>
          <w:rPr>
            <w:rStyle w:val="Hyperlink"/>
            <w:rFonts w:ascii="Aptos" w:eastAsia="Times New Roman" w:hAnsi="Aptos"/>
          </w:rPr>
          <w:t>https://www.linkedin.com/posts/powering-renewable-energy-opportunities_preo-open-call-pacific-island-countries-activity-7181691482880249856-rcU-?utm_source=share&amp;utm_medium=member_desktop</w:t>
        </w:r>
      </w:hyperlink>
    </w:p>
    <w:p w14:paraId="3EB959AD" w14:textId="77777777" w:rsidR="002A425D" w:rsidRDefault="002A425D" w:rsidP="002A425D">
      <w:pPr>
        <w:rPr>
          <w:rFonts w:ascii="Aptos" w:eastAsia="Times New Roman" w:hAnsi="Aptos"/>
          <w:color w:val="000000"/>
        </w:rPr>
      </w:pPr>
    </w:p>
    <w:p w14:paraId="67B21E28" w14:textId="77777777" w:rsidR="002A425D" w:rsidRDefault="002A425D" w:rsidP="002A425D">
      <w:pPr>
        <w:rPr>
          <w:rFonts w:ascii="Aptos" w:eastAsia="Times New Roman" w:hAnsi="Aptos"/>
          <w:color w:val="000000"/>
        </w:rPr>
      </w:pPr>
      <w:r>
        <w:rPr>
          <w:rFonts w:ascii="Aptos" w:eastAsia="Times New Roman" w:hAnsi="Aptos"/>
          <w:b/>
          <w:bCs/>
          <w:color w:val="000000"/>
        </w:rPr>
        <w:t xml:space="preserve">and PREO X </w:t>
      </w:r>
      <w:r>
        <w:rPr>
          <w:rFonts w:ascii="Aptos" w:eastAsia="Times New Roman" w:hAnsi="Aptos"/>
          <w:color w:val="000000"/>
        </w:rPr>
        <w:t>-  </w:t>
      </w:r>
      <w:hyperlink r:id="rId21" w:history="1">
        <w:r>
          <w:rPr>
            <w:rStyle w:val="Hyperlink"/>
            <w:rFonts w:ascii="Aptos" w:eastAsia="Times New Roman" w:hAnsi="Aptos"/>
          </w:rPr>
          <w:t>https://x.com/PoweringPREO/status/1775924883450429747?s=20</w:t>
        </w:r>
      </w:hyperlink>
    </w:p>
    <w:p w14:paraId="373BDC58" w14:textId="77777777" w:rsidR="002A425D" w:rsidRDefault="002A425D" w:rsidP="002A425D">
      <w:pPr>
        <w:rPr>
          <w:rFonts w:ascii="Aptos" w:eastAsia="Times New Roman" w:hAnsi="Aptos"/>
          <w:color w:val="000000"/>
        </w:rPr>
      </w:pPr>
      <w:r>
        <w:rPr>
          <w:rFonts w:ascii="Aptos" w:eastAsia="Times New Roman" w:hAnsi="Aptos"/>
          <w:color w:val="000000"/>
        </w:rPr>
        <w:t>Your support to engage with and share these posts is much appreciated to further boost visibility. </w:t>
      </w:r>
    </w:p>
    <w:p w14:paraId="0E80E075" w14:textId="77777777" w:rsidR="002A425D" w:rsidRDefault="002A425D" w:rsidP="002A425D">
      <w:pPr>
        <w:rPr>
          <w:rFonts w:ascii="Aptos" w:eastAsia="Times New Roman" w:hAnsi="Aptos"/>
          <w:color w:val="000000"/>
        </w:rPr>
      </w:pPr>
    </w:p>
    <w:p w14:paraId="012F9CBC" w14:textId="77777777" w:rsidR="002A425D" w:rsidRDefault="002A425D" w:rsidP="002A425D">
      <w:pPr>
        <w:rPr>
          <w:rFonts w:ascii="Aptos" w:eastAsia="Times New Roman" w:hAnsi="Aptos"/>
          <w:color w:val="000000"/>
        </w:rPr>
      </w:pPr>
      <w:r>
        <w:rPr>
          <w:rFonts w:ascii="Aptos" w:eastAsia="Times New Roman" w:hAnsi="Aptos"/>
          <w:b/>
          <w:bCs/>
          <w:color w:val="000000"/>
        </w:rPr>
        <w:t>PREO website application page</w:t>
      </w:r>
      <w:r>
        <w:rPr>
          <w:rFonts w:ascii="Aptos" w:eastAsia="Times New Roman" w:hAnsi="Aptos"/>
          <w:color w:val="000000"/>
        </w:rPr>
        <w:t xml:space="preserve"> - </w:t>
      </w:r>
      <w:hyperlink r:id="rId22" w:history="1">
        <w:r>
          <w:rPr>
            <w:rStyle w:val="Hyperlink"/>
            <w:rFonts w:ascii="Aptos" w:eastAsia="Times New Roman" w:hAnsi="Aptos"/>
          </w:rPr>
          <w:t>PREO OPEN CALL: Pacific Island countries 2024 - PREO Powering Renewable Energy Opportunities</w:t>
        </w:r>
      </w:hyperlink>
    </w:p>
    <w:p w14:paraId="1A9C7C91" w14:textId="77777777" w:rsidR="002A425D" w:rsidRDefault="002A425D" w:rsidP="002A425D">
      <w:pPr>
        <w:rPr>
          <w:rFonts w:ascii="Aptos" w:eastAsia="Times New Roman" w:hAnsi="Aptos"/>
          <w:color w:val="000000"/>
        </w:rPr>
      </w:pPr>
    </w:p>
    <w:p w14:paraId="64EB63F1" w14:textId="7A739FC8" w:rsidR="007C47C1" w:rsidRPr="00BF0049" w:rsidRDefault="002A425D" w:rsidP="00110EF7">
      <w:pPr>
        <w:rPr>
          <w:rFonts w:asciiTheme="minorHAnsi" w:hAnsiTheme="minorHAnsi" w:cstheme="majorHAnsi"/>
        </w:rPr>
      </w:pPr>
      <w:r>
        <w:rPr>
          <w:rFonts w:ascii="Aptos" w:eastAsia="Times New Roman" w:hAnsi="Aptos"/>
          <w:b/>
          <w:bCs/>
          <w:color w:val="000000"/>
        </w:rPr>
        <w:t>Webinar registration page -</w:t>
      </w:r>
      <w:r>
        <w:rPr>
          <w:rFonts w:ascii="Aptos" w:eastAsia="Times New Roman" w:hAnsi="Aptos"/>
          <w:color w:val="000000"/>
        </w:rPr>
        <w:t xml:space="preserve"> (Also linked on the website application page above) - </w:t>
      </w:r>
      <w:hyperlink r:id="rId23" w:history="1">
        <w:r>
          <w:rPr>
            <w:rStyle w:val="Hyperlink"/>
            <w:rFonts w:ascii="Aptos" w:eastAsia="Times New Roman" w:hAnsi="Aptos"/>
          </w:rPr>
          <w:t>PREO Open Call: Pacific Island Countries 2024 Application Information + Q&amp;A Tickets, Thu, Apr 18, 2024 at 8:00 AM | Eventbrite</w:t>
        </w:r>
      </w:hyperlink>
    </w:p>
    <w:sectPr w:rsidR="007C47C1" w:rsidRPr="00BF0049" w:rsidSect="00967573">
      <w:headerReference w:type="even" r:id="rId24"/>
      <w:footerReference w:type="even" r:id="rId25"/>
      <w:footerReference w:type="default" r:id="rId26"/>
      <w:headerReference w:type="first" r:id="rId27"/>
      <w:footerReference w:type="first" r:id="rId28"/>
      <w:pgSz w:w="11907" w:h="16840" w:code="9"/>
      <w:pgMar w:top="1418" w:right="1418" w:bottom="1247"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8232E" w14:textId="77777777" w:rsidR="00967573" w:rsidRDefault="00967573" w:rsidP="00E6786F">
      <w:r>
        <w:separator/>
      </w:r>
    </w:p>
  </w:endnote>
  <w:endnote w:type="continuationSeparator" w:id="0">
    <w:p w14:paraId="0ED90D3F" w14:textId="77777777" w:rsidR="00967573" w:rsidRDefault="00967573" w:rsidP="00E6786F">
      <w:r>
        <w:continuationSeparator/>
      </w:r>
    </w:p>
  </w:endnote>
  <w:endnote w:type="continuationNotice" w:id="1">
    <w:p w14:paraId="55C1479C" w14:textId="77777777" w:rsidR="00967573" w:rsidRDefault="0096757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OT">
    <w:altName w:val="Calibri"/>
    <w:panose1 w:val="00000000000000000000"/>
    <w:charset w:val="00"/>
    <w:family w:val="swiss"/>
    <w:notTrueType/>
    <w:pitch w:val="variable"/>
    <w:sig w:usb0="800000AF" w:usb1="4000207B" w:usb2="00000008" w:usb3="00000000" w:csb0="00000001" w:csb1="00000000"/>
  </w:font>
  <w:font w:name="Roboto">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rimson Pro">
    <w:charset w:val="00"/>
    <w:family w:val="auto"/>
    <w:pitch w:val="variable"/>
    <w:sig w:usb0="A00000FF" w:usb1="5000E04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lantin Std">
    <w:panose1 w:val="00000000000000000000"/>
    <w:charset w:val="00"/>
    <w:family w:val="roman"/>
    <w:notTrueType/>
    <w:pitch w:val="variable"/>
    <w:sig w:usb0="800000AF" w:usb1="4000204A" w:usb2="00000000" w:usb3="00000000" w:csb0="00000001" w:csb1="00000000"/>
  </w:font>
  <w:font w:name="DINOT-Bold">
    <w:altName w:val="Calibri"/>
    <w:panose1 w:val="00000000000000000000"/>
    <w:charset w:val="00"/>
    <w:family w:val="swiss"/>
    <w:notTrueType/>
    <w:pitch w:val="variable"/>
    <w:sig w:usb0="800002AF" w:usb1="4000207B" w:usb2="00000008" w:usb3="00000000" w:csb0="00000001"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8399" w14:textId="22A6BA07" w:rsidR="00C6586B" w:rsidRDefault="00C6586B">
    <w:pPr>
      <w:pStyle w:val="Footer"/>
    </w:pPr>
    <w:r>
      <w:rPr>
        <w:noProof/>
      </w:rPr>
      <mc:AlternateContent>
        <mc:Choice Requires="wps">
          <w:drawing>
            <wp:anchor distT="0" distB="0" distL="0" distR="0" simplePos="0" relativeHeight="251658247" behindDoc="0" locked="0" layoutInCell="1" allowOverlap="1" wp14:anchorId="713B6B7E" wp14:editId="270316C7">
              <wp:simplePos x="635" y="635"/>
              <wp:positionH relativeFrom="page">
                <wp:align>center</wp:align>
              </wp:positionH>
              <wp:positionV relativeFrom="page">
                <wp:align>bottom</wp:align>
              </wp:positionV>
              <wp:extent cx="443865" cy="443865"/>
              <wp:effectExtent l="0" t="0" r="16510" b="0"/>
              <wp:wrapNone/>
              <wp:docPr id="35564548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E90262" w14:textId="550D2505" w:rsidR="00C6586B" w:rsidRPr="00C6586B" w:rsidRDefault="00C6586B" w:rsidP="00C6586B">
                          <w:pPr>
                            <w:spacing w:after="0"/>
                            <w:rPr>
                              <w:rFonts w:ascii="Calibri" w:eastAsia="Calibri" w:hAnsi="Calibri" w:cs="Calibri"/>
                              <w:noProof/>
                              <w:color w:val="000000"/>
                              <w:szCs w:val="20"/>
                            </w:rPr>
                          </w:pPr>
                          <w:r w:rsidRPr="00C6586B">
                            <w:rPr>
                              <w:rFonts w:ascii="Calibri" w:eastAsia="Calibri" w:hAnsi="Calibri" w:cs="Calibri"/>
                              <w:noProof/>
                              <w:color w:val="00000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713B6B7E" id="_x0000_t202" coordsize="21600,21600" o:spt="202" path="m,l,21600r21600,l21600,xe">
              <v:stroke joinstyle="miter"/>
              <v:path gradientshapeok="t" o:connecttype="rect"/>
            </v:shapetype>
            <v:shape id="Text Box 5" o:spid="_x0000_s1028" type="#_x0000_t202" alt="OFFICIAL"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1BE90262" w14:textId="550D2505" w:rsidR="00C6586B" w:rsidRPr="00C6586B" w:rsidRDefault="00C6586B" w:rsidP="00C6586B">
                    <w:pPr>
                      <w:spacing w:after="0"/>
                      <w:rPr>
                        <w:rFonts w:ascii="Calibri" w:eastAsia="Calibri" w:hAnsi="Calibri" w:cs="Calibri"/>
                        <w:noProof/>
                        <w:color w:val="000000"/>
                        <w:szCs w:val="20"/>
                      </w:rPr>
                    </w:pPr>
                    <w:r w:rsidRPr="00C6586B">
                      <w:rPr>
                        <w:rFonts w:ascii="Calibri" w:eastAsia="Calibri" w:hAnsi="Calibri" w:cs="Calibri"/>
                        <w:noProof/>
                        <w:color w:val="00000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9781" w14:textId="211833C9" w:rsidR="004C47F4" w:rsidRPr="004C47F4" w:rsidRDefault="00C6586B" w:rsidP="004C47F4">
    <w:pPr>
      <w:pStyle w:val="Footer"/>
      <w:ind w:right="-567"/>
      <w:jc w:val="right"/>
      <w:rPr>
        <w:rFonts w:asciiTheme="majorHAnsi" w:hAnsiTheme="majorHAnsi" w:cstheme="majorHAnsi"/>
        <w:color w:val="2147ED" w:themeColor="accent1"/>
      </w:rPr>
    </w:pPr>
    <w:r>
      <w:rPr>
        <w:rFonts w:asciiTheme="majorHAnsi" w:hAnsiTheme="majorHAnsi" w:cstheme="majorHAnsi"/>
        <w:noProof/>
        <w:color w:val="2147ED" w:themeColor="accent1"/>
      </w:rPr>
      <mc:AlternateContent>
        <mc:Choice Requires="wps">
          <w:drawing>
            <wp:anchor distT="0" distB="0" distL="0" distR="0" simplePos="0" relativeHeight="251658246" behindDoc="0" locked="0" layoutInCell="1" allowOverlap="1" wp14:anchorId="38876A21" wp14:editId="745BCC3B">
              <wp:simplePos x="794871" y="10100235"/>
              <wp:positionH relativeFrom="page">
                <wp:align>center</wp:align>
              </wp:positionH>
              <wp:positionV relativeFrom="page">
                <wp:align>bottom</wp:align>
              </wp:positionV>
              <wp:extent cx="443865" cy="443865"/>
              <wp:effectExtent l="0" t="0" r="16510" b="0"/>
              <wp:wrapNone/>
              <wp:docPr id="44385672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97C018" w14:textId="52B13C4C" w:rsidR="00C6586B" w:rsidRPr="00C6586B" w:rsidRDefault="00C6586B" w:rsidP="00C6586B">
                          <w:pPr>
                            <w:spacing w:after="0"/>
                            <w:rPr>
                              <w:rFonts w:ascii="Calibri" w:eastAsia="Calibri" w:hAnsi="Calibri" w:cs="Calibri"/>
                              <w:noProof/>
                              <w:color w:val="000000"/>
                              <w:szCs w:val="20"/>
                            </w:rPr>
                          </w:pPr>
                          <w:r w:rsidRPr="00C6586B">
                            <w:rPr>
                              <w:rFonts w:ascii="Calibri" w:eastAsia="Calibri" w:hAnsi="Calibri" w:cs="Calibri"/>
                              <w:noProof/>
                              <w:color w:val="00000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8876A21" id="_x0000_t202" coordsize="21600,21600" o:spt="202" path="m,l,21600r21600,l21600,xe">
              <v:stroke joinstyle="miter"/>
              <v:path gradientshapeok="t" o:connecttype="rect"/>
            </v:shapetype>
            <v:shape id="Text Box 6" o:spid="_x0000_s1029" type="#_x0000_t202" alt="OFFICIAL" style="position:absolute;left:0;text-align:left;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4297C018" w14:textId="52B13C4C" w:rsidR="00C6586B" w:rsidRPr="00C6586B" w:rsidRDefault="00C6586B" w:rsidP="00C6586B">
                    <w:pPr>
                      <w:spacing w:after="0"/>
                      <w:rPr>
                        <w:rFonts w:ascii="Calibri" w:eastAsia="Calibri" w:hAnsi="Calibri" w:cs="Calibri"/>
                        <w:noProof/>
                        <w:color w:val="000000"/>
                        <w:szCs w:val="20"/>
                      </w:rPr>
                    </w:pPr>
                    <w:r w:rsidRPr="00C6586B">
                      <w:rPr>
                        <w:rFonts w:ascii="Calibri" w:eastAsia="Calibri" w:hAnsi="Calibri" w:cs="Calibri"/>
                        <w:noProof/>
                        <w:color w:val="00000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643C" w14:textId="0808907F" w:rsidR="00C6586B" w:rsidRDefault="00C6586B">
    <w:pPr>
      <w:pStyle w:val="Footer"/>
    </w:pPr>
    <w:r>
      <w:rPr>
        <w:noProof/>
      </w:rPr>
      <mc:AlternateContent>
        <mc:Choice Requires="wps">
          <w:drawing>
            <wp:anchor distT="0" distB="0" distL="0" distR="0" simplePos="0" relativeHeight="251658248" behindDoc="0" locked="0" layoutInCell="1" allowOverlap="1" wp14:anchorId="4B9C0FE2" wp14:editId="5950E694">
              <wp:simplePos x="635" y="635"/>
              <wp:positionH relativeFrom="page">
                <wp:align>center</wp:align>
              </wp:positionH>
              <wp:positionV relativeFrom="page">
                <wp:align>bottom</wp:align>
              </wp:positionV>
              <wp:extent cx="443865" cy="443865"/>
              <wp:effectExtent l="0" t="0" r="16510" b="0"/>
              <wp:wrapNone/>
              <wp:docPr id="1979748079"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B0F939" w14:textId="1755E8E9" w:rsidR="00C6586B" w:rsidRPr="00C6586B" w:rsidRDefault="00C6586B" w:rsidP="00C6586B">
                          <w:pPr>
                            <w:spacing w:after="0"/>
                            <w:rPr>
                              <w:rFonts w:ascii="Calibri" w:eastAsia="Calibri" w:hAnsi="Calibri" w:cs="Calibri"/>
                              <w:noProof/>
                              <w:color w:val="000000"/>
                              <w:szCs w:val="20"/>
                            </w:rPr>
                          </w:pPr>
                          <w:r w:rsidRPr="00C6586B">
                            <w:rPr>
                              <w:rFonts w:ascii="Calibri" w:eastAsia="Calibri" w:hAnsi="Calibri" w:cs="Calibri"/>
                              <w:noProof/>
                              <w:color w:val="00000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4B9C0FE2" id="_x0000_t202" coordsize="21600,21600" o:spt="202" path="m,l,21600r21600,l21600,xe">
              <v:stroke joinstyle="miter"/>
              <v:path gradientshapeok="t" o:connecttype="rect"/>
            </v:shapetype>
            <v:shape id="Text Box 4" o:spid="_x0000_s1031" type="#_x0000_t202" alt="OFFICIAL" style="position:absolute;margin-left:0;margin-top:0;width:34.95pt;height:34.95pt;z-index:2516582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63B0F939" w14:textId="1755E8E9" w:rsidR="00C6586B" w:rsidRPr="00C6586B" w:rsidRDefault="00C6586B" w:rsidP="00C6586B">
                    <w:pPr>
                      <w:spacing w:after="0"/>
                      <w:rPr>
                        <w:rFonts w:ascii="Calibri" w:eastAsia="Calibri" w:hAnsi="Calibri" w:cs="Calibri"/>
                        <w:noProof/>
                        <w:color w:val="000000"/>
                        <w:szCs w:val="20"/>
                      </w:rPr>
                    </w:pPr>
                    <w:r w:rsidRPr="00C6586B">
                      <w:rPr>
                        <w:rFonts w:ascii="Calibri" w:eastAsia="Calibri" w:hAnsi="Calibri" w:cs="Calibri"/>
                        <w:noProof/>
                        <w:color w:val="00000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DF810" w14:textId="77777777" w:rsidR="00967573" w:rsidRPr="002D420D" w:rsidRDefault="00967573" w:rsidP="00E6786F">
      <w:r w:rsidRPr="002D420D">
        <w:separator/>
      </w:r>
    </w:p>
  </w:footnote>
  <w:footnote w:type="continuationSeparator" w:id="0">
    <w:p w14:paraId="3F62044C" w14:textId="77777777" w:rsidR="00967573" w:rsidRDefault="00967573" w:rsidP="00E6786F">
      <w:r>
        <w:continuationSeparator/>
      </w:r>
    </w:p>
  </w:footnote>
  <w:footnote w:type="continuationNotice" w:id="1">
    <w:p w14:paraId="2A3C4AEF" w14:textId="77777777" w:rsidR="00967573" w:rsidRDefault="0096757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8F79" w14:textId="58479CC2" w:rsidR="005018E2" w:rsidRDefault="00C6586B">
    <w:pPr>
      <w:pStyle w:val="Header"/>
    </w:pPr>
    <w:r>
      <w:rPr>
        <w:noProof/>
      </w:rPr>
      <mc:AlternateContent>
        <mc:Choice Requires="wps">
          <w:drawing>
            <wp:anchor distT="0" distB="0" distL="0" distR="0" simplePos="0" relativeHeight="251658244" behindDoc="0" locked="0" layoutInCell="1" allowOverlap="1" wp14:anchorId="78CA6C8D" wp14:editId="613D4AAC">
              <wp:simplePos x="635" y="635"/>
              <wp:positionH relativeFrom="page">
                <wp:align>center</wp:align>
              </wp:positionH>
              <wp:positionV relativeFrom="page">
                <wp:align>top</wp:align>
              </wp:positionV>
              <wp:extent cx="443865" cy="443865"/>
              <wp:effectExtent l="0" t="0" r="16510" b="12700"/>
              <wp:wrapNone/>
              <wp:docPr id="767702723"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1CF771" w14:textId="594D55E2" w:rsidR="00C6586B" w:rsidRPr="00C6586B" w:rsidRDefault="00C6586B" w:rsidP="00C6586B">
                          <w:pPr>
                            <w:spacing w:after="0"/>
                            <w:rPr>
                              <w:rFonts w:ascii="Calibri" w:eastAsia="Calibri" w:hAnsi="Calibri" w:cs="Calibri"/>
                              <w:noProof/>
                              <w:color w:val="000000"/>
                              <w:szCs w:val="20"/>
                            </w:rPr>
                          </w:pPr>
                          <w:r w:rsidRPr="00C6586B">
                            <w:rPr>
                              <w:rFonts w:ascii="Calibri" w:eastAsia="Calibri" w:hAnsi="Calibri" w:cs="Calibri"/>
                              <w:noProof/>
                              <w:color w:val="00000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78CA6C8D"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31CF771" w14:textId="594D55E2" w:rsidR="00C6586B" w:rsidRPr="00C6586B" w:rsidRDefault="00C6586B" w:rsidP="00C6586B">
                    <w:pPr>
                      <w:spacing w:after="0"/>
                      <w:rPr>
                        <w:rFonts w:ascii="Calibri" w:eastAsia="Calibri" w:hAnsi="Calibri" w:cs="Calibri"/>
                        <w:noProof/>
                        <w:color w:val="000000"/>
                        <w:szCs w:val="20"/>
                      </w:rPr>
                    </w:pPr>
                    <w:r w:rsidRPr="00C6586B">
                      <w:rPr>
                        <w:rFonts w:ascii="Calibri" w:eastAsia="Calibri" w:hAnsi="Calibri" w:cs="Calibri"/>
                        <w:noProof/>
                        <w:color w:val="00000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6472" w14:textId="12E0E1EB" w:rsidR="005018E2" w:rsidRDefault="00C6586B">
    <w:pPr>
      <w:pStyle w:val="Header"/>
    </w:pPr>
    <w:r>
      <w:rPr>
        <w:noProof/>
      </w:rPr>
      <mc:AlternateContent>
        <mc:Choice Requires="wps">
          <w:drawing>
            <wp:anchor distT="0" distB="0" distL="0" distR="0" simplePos="0" relativeHeight="251658243" behindDoc="0" locked="0" layoutInCell="1" allowOverlap="1" wp14:anchorId="37EBEB8C" wp14:editId="12C2810C">
              <wp:simplePos x="635" y="635"/>
              <wp:positionH relativeFrom="page">
                <wp:align>center</wp:align>
              </wp:positionH>
              <wp:positionV relativeFrom="page">
                <wp:align>top</wp:align>
              </wp:positionV>
              <wp:extent cx="443865" cy="443865"/>
              <wp:effectExtent l="0" t="0" r="16510" b="12700"/>
              <wp:wrapNone/>
              <wp:docPr id="15338812"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88744E" w14:textId="5FE2BDFC" w:rsidR="00C6586B" w:rsidRPr="00C6586B" w:rsidRDefault="00C6586B" w:rsidP="00C6586B">
                          <w:pPr>
                            <w:spacing w:after="0"/>
                            <w:rPr>
                              <w:rFonts w:ascii="Calibri" w:eastAsia="Calibri" w:hAnsi="Calibri" w:cs="Calibri"/>
                              <w:noProof/>
                              <w:color w:val="000000"/>
                              <w:szCs w:val="20"/>
                            </w:rPr>
                          </w:pPr>
                          <w:r w:rsidRPr="00C6586B">
                            <w:rPr>
                              <w:rFonts w:ascii="Calibri" w:eastAsia="Calibri" w:hAnsi="Calibri" w:cs="Calibri"/>
                              <w:noProof/>
                              <w:color w:val="00000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37EBEB8C"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7A88744E" w14:textId="5FE2BDFC" w:rsidR="00C6586B" w:rsidRPr="00C6586B" w:rsidRDefault="00C6586B" w:rsidP="00C6586B">
                    <w:pPr>
                      <w:spacing w:after="0"/>
                      <w:rPr>
                        <w:rFonts w:ascii="Calibri" w:eastAsia="Calibri" w:hAnsi="Calibri" w:cs="Calibri"/>
                        <w:noProof/>
                        <w:color w:val="000000"/>
                        <w:szCs w:val="20"/>
                      </w:rPr>
                    </w:pPr>
                    <w:r w:rsidRPr="00C6586B">
                      <w:rPr>
                        <w:rFonts w:ascii="Calibri" w:eastAsia="Calibri" w:hAnsi="Calibri" w:cs="Calibri"/>
                        <w:noProof/>
                        <w:color w:val="00000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0C04"/>
    <w:multiLevelType w:val="hybridMultilevel"/>
    <w:tmpl w:val="FC722C2E"/>
    <w:lvl w:ilvl="0" w:tplc="9EC6BFF0">
      <w:start w:val="1"/>
      <w:numFmt w:val="bullet"/>
      <w:pStyle w:val="Bullettable"/>
      <w:lvlText w:val=""/>
      <w:lvlJc w:val="left"/>
      <w:pPr>
        <w:ind w:left="360" w:hanging="360"/>
      </w:pPr>
      <w:rPr>
        <w:rFonts w:ascii="Symbol" w:hAnsi="Symbol" w:hint="default"/>
        <w:color w:val="2147E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45B75"/>
    <w:multiLevelType w:val="hybridMultilevel"/>
    <w:tmpl w:val="FDE277F0"/>
    <w:lvl w:ilvl="0" w:tplc="DAEC2B16">
      <w:start w:val="1"/>
      <w:numFmt w:val="bullet"/>
      <w:pStyle w:val="ListBullet2"/>
      <w:lvlText w:val="-"/>
      <w:lvlJc w:val="left"/>
      <w:pPr>
        <w:ind w:left="510" w:hanging="360"/>
      </w:pPr>
      <w:rPr>
        <w:rFonts w:ascii="Calibri" w:hAnsi="Calibri" w:hint="default"/>
        <w:color w:val="2147ED" w:themeColor="accent1"/>
      </w:rPr>
    </w:lvl>
    <w:lvl w:ilvl="1" w:tplc="08090003" w:tentative="1">
      <w:start w:val="1"/>
      <w:numFmt w:val="bullet"/>
      <w:lvlText w:val="o"/>
      <w:lvlJc w:val="left"/>
      <w:pPr>
        <w:ind w:left="1230" w:hanging="360"/>
      </w:pPr>
      <w:rPr>
        <w:rFonts w:ascii="Courier New" w:hAnsi="Courier New" w:cs="Courier New" w:hint="default"/>
      </w:rPr>
    </w:lvl>
    <w:lvl w:ilvl="2" w:tplc="9A5E75E6">
      <w:start w:val="1"/>
      <w:numFmt w:val="bullet"/>
      <w:pStyle w:val="ListBullet3"/>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2" w15:restartNumberingAfterBreak="0">
    <w:nsid w:val="2DC63762"/>
    <w:multiLevelType w:val="multilevel"/>
    <w:tmpl w:val="87F094E8"/>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7D7A1C"/>
    <w:multiLevelType w:val="hybridMultilevel"/>
    <w:tmpl w:val="BF1C4F6A"/>
    <w:lvl w:ilvl="0" w:tplc="EDD0C61E">
      <w:start w:val="1"/>
      <w:numFmt w:val="lowerLetter"/>
      <w:pStyle w:val="ListNumber2"/>
      <w:lvlText w:val="%1."/>
      <w:lvlJc w:val="left"/>
      <w:pPr>
        <w:ind w:left="720" w:hanging="360"/>
      </w:pPr>
      <w:rPr>
        <w:rFonts w:hint="default"/>
        <w:color w:val="00007F"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F6F93"/>
    <w:multiLevelType w:val="multilevel"/>
    <w:tmpl w:val="95323414"/>
    <w:styleLink w:val="CCListNumbers"/>
    <w:lvl w:ilvl="0">
      <w:start w:val="1"/>
      <w:numFmt w:val="decimal"/>
      <w:lvlText w:val="%1."/>
      <w:lvlJc w:val="left"/>
      <w:pPr>
        <w:ind w:left="720" w:hanging="360"/>
      </w:pPr>
      <w:rPr>
        <w:rFonts w:hint="default"/>
        <w:color w:val="00007F" w:themeColor="accent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37"/>
        </w:tabs>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35D858D8"/>
    <w:multiLevelType w:val="multilevel"/>
    <w:tmpl w:val="E0FCD960"/>
    <w:lvl w:ilvl="0">
      <w:start w:val="1"/>
      <w:numFmt w:val="decimal"/>
      <w:lvlText w:val="%1"/>
      <w:lvlJc w:val="left"/>
      <w:pPr>
        <w:ind w:left="720" w:hanging="720"/>
      </w:pPr>
      <w:rPr>
        <w:rFonts w:hint="default"/>
      </w:rPr>
    </w:lvl>
    <w:lvl w:ilvl="1">
      <w:start w:val="1"/>
      <w:numFmt w:val="decimal"/>
      <w:pStyle w:val="NumberedparagraphLegal-Level2"/>
      <w:lvlText w:val="%1.%2"/>
      <w:lvlJc w:val="left"/>
      <w:pPr>
        <w:ind w:left="720" w:hanging="720"/>
      </w:pPr>
      <w:rPr>
        <w:rFonts w:ascii="DINOT" w:hAnsi="DINOT" w:cs="DINOT" w:hint="default"/>
        <w:color w:val="00007F" w:themeColor="accent4"/>
        <w:sz w:val="20"/>
      </w:rPr>
    </w:lvl>
    <w:lvl w:ilvl="2">
      <w:start w:val="1"/>
      <w:numFmt w:val="decimal"/>
      <w:pStyle w:val="NumberedparagraphLegal-Level3"/>
      <w:lvlText w:val="%1.%2.%3"/>
      <w:lvlJc w:val="left"/>
      <w:pPr>
        <w:ind w:left="720" w:hanging="720"/>
      </w:pPr>
      <w:rPr>
        <w:rFonts w:asciiTheme="minorHAnsi" w:hAnsiTheme="minorHAnsi" w:cstheme="minorHAnsi" w:hint="default"/>
        <w:color w:val="00007F" w:themeColor="accent4"/>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2A3BDF"/>
    <w:multiLevelType w:val="hybridMultilevel"/>
    <w:tmpl w:val="C96852B6"/>
    <w:lvl w:ilvl="0" w:tplc="5742D774">
      <w:start w:val="1"/>
      <w:numFmt w:val="decimal"/>
      <w:pStyle w:val="Numberedlist"/>
      <w:lvlText w:val="%1."/>
      <w:lvlJc w:val="left"/>
      <w:pPr>
        <w:ind w:left="720" w:hanging="360"/>
      </w:pPr>
    </w:lvl>
    <w:lvl w:ilvl="1" w:tplc="28E42922" w:tentative="1">
      <w:start w:val="1"/>
      <w:numFmt w:val="lowerLetter"/>
      <w:lvlText w:val="%2."/>
      <w:lvlJc w:val="left"/>
      <w:pPr>
        <w:ind w:left="1440" w:hanging="360"/>
      </w:pPr>
    </w:lvl>
    <w:lvl w:ilvl="2" w:tplc="48F09A54" w:tentative="1">
      <w:start w:val="1"/>
      <w:numFmt w:val="lowerRoman"/>
      <w:lvlText w:val="%3."/>
      <w:lvlJc w:val="right"/>
      <w:pPr>
        <w:ind w:left="2160" w:hanging="180"/>
      </w:pPr>
    </w:lvl>
    <w:lvl w:ilvl="3" w:tplc="1A7EBDB0" w:tentative="1">
      <w:start w:val="1"/>
      <w:numFmt w:val="decimal"/>
      <w:lvlText w:val="%4."/>
      <w:lvlJc w:val="left"/>
      <w:pPr>
        <w:ind w:left="2880" w:hanging="360"/>
      </w:pPr>
    </w:lvl>
    <w:lvl w:ilvl="4" w:tplc="94C02A02" w:tentative="1">
      <w:start w:val="1"/>
      <w:numFmt w:val="lowerLetter"/>
      <w:lvlText w:val="%5."/>
      <w:lvlJc w:val="left"/>
      <w:pPr>
        <w:ind w:left="3600" w:hanging="360"/>
      </w:pPr>
    </w:lvl>
    <w:lvl w:ilvl="5" w:tplc="E7BEFA3E" w:tentative="1">
      <w:start w:val="1"/>
      <w:numFmt w:val="lowerRoman"/>
      <w:lvlText w:val="%6."/>
      <w:lvlJc w:val="right"/>
      <w:pPr>
        <w:ind w:left="4320" w:hanging="180"/>
      </w:pPr>
    </w:lvl>
    <w:lvl w:ilvl="6" w:tplc="E0BC3528" w:tentative="1">
      <w:start w:val="1"/>
      <w:numFmt w:val="decimal"/>
      <w:lvlText w:val="%7."/>
      <w:lvlJc w:val="left"/>
      <w:pPr>
        <w:ind w:left="5040" w:hanging="360"/>
      </w:pPr>
    </w:lvl>
    <w:lvl w:ilvl="7" w:tplc="A98CF9B0" w:tentative="1">
      <w:start w:val="1"/>
      <w:numFmt w:val="lowerLetter"/>
      <w:lvlText w:val="%8."/>
      <w:lvlJc w:val="left"/>
      <w:pPr>
        <w:ind w:left="5760" w:hanging="360"/>
      </w:pPr>
    </w:lvl>
    <w:lvl w:ilvl="8" w:tplc="88209746" w:tentative="1">
      <w:start w:val="1"/>
      <w:numFmt w:val="lowerRoman"/>
      <w:lvlText w:val="%9."/>
      <w:lvlJc w:val="right"/>
      <w:pPr>
        <w:ind w:left="6480" w:hanging="180"/>
      </w:pPr>
    </w:lvl>
  </w:abstractNum>
  <w:abstractNum w:abstractNumId="7" w15:restartNumberingAfterBreak="0">
    <w:nsid w:val="39302F29"/>
    <w:multiLevelType w:val="multilevel"/>
    <w:tmpl w:val="EC8679CC"/>
    <w:styleLink w:val="CC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247"/>
        </w:tabs>
        <w:ind w:left="1247" w:hanging="1247"/>
      </w:pPr>
      <w:rPr>
        <w:rFonts w:hint="default"/>
      </w:rPr>
    </w:lvl>
    <w:lvl w:ilvl="2">
      <w:start w:val="1"/>
      <w:numFmt w:val="decimal"/>
      <w:lvlText w:val="%1.%2.%3"/>
      <w:lvlJc w:val="left"/>
      <w:pPr>
        <w:tabs>
          <w:tab w:val="num" w:pos="1247"/>
        </w:tabs>
        <w:ind w:left="1247" w:hanging="1247"/>
      </w:pPr>
      <w:rPr>
        <w:rFonts w:hint="default"/>
      </w:rPr>
    </w:lvl>
    <w:lvl w:ilvl="3">
      <w:start w:val="1"/>
      <w:numFmt w:val="decimal"/>
      <w:lvlText w:val="%1.%2.%3.%4"/>
      <w:lvlJc w:val="left"/>
      <w:pPr>
        <w:tabs>
          <w:tab w:val="num" w:pos="1247"/>
        </w:tabs>
        <w:ind w:left="1247" w:hanging="12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C136F13"/>
    <w:multiLevelType w:val="hybridMultilevel"/>
    <w:tmpl w:val="91529100"/>
    <w:lvl w:ilvl="0" w:tplc="08090001">
      <w:start w:val="1"/>
      <w:numFmt w:val="bullet"/>
      <w:lvlText w:val=""/>
      <w:lvlJc w:val="left"/>
      <w:pPr>
        <w:ind w:left="720" w:hanging="360"/>
      </w:pPr>
      <w:rPr>
        <w:rFonts w:ascii="Symbol" w:hAnsi="Symbol" w:hint="default"/>
      </w:rPr>
    </w:lvl>
    <w:lvl w:ilvl="1" w:tplc="139EFB28">
      <w:numFmt w:val="bullet"/>
      <w:lvlText w:val="•"/>
      <w:lvlJc w:val="left"/>
      <w:pPr>
        <w:ind w:left="1800" w:hanging="720"/>
      </w:pPr>
      <w:rPr>
        <w:rFonts w:ascii="Verdana" w:eastAsiaTheme="minorHAnsi" w:hAnsi="Verdan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7B7E13"/>
    <w:multiLevelType w:val="hybridMultilevel"/>
    <w:tmpl w:val="983A97EC"/>
    <w:lvl w:ilvl="0" w:tplc="293E9FE2">
      <w:start w:val="1"/>
      <w:numFmt w:val="bullet"/>
      <w:pStyle w:val="Bullet"/>
      <w:lvlText w:val=""/>
      <w:lvlJc w:val="left"/>
      <w:pPr>
        <w:ind w:left="720" w:hanging="360"/>
      </w:pPr>
      <w:rPr>
        <w:rFonts w:ascii="Symbol" w:hAnsi="Symbol" w:hint="default"/>
        <w:color w:val="2147ED" w:themeColor="accent1"/>
      </w:rPr>
    </w:lvl>
    <w:lvl w:ilvl="1" w:tplc="228A681E" w:tentative="1">
      <w:start w:val="1"/>
      <w:numFmt w:val="lowerLetter"/>
      <w:lvlText w:val="%2."/>
      <w:lvlJc w:val="left"/>
      <w:pPr>
        <w:ind w:left="1440" w:hanging="360"/>
      </w:pPr>
    </w:lvl>
    <w:lvl w:ilvl="2" w:tplc="E83A9032" w:tentative="1">
      <w:start w:val="1"/>
      <w:numFmt w:val="lowerRoman"/>
      <w:lvlText w:val="%3."/>
      <w:lvlJc w:val="right"/>
      <w:pPr>
        <w:ind w:left="2160" w:hanging="180"/>
      </w:pPr>
    </w:lvl>
    <w:lvl w:ilvl="3" w:tplc="6F3E1C28" w:tentative="1">
      <w:start w:val="1"/>
      <w:numFmt w:val="decimal"/>
      <w:lvlText w:val="%4."/>
      <w:lvlJc w:val="left"/>
      <w:pPr>
        <w:ind w:left="2880" w:hanging="360"/>
      </w:pPr>
    </w:lvl>
    <w:lvl w:ilvl="4" w:tplc="A7C4B326" w:tentative="1">
      <w:start w:val="1"/>
      <w:numFmt w:val="lowerLetter"/>
      <w:lvlText w:val="%5."/>
      <w:lvlJc w:val="left"/>
      <w:pPr>
        <w:ind w:left="3600" w:hanging="360"/>
      </w:pPr>
    </w:lvl>
    <w:lvl w:ilvl="5" w:tplc="6908E31C" w:tentative="1">
      <w:start w:val="1"/>
      <w:numFmt w:val="lowerRoman"/>
      <w:lvlText w:val="%6."/>
      <w:lvlJc w:val="right"/>
      <w:pPr>
        <w:ind w:left="4320" w:hanging="180"/>
      </w:pPr>
    </w:lvl>
    <w:lvl w:ilvl="6" w:tplc="4DB6C0E4" w:tentative="1">
      <w:start w:val="1"/>
      <w:numFmt w:val="decimal"/>
      <w:lvlText w:val="%7."/>
      <w:lvlJc w:val="left"/>
      <w:pPr>
        <w:ind w:left="5040" w:hanging="360"/>
      </w:pPr>
    </w:lvl>
    <w:lvl w:ilvl="7" w:tplc="9350D776" w:tentative="1">
      <w:start w:val="1"/>
      <w:numFmt w:val="lowerLetter"/>
      <w:lvlText w:val="%8."/>
      <w:lvlJc w:val="left"/>
      <w:pPr>
        <w:ind w:left="5760" w:hanging="360"/>
      </w:pPr>
    </w:lvl>
    <w:lvl w:ilvl="8" w:tplc="6494ECD2" w:tentative="1">
      <w:start w:val="1"/>
      <w:numFmt w:val="lowerRoman"/>
      <w:lvlText w:val="%9."/>
      <w:lvlJc w:val="right"/>
      <w:pPr>
        <w:ind w:left="6480" w:hanging="180"/>
      </w:pPr>
    </w:lvl>
  </w:abstractNum>
  <w:abstractNum w:abstractNumId="10" w15:restartNumberingAfterBreak="0">
    <w:nsid w:val="3E981584"/>
    <w:multiLevelType w:val="multilevel"/>
    <w:tmpl w:val="EC38C2C2"/>
    <w:lvl w:ilvl="0">
      <w:start w:val="1"/>
      <w:numFmt w:val="decimal"/>
      <w:pStyle w:val="AppendixH1"/>
      <w:suff w:val="space"/>
      <w:lvlText w:val="Appendix %1:"/>
      <w:lvlJc w:val="left"/>
      <w:pPr>
        <w:ind w:left="624" w:hanging="624"/>
      </w:pPr>
      <w:rPr>
        <w:rFonts w:ascii="Arial Bold" w:hAnsi="Arial Bold" w:hint="default"/>
        <w:b/>
        <w:i w:val="0"/>
        <w:color w:val="auto"/>
        <w:spacing w:val="-6"/>
        <w:sz w:val="36"/>
      </w:rPr>
    </w:lvl>
    <w:lvl w:ilvl="1">
      <w:start w:val="1"/>
      <w:numFmt w:val="decimal"/>
      <w:suff w:val="space"/>
      <w:lvlText w:val="%1.%2."/>
      <w:lvlJc w:val="left"/>
      <w:pPr>
        <w:ind w:left="2880" w:hanging="360"/>
      </w:pPr>
      <w:rPr>
        <w:rFonts w:ascii="Arial Bold" w:hAnsi="Arial Bold" w:hint="default"/>
        <w:b/>
        <w:i w:val="0"/>
      </w:rPr>
    </w:lvl>
    <w:lvl w:ilvl="2">
      <w:start w:val="1"/>
      <w:numFmt w:val="decimal"/>
      <w:suff w:val="space"/>
      <w:lvlText w:val="%1.%2.%3."/>
      <w:lvlJc w:val="left"/>
      <w:pPr>
        <w:ind w:left="3240" w:hanging="360"/>
      </w:pPr>
      <w:rPr>
        <w:rFonts w:ascii="Arial Bold" w:hAnsi="Arial Bold" w:hint="default"/>
        <w:b/>
        <w:i w:val="0"/>
        <w:caps w:val="0"/>
        <w:color w:val="2147ED" w:themeColor="accent1"/>
      </w:rPr>
    </w:lvl>
    <w:lvl w:ilvl="3">
      <w:start w:val="1"/>
      <w:numFmt w:val="decimal"/>
      <w:suff w:val="space"/>
      <w:lvlText w:val="%1.%2.%3.%4."/>
      <w:lvlJc w:val="left"/>
      <w:pPr>
        <w:ind w:left="3600" w:hanging="360"/>
      </w:pPr>
      <w:rPr>
        <w:rFonts w:ascii="Arial Bold" w:hAnsi="Arial Bold" w:hint="default"/>
        <w:b/>
        <w:i w:val="0"/>
      </w:rPr>
    </w:lvl>
    <w:lvl w:ilvl="4">
      <w:start w:val="1"/>
      <w:numFmt w:val="lowerLetter"/>
      <w:lvlText w:val="(%5)"/>
      <w:lvlJc w:val="left"/>
      <w:pPr>
        <w:ind w:left="3960" w:hanging="360"/>
      </w:pPr>
      <w:rPr>
        <w:rFonts w:ascii="Arial" w:hAnsi="Arial" w:hint="default"/>
      </w:rPr>
    </w:lvl>
    <w:lvl w:ilvl="5">
      <w:start w:val="1"/>
      <w:numFmt w:val="lowerRoman"/>
      <w:lvlText w:val="(%6)"/>
      <w:lvlJc w:val="left"/>
      <w:pPr>
        <w:ind w:left="4320" w:hanging="360"/>
      </w:pPr>
      <w:rPr>
        <w:rFonts w:ascii="Arial" w:hAnsi="Arial" w:hint="default"/>
      </w:rPr>
    </w:lvl>
    <w:lvl w:ilvl="6">
      <w:start w:val="1"/>
      <w:numFmt w:val="decimal"/>
      <w:lvlText w:val="%7."/>
      <w:lvlJc w:val="left"/>
      <w:pPr>
        <w:ind w:left="4680" w:hanging="360"/>
      </w:pPr>
      <w:rPr>
        <w:rFonts w:ascii="Arial" w:hAnsi="Arial" w:hint="default"/>
        <w:color w:val="2147ED" w:themeColor="accent1"/>
        <w:sz w:val="36"/>
      </w:rPr>
    </w:lvl>
    <w:lvl w:ilvl="7">
      <w:start w:val="1"/>
      <w:numFmt w:val="lowerLetter"/>
      <w:lvlText w:val="%8."/>
      <w:lvlJc w:val="left"/>
      <w:pPr>
        <w:ind w:left="5040" w:hanging="360"/>
      </w:pPr>
      <w:rPr>
        <w:rFonts w:ascii="Arial" w:hAnsi="Arial" w:hint="default"/>
      </w:rPr>
    </w:lvl>
    <w:lvl w:ilvl="8">
      <w:start w:val="1"/>
      <w:numFmt w:val="lowerRoman"/>
      <w:lvlText w:val="%9."/>
      <w:lvlJc w:val="left"/>
      <w:pPr>
        <w:ind w:left="5400" w:hanging="360"/>
      </w:pPr>
      <w:rPr>
        <w:rFonts w:ascii="Arial" w:hAnsi="Arial" w:hint="default"/>
      </w:rPr>
    </w:lvl>
  </w:abstractNum>
  <w:abstractNum w:abstractNumId="11" w15:restartNumberingAfterBreak="0">
    <w:nsid w:val="3FA13A65"/>
    <w:multiLevelType w:val="multilevel"/>
    <w:tmpl w:val="74624786"/>
    <w:styleLink w:val="Appendixheadings"/>
    <w:lvl w:ilvl="0">
      <w:start w:val="1"/>
      <w:numFmt w:val="decimal"/>
      <w:lvlText w:val="Appendix %1:"/>
      <w:lvlJc w:val="left"/>
      <w:pPr>
        <w:ind w:left="2520" w:hanging="360"/>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2" w15:restartNumberingAfterBreak="0">
    <w:nsid w:val="4280682A"/>
    <w:multiLevelType w:val="multilevel"/>
    <w:tmpl w:val="D48A43B4"/>
    <w:lvl w:ilvl="0">
      <w:start w:val="1"/>
      <w:numFmt w:val="decimal"/>
      <w:pStyle w:val="Tablenumbering"/>
      <w:lvlText w:val="%1."/>
      <w:lvlJc w:val="left"/>
      <w:pPr>
        <w:ind w:left="360" w:hanging="360"/>
      </w:pPr>
      <w:rPr>
        <w:rFonts w:hint="default"/>
        <w:b w:val="0"/>
        <w:i w:val="0"/>
        <w:color w:val="2147ED" w:themeColor="accent1"/>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27F2389"/>
    <w:multiLevelType w:val="multilevel"/>
    <w:tmpl w:val="908E3668"/>
    <w:numStyleLink w:val="CCAppendixHeadings"/>
  </w:abstractNum>
  <w:abstractNum w:abstractNumId="14" w15:restartNumberingAfterBreak="0">
    <w:nsid w:val="55AF56F6"/>
    <w:multiLevelType w:val="singleLevel"/>
    <w:tmpl w:val="BB5A25D4"/>
    <w:lvl w:ilvl="0">
      <w:start w:val="1"/>
      <w:numFmt w:val="decimal"/>
      <w:pStyle w:val="ListNumber"/>
      <w:lvlText w:val="%1."/>
      <w:lvlJc w:val="left"/>
      <w:pPr>
        <w:ind w:left="720" w:hanging="360"/>
      </w:pPr>
      <w:rPr>
        <w:rFonts w:hint="default"/>
        <w:color w:val="2147ED" w:themeColor="accent1"/>
      </w:rPr>
    </w:lvl>
  </w:abstractNum>
  <w:abstractNum w:abstractNumId="15" w15:restartNumberingAfterBreak="0">
    <w:nsid w:val="575D559E"/>
    <w:multiLevelType w:val="multilevel"/>
    <w:tmpl w:val="5EB4A82A"/>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743EDA"/>
    <w:multiLevelType w:val="hybridMultilevel"/>
    <w:tmpl w:val="ECB445D6"/>
    <w:lvl w:ilvl="0" w:tplc="B1406F1C">
      <w:start w:val="1"/>
      <w:numFmt w:val="lowerRoman"/>
      <w:pStyle w:val="ListNumber3"/>
      <w:lvlText w:val="%1."/>
      <w:lvlJc w:val="left"/>
      <w:pPr>
        <w:ind w:left="1437" w:hanging="360"/>
      </w:pPr>
      <w:rPr>
        <w:rFonts w:hint="default"/>
        <w:color w:val="2147ED" w:themeColor="accent1"/>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57E36EE3"/>
    <w:multiLevelType w:val="multilevel"/>
    <w:tmpl w:val="5B44D0D8"/>
    <w:lvl w:ilvl="0">
      <w:start w:val="1"/>
      <w:numFmt w:val="decimal"/>
      <w:pStyle w:val="Heading1Numbered"/>
      <w:suff w:val="space"/>
      <w:lvlText w:val="%1."/>
      <w:lvlJc w:val="left"/>
      <w:pPr>
        <w:ind w:left="454" w:hanging="454"/>
      </w:pPr>
      <w:rPr>
        <w:rFonts w:ascii="Arial Bold" w:hAnsi="Arial Bold" w:hint="default"/>
        <w:b/>
        <w:bCs w:val="0"/>
        <w:i w:val="0"/>
        <w:iCs w:val="0"/>
        <w:caps w:val="0"/>
        <w:smallCaps w:val="0"/>
        <w:strike w:val="0"/>
        <w:dstrike w:val="0"/>
        <w:outline w:val="0"/>
        <w:shadow w:val="0"/>
        <w:emboss w:val="0"/>
        <w:imprint w:val="0"/>
        <w:vanish w:val="0"/>
        <w:spacing w:val="0"/>
        <w:kern w:val="0"/>
        <w:position w:val="0"/>
        <w:sz w:val="40"/>
        <w:u w:val="none"/>
        <w:effect w:val="none"/>
        <w:vertAlign w:val="baseline"/>
        <w:em w:val="none"/>
        <w14:ligatures w14:val="none"/>
        <w14:numForm w14:val="default"/>
        <w14:numSpacing w14:val="default"/>
        <w14:stylisticSets/>
        <w14:cntxtAlts w14:val="0"/>
      </w:rPr>
    </w:lvl>
    <w:lvl w:ilvl="1">
      <w:start w:val="1"/>
      <w:numFmt w:val="decimal"/>
      <w:pStyle w:val="Heading2Numbered"/>
      <w:suff w:val="space"/>
      <w:lvlText w:val="%1.%2."/>
      <w:lvlJc w:val="left"/>
      <w:pPr>
        <w:ind w:left="567" w:hanging="567"/>
      </w:pPr>
      <w:rPr>
        <w:rFonts w:ascii="Arial Bold" w:hAnsi="Arial Bold" w:hint="default"/>
        <w:b/>
        <w:bCs w:val="0"/>
        <w:i w:val="0"/>
        <w:iCs w:val="0"/>
        <w:caps w:val="0"/>
        <w:smallCaps w:val="0"/>
        <w:strike w:val="0"/>
        <w:dstrike w:val="0"/>
        <w:outline w:val="0"/>
        <w:shadow w:val="0"/>
        <w:emboss w:val="0"/>
        <w:imprint w:val="0"/>
        <w:vanish w:val="0"/>
        <w:color w:val="auto"/>
        <w:spacing w:val="0"/>
        <w:kern w:val="0"/>
        <w:position w:val="0"/>
        <w:sz w:val="28"/>
        <w:u w:val="none"/>
        <w:effect w:val="none"/>
        <w:vertAlign w:val="baseline"/>
        <w:em w:val="none"/>
        <w14:ligatures w14:val="none"/>
        <w14:numForm w14:val="default"/>
        <w14:numSpacing w14:val="default"/>
        <w14:stylisticSets/>
        <w14:cntxtAlts w14:val="0"/>
      </w:rPr>
    </w:lvl>
    <w:lvl w:ilvl="2">
      <w:start w:val="1"/>
      <w:numFmt w:val="decimal"/>
      <w:pStyle w:val="Heading3Numbered"/>
      <w:suff w:val="space"/>
      <w:lvlText w:val="%1.%2.%3."/>
      <w:lvlJc w:val="left"/>
      <w:pPr>
        <w:ind w:left="624" w:hanging="624"/>
      </w:pPr>
      <w:rPr>
        <w:rFonts w:ascii="Arial Bold" w:hAnsi="Arial Bold" w:hint="default"/>
        <w:b/>
        <w:i w:val="0"/>
        <w:color w:val="2147ED" w:themeColor="accent1"/>
        <w:sz w:val="22"/>
      </w:rPr>
    </w:lvl>
    <w:lvl w:ilvl="3">
      <w:start w:val="1"/>
      <w:numFmt w:val="decimal"/>
      <w:pStyle w:val="Heading4Numbered"/>
      <w:suff w:val="space"/>
      <w:lvlText w:val="%1.%2.%3.%4."/>
      <w:lvlJc w:val="left"/>
      <w:pPr>
        <w:ind w:left="794" w:hanging="794"/>
      </w:pPr>
      <w:rPr>
        <w:rFonts w:ascii="Arial Bold" w:hAnsi="Arial Bold"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9AD0010"/>
    <w:multiLevelType w:val="multilevel"/>
    <w:tmpl w:val="0DDABCE8"/>
    <w:styleLink w:val="CCBullets"/>
    <w:lvl w:ilvl="0">
      <w:start w:val="1"/>
      <w:numFmt w:val="bullet"/>
      <w:pStyle w:val="ListBullet"/>
      <w:lvlText w:val="&gt;"/>
      <w:lvlJc w:val="left"/>
      <w:pPr>
        <w:ind w:left="360" w:hanging="360"/>
      </w:pPr>
      <w:rPr>
        <w:rFonts w:ascii="Calibri" w:hAnsi="Calibri" w:hint="default"/>
        <w:b/>
        <w:i w:val="0"/>
        <w:color w:val="2147ED" w:themeColor="accent1"/>
      </w:rPr>
    </w:lvl>
    <w:lvl w:ilvl="1">
      <w:start w:val="1"/>
      <w:numFmt w:val="bullet"/>
      <w:lvlText w:val="-"/>
      <w:lvlJc w:val="left"/>
      <w:pPr>
        <w:tabs>
          <w:tab w:val="num" w:pos="720"/>
        </w:tabs>
        <w:ind w:left="720" w:hanging="363"/>
      </w:pPr>
      <w:rPr>
        <w:rFonts w:ascii="Arial Bold" w:hAnsi="Arial Bold" w:hint="default"/>
        <w:b/>
        <w:i w:val="0"/>
        <w:color w:val="80C437"/>
      </w:rPr>
    </w:lvl>
    <w:lvl w:ilvl="2">
      <w:start w:val="1"/>
      <w:numFmt w:val="bullet"/>
      <w:lvlText w:val="○"/>
      <w:lvlJc w:val="left"/>
      <w:pPr>
        <w:tabs>
          <w:tab w:val="num" w:pos="1077"/>
        </w:tabs>
        <w:ind w:left="1077" w:hanging="357"/>
      </w:pPr>
      <w:rPr>
        <w:rFonts w:ascii="Calibri" w:hAnsi="Calibri" w:hint="default"/>
        <w:color w:val="80C437"/>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3544BCD"/>
    <w:multiLevelType w:val="multilevel"/>
    <w:tmpl w:val="908E3668"/>
    <w:styleLink w:val="CCAppendixHeadings"/>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C07FEC"/>
    <w:multiLevelType w:val="multilevel"/>
    <w:tmpl w:val="19067A2C"/>
    <w:lvl w:ilvl="0">
      <w:start w:val="1"/>
      <w:numFmt w:val="decimal"/>
      <w:suff w:val="space"/>
      <w:lvlText w:val="Appendix %1:"/>
      <w:lvlJc w:val="left"/>
      <w:pPr>
        <w:ind w:left="0" w:firstLine="0"/>
      </w:pPr>
      <w:rPr>
        <w:rFonts w:ascii="Arial Bold" w:hAnsi="Arial Bold" w:hint="default"/>
        <w:b/>
        <w:i w:val="0"/>
        <w:color w:val="auto"/>
        <w:sz w:val="36"/>
      </w:rPr>
    </w:lvl>
    <w:lvl w:ilvl="1">
      <w:start w:val="1"/>
      <w:numFmt w:val="decimal"/>
      <w:pStyle w:val="AppendixH2"/>
      <w:suff w:val="space"/>
      <w:lvlText w:val="%1.%2."/>
      <w:lvlJc w:val="left"/>
      <w:pPr>
        <w:ind w:left="567" w:hanging="567"/>
      </w:pPr>
      <w:rPr>
        <w:rFonts w:ascii="Arial Bold" w:hAnsi="Arial Bold" w:hint="default"/>
        <w:b/>
        <w:i w:val="0"/>
        <w:color w:val="000000" w:themeColor="text1"/>
        <w:sz w:val="28"/>
      </w:rPr>
    </w:lvl>
    <w:lvl w:ilvl="2">
      <w:start w:val="1"/>
      <w:numFmt w:val="decimal"/>
      <w:pStyle w:val="AppendixH3"/>
      <w:suff w:val="space"/>
      <w:lvlText w:val="%1.%2.%3."/>
      <w:lvlJc w:val="left"/>
      <w:pPr>
        <w:ind w:left="0" w:firstLine="0"/>
      </w:pPr>
      <w:rPr>
        <w:rFonts w:ascii="Arial Bold" w:hAnsi="Arial Bold" w:hint="default"/>
        <w:b/>
        <w:i w:val="0"/>
        <w:caps w:val="0"/>
        <w:color w:val="2147ED" w:themeColor="accent1"/>
        <w:sz w:val="22"/>
        <w:szCs w:val="22"/>
      </w:rPr>
    </w:lvl>
    <w:lvl w:ilvl="3">
      <w:start w:val="1"/>
      <w:numFmt w:val="decimal"/>
      <w:suff w:val="space"/>
      <w:lvlText w:val="%1.%2.%3.%4."/>
      <w:lvlJc w:val="left"/>
      <w:pPr>
        <w:ind w:left="284" w:hanging="284"/>
      </w:pPr>
      <w:rPr>
        <w:rFonts w:ascii="Arial Bold" w:hAnsi="Arial Bold" w:hint="default"/>
        <w:b/>
        <w:i w:val="0"/>
        <w:color w:val="auto"/>
        <w:sz w:val="22"/>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ascii="Crimson Pro" w:hAnsi="Crimson Pro" w:hint="default"/>
        <w:color w:val="2147ED" w:themeColor="accent1"/>
        <w:sz w:val="36"/>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21" w15:restartNumberingAfterBreak="0">
    <w:nsid w:val="64EC0842"/>
    <w:multiLevelType w:val="hybridMultilevel"/>
    <w:tmpl w:val="41D05CCE"/>
    <w:lvl w:ilvl="0" w:tplc="7B2E2CF4">
      <w:start w:val="1"/>
      <w:numFmt w:val="bullet"/>
      <w:pStyle w:val="Whitebullets"/>
      <w:lvlText w:val=""/>
      <w:lvlJc w:val="left"/>
      <w:pPr>
        <w:ind w:left="720" w:hanging="360"/>
      </w:pPr>
      <w:rPr>
        <w:rFonts w:ascii="Symbol" w:hAnsi="Symbol" w:hint="default"/>
        <w:color w:val="FFFFFF" w:themeColor="background1"/>
      </w:rPr>
    </w:lvl>
    <w:lvl w:ilvl="1" w:tplc="1C3C8D78" w:tentative="1">
      <w:start w:val="1"/>
      <w:numFmt w:val="bullet"/>
      <w:lvlText w:val="o"/>
      <w:lvlJc w:val="left"/>
      <w:pPr>
        <w:ind w:left="1440" w:hanging="360"/>
      </w:pPr>
      <w:rPr>
        <w:rFonts w:ascii="Courier New" w:hAnsi="Courier New" w:cs="Courier New" w:hint="default"/>
      </w:rPr>
    </w:lvl>
    <w:lvl w:ilvl="2" w:tplc="CF4ADF6E" w:tentative="1">
      <w:start w:val="1"/>
      <w:numFmt w:val="bullet"/>
      <w:lvlText w:val=""/>
      <w:lvlJc w:val="left"/>
      <w:pPr>
        <w:ind w:left="2160" w:hanging="360"/>
      </w:pPr>
      <w:rPr>
        <w:rFonts w:ascii="Wingdings" w:hAnsi="Wingdings" w:hint="default"/>
      </w:rPr>
    </w:lvl>
    <w:lvl w:ilvl="3" w:tplc="18CC941E" w:tentative="1">
      <w:start w:val="1"/>
      <w:numFmt w:val="bullet"/>
      <w:lvlText w:val=""/>
      <w:lvlJc w:val="left"/>
      <w:pPr>
        <w:ind w:left="2880" w:hanging="360"/>
      </w:pPr>
      <w:rPr>
        <w:rFonts w:ascii="Symbol" w:hAnsi="Symbol" w:hint="default"/>
      </w:rPr>
    </w:lvl>
    <w:lvl w:ilvl="4" w:tplc="A7BAF854" w:tentative="1">
      <w:start w:val="1"/>
      <w:numFmt w:val="bullet"/>
      <w:lvlText w:val="o"/>
      <w:lvlJc w:val="left"/>
      <w:pPr>
        <w:ind w:left="3600" w:hanging="360"/>
      </w:pPr>
      <w:rPr>
        <w:rFonts w:ascii="Courier New" w:hAnsi="Courier New" w:cs="Courier New" w:hint="default"/>
      </w:rPr>
    </w:lvl>
    <w:lvl w:ilvl="5" w:tplc="6F4C4CCC" w:tentative="1">
      <w:start w:val="1"/>
      <w:numFmt w:val="bullet"/>
      <w:lvlText w:val=""/>
      <w:lvlJc w:val="left"/>
      <w:pPr>
        <w:ind w:left="4320" w:hanging="360"/>
      </w:pPr>
      <w:rPr>
        <w:rFonts w:ascii="Wingdings" w:hAnsi="Wingdings" w:hint="default"/>
      </w:rPr>
    </w:lvl>
    <w:lvl w:ilvl="6" w:tplc="98A44806" w:tentative="1">
      <w:start w:val="1"/>
      <w:numFmt w:val="bullet"/>
      <w:lvlText w:val=""/>
      <w:lvlJc w:val="left"/>
      <w:pPr>
        <w:ind w:left="5040" w:hanging="360"/>
      </w:pPr>
      <w:rPr>
        <w:rFonts w:ascii="Symbol" w:hAnsi="Symbol" w:hint="default"/>
      </w:rPr>
    </w:lvl>
    <w:lvl w:ilvl="7" w:tplc="910E5DEA" w:tentative="1">
      <w:start w:val="1"/>
      <w:numFmt w:val="bullet"/>
      <w:lvlText w:val="o"/>
      <w:lvlJc w:val="left"/>
      <w:pPr>
        <w:ind w:left="5760" w:hanging="360"/>
      </w:pPr>
      <w:rPr>
        <w:rFonts w:ascii="Courier New" w:hAnsi="Courier New" w:cs="Courier New" w:hint="default"/>
      </w:rPr>
    </w:lvl>
    <w:lvl w:ilvl="8" w:tplc="57B88C56" w:tentative="1">
      <w:start w:val="1"/>
      <w:numFmt w:val="bullet"/>
      <w:lvlText w:val=""/>
      <w:lvlJc w:val="left"/>
      <w:pPr>
        <w:ind w:left="6480" w:hanging="360"/>
      </w:pPr>
      <w:rPr>
        <w:rFonts w:ascii="Wingdings" w:hAnsi="Wingdings" w:hint="default"/>
      </w:rPr>
    </w:lvl>
  </w:abstractNum>
  <w:num w:numId="1" w16cid:durableId="481317455">
    <w:abstractNumId w:val="15"/>
  </w:num>
  <w:num w:numId="2" w16cid:durableId="1108155358">
    <w:abstractNumId w:val="2"/>
  </w:num>
  <w:num w:numId="3" w16cid:durableId="583302626">
    <w:abstractNumId w:val="18"/>
  </w:num>
  <w:num w:numId="4" w16cid:durableId="1420443988">
    <w:abstractNumId w:val="4"/>
  </w:num>
  <w:num w:numId="5" w16cid:durableId="866679179">
    <w:abstractNumId w:val="19"/>
  </w:num>
  <w:num w:numId="6" w16cid:durableId="1298486927">
    <w:abstractNumId w:val="6"/>
  </w:num>
  <w:num w:numId="7" w16cid:durableId="390661093">
    <w:abstractNumId w:val="5"/>
  </w:num>
  <w:num w:numId="8" w16cid:durableId="1149981156">
    <w:abstractNumId w:val="3"/>
  </w:num>
  <w:num w:numId="9" w16cid:durableId="1330526360">
    <w:abstractNumId w:val="16"/>
  </w:num>
  <w:num w:numId="10" w16cid:durableId="912547243">
    <w:abstractNumId w:val="0"/>
  </w:num>
  <w:num w:numId="11" w16cid:durableId="1825968860">
    <w:abstractNumId w:val="14"/>
  </w:num>
  <w:num w:numId="12" w16cid:durableId="514807553">
    <w:abstractNumId w:val="12"/>
  </w:num>
  <w:num w:numId="13" w16cid:durableId="1902054190">
    <w:abstractNumId w:val="7"/>
  </w:num>
  <w:num w:numId="14" w16cid:durableId="2109691258">
    <w:abstractNumId w:val="21"/>
  </w:num>
  <w:num w:numId="15" w16cid:durableId="1885097548">
    <w:abstractNumId w:val="9"/>
  </w:num>
  <w:num w:numId="16" w16cid:durableId="1883133000">
    <w:abstractNumId w:val="10"/>
  </w:num>
  <w:num w:numId="17" w16cid:durableId="343479590">
    <w:abstractNumId w:val="20"/>
  </w:num>
  <w:num w:numId="18" w16cid:durableId="502017308">
    <w:abstractNumId w:val="11"/>
  </w:num>
  <w:num w:numId="19" w16cid:durableId="761950143">
    <w:abstractNumId w:val="9"/>
    <w:lvlOverride w:ilvl="0">
      <w:startOverride w:val="1"/>
    </w:lvlOverride>
  </w:num>
  <w:num w:numId="20" w16cid:durableId="965815968">
    <w:abstractNumId w:val="17"/>
  </w:num>
  <w:num w:numId="21" w16cid:durableId="1344742736">
    <w:abstractNumId w:val="1"/>
  </w:num>
  <w:num w:numId="22" w16cid:durableId="1414349949">
    <w:abstractNumId w:val="13"/>
  </w:num>
  <w:num w:numId="23" w16cid:durableId="1550531657">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567"/>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8BE9FF8-D235-4D04-8820-BF560C598681}"/>
    <w:docVar w:name="dgnword-eventsink" w:val="2782355490016"/>
  </w:docVars>
  <w:rsids>
    <w:rsidRoot w:val="0042200F"/>
    <w:rsid w:val="00004270"/>
    <w:rsid w:val="00004B41"/>
    <w:rsid w:val="00011637"/>
    <w:rsid w:val="00013153"/>
    <w:rsid w:val="00014B73"/>
    <w:rsid w:val="000163F1"/>
    <w:rsid w:val="00024E1E"/>
    <w:rsid w:val="00031168"/>
    <w:rsid w:val="00032D2B"/>
    <w:rsid w:val="000335FC"/>
    <w:rsid w:val="00040483"/>
    <w:rsid w:val="00042185"/>
    <w:rsid w:val="00043208"/>
    <w:rsid w:val="00045924"/>
    <w:rsid w:val="0005209B"/>
    <w:rsid w:val="000522D0"/>
    <w:rsid w:val="00054AFE"/>
    <w:rsid w:val="00054F2D"/>
    <w:rsid w:val="00057C5A"/>
    <w:rsid w:val="00060F6B"/>
    <w:rsid w:val="00061FF3"/>
    <w:rsid w:val="00064DAC"/>
    <w:rsid w:val="000669BE"/>
    <w:rsid w:val="00073011"/>
    <w:rsid w:val="00077D80"/>
    <w:rsid w:val="0008144C"/>
    <w:rsid w:val="000879AE"/>
    <w:rsid w:val="0009138B"/>
    <w:rsid w:val="00094ED0"/>
    <w:rsid w:val="000A257A"/>
    <w:rsid w:val="000A484E"/>
    <w:rsid w:val="000A676D"/>
    <w:rsid w:val="000A75A4"/>
    <w:rsid w:val="000B6A29"/>
    <w:rsid w:val="000B727F"/>
    <w:rsid w:val="000B7DA5"/>
    <w:rsid w:val="000C486E"/>
    <w:rsid w:val="000D001F"/>
    <w:rsid w:val="000D1C29"/>
    <w:rsid w:val="000D1D6B"/>
    <w:rsid w:val="000D7107"/>
    <w:rsid w:val="000E1A40"/>
    <w:rsid w:val="000E4BE8"/>
    <w:rsid w:val="000E5228"/>
    <w:rsid w:val="000E6A01"/>
    <w:rsid w:val="000F0D30"/>
    <w:rsid w:val="000F3BD0"/>
    <w:rsid w:val="000F7644"/>
    <w:rsid w:val="001004EB"/>
    <w:rsid w:val="0010384C"/>
    <w:rsid w:val="00104563"/>
    <w:rsid w:val="00110DDE"/>
    <w:rsid w:val="00110EF7"/>
    <w:rsid w:val="001145CD"/>
    <w:rsid w:val="00115F7E"/>
    <w:rsid w:val="00120A5A"/>
    <w:rsid w:val="0012715C"/>
    <w:rsid w:val="00131D0C"/>
    <w:rsid w:val="00135679"/>
    <w:rsid w:val="0013644C"/>
    <w:rsid w:val="00152DB7"/>
    <w:rsid w:val="00153355"/>
    <w:rsid w:val="00162195"/>
    <w:rsid w:val="00164CB9"/>
    <w:rsid w:val="00173D72"/>
    <w:rsid w:val="001830BE"/>
    <w:rsid w:val="00192C5F"/>
    <w:rsid w:val="001A2D6D"/>
    <w:rsid w:val="001A707E"/>
    <w:rsid w:val="001B3A9D"/>
    <w:rsid w:val="001B7A7C"/>
    <w:rsid w:val="001C134D"/>
    <w:rsid w:val="001C151E"/>
    <w:rsid w:val="001E03C5"/>
    <w:rsid w:val="001E5821"/>
    <w:rsid w:val="001E5FC4"/>
    <w:rsid w:val="001F0B3F"/>
    <w:rsid w:val="001F0E87"/>
    <w:rsid w:val="001F1063"/>
    <w:rsid w:val="001F57B9"/>
    <w:rsid w:val="001F6C66"/>
    <w:rsid w:val="00201E0C"/>
    <w:rsid w:val="00203DD3"/>
    <w:rsid w:val="00206F15"/>
    <w:rsid w:val="00215AF9"/>
    <w:rsid w:val="002175E9"/>
    <w:rsid w:val="00227D15"/>
    <w:rsid w:val="00231275"/>
    <w:rsid w:val="00246C3E"/>
    <w:rsid w:val="00246E3F"/>
    <w:rsid w:val="00254838"/>
    <w:rsid w:val="0025598B"/>
    <w:rsid w:val="002604C6"/>
    <w:rsid w:val="00261C3D"/>
    <w:rsid w:val="00266AFA"/>
    <w:rsid w:val="0026747D"/>
    <w:rsid w:val="002722A2"/>
    <w:rsid w:val="00273B2D"/>
    <w:rsid w:val="002843F2"/>
    <w:rsid w:val="00291578"/>
    <w:rsid w:val="00292975"/>
    <w:rsid w:val="0029531A"/>
    <w:rsid w:val="0029608A"/>
    <w:rsid w:val="00296289"/>
    <w:rsid w:val="00296EC3"/>
    <w:rsid w:val="00296F02"/>
    <w:rsid w:val="002A2880"/>
    <w:rsid w:val="002A425D"/>
    <w:rsid w:val="002B677A"/>
    <w:rsid w:val="002C0070"/>
    <w:rsid w:val="002C1E5A"/>
    <w:rsid w:val="002D01B9"/>
    <w:rsid w:val="002D420D"/>
    <w:rsid w:val="002D65C4"/>
    <w:rsid w:val="002E38D5"/>
    <w:rsid w:val="002E3A46"/>
    <w:rsid w:val="002E4B47"/>
    <w:rsid w:val="002F4394"/>
    <w:rsid w:val="002F7C4A"/>
    <w:rsid w:val="003006D7"/>
    <w:rsid w:val="0030145B"/>
    <w:rsid w:val="00303AAB"/>
    <w:rsid w:val="00305CAF"/>
    <w:rsid w:val="00310633"/>
    <w:rsid w:val="00310EC7"/>
    <w:rsid w:val="00317861"/>
    <w:rsid w:val="003178D3"/>
    <w:rsid w:val="00320DE0"/>
    <w:rsid w:val="00323EEB"/>
    <w:rsid w:val="00326757"/>
    <w:rsid w:val="00327149"/>
    <w:rsid w:val="00330FB2"/>
    <w:rsid w:val="003415F2"/>
    <w:rsid w:val="00342F3C"/>
    <w:rsid w:val="0034F6D4"/>
    <w:rsid w:val="0035614B"/>
    <w:rsid w:val="00364060"/>
    <w:rsid w:val="00364E81"/>
    <w:rsid w:val="00366CEC"/>
    <w:rsid w:val="00366E18"/>
    <w:rsid w:val="00371218"/>
    <w:rsid w:val="00372229"/>
    <w:rsid w:val="00373207"/>
    <w:rsid w:val="003739DB"/>
    <w:rsid w:val="00375B93"/>
    <w:rsid w:val="00391363"/>
    <w:rsid w:val="00392F6F"/>
    <w:rsid w:val="00395D11"/>
    <w:rsid w:val="00396698"/>
    <w:rsid w:val="003A1722"/>
    <w:rsid w:val="003B0E9F"/>
    <w:rsid w:val="003B113A"/>
    <w:rsid w:val="003B67BD"/>
    <w:rsid w:val="003C5116"/>
    <w:rsid w:val="003D09E8"/>
    <w:rsid w:val="003D3693"/>
    <w:rsid w:val="003D639B"/>
    <w:rsid w:val="003D7A5C"/>
    <w:rsid w:val="003E25C0"/>
    <w:rsid w:val="003E4F17"/>
    <w:rsid w:val="003E5C41"/>
    <w:rsid w:val="00401EC8"/>
    <w:rsid w:val="00403A3D"/>
    <w:rsid w:val="00404481"/>
    <w:rsid w:val="0040478E"/>
    <w:rsid w:val="0042200F"/>
    <w:rsid w:val="0042426C"/>
    <w:rsid w:val="004249F8"/>
    <w:rsid w:val="0042782A"/>
    <w:rsid w:val="00427E32"/>
    <w:rsid w:val="00427F22"/>
    <w:rsid w:val="00432B3C"/>
    <w:rsid w:val="0043468A"/>
    <w:rsid w:val="00436C8D"/>
    <w:rsid w:val="00444142"/>
    <w:rsid w:val="00444BFA"/>
    <w:rsid w:val="00450820"/>
    <w:rsid w:val="004622F9"/>
    <w:rsid w:val="0046601C"/>
    <w:rsid w:val="0046681B"/>
    <w:rsid w:val="004675C4"/>
    <w:rsid w:val="0047367E"/>
    <w:rsid w:val="00474AD5"/>
    <w:rsid w:val="00476D7F"/>
    <w:rsid w:val="004808F3"/>
    <w:rsid w:val="00482AA4"/>
    <w:rsid w:val="004905AA"/>
    <w:rsid w:val="00492905"/>
    <w:rsid w:val="00494300"/>
    <w:rsid w:val="00494B0D"/>
    <w:rsid w:val="00496DA8"/>
    <w:rsid w:val="00497B5D"/>
    <w:rsid w:val="004A0EDA"/>
    <w:rsid w:val="004A116E"/>
    <w:rsid w:val="004A1333"/>
    <w:rsid w:val="004A7048"/>
    <w:rsid w:val="004B57BC"/>
    <w:rsid w:val="004B7AB2"/>
    <w:rsid w:val="004C023A"/>
    <w:rsid w:val="004C11D2"/>
    <w:rsid w:val="004C45A1"/>
    <w:rsid w:val="004C47F4"/>
    <w:rsid w:val="004C7F6A"/>
    <w:rsid w:val="004D350D"/>
    <w:rsid w:val="004F7A78"/>
    <w:rsid w:val="0050096C"/>
    <w:rsid w:val="005018E2"/>
    <w:rsid w:val="005169BA"/>
    <w:rsid w:val="0052563D"/>
    <w:rsid w:val="00525FF8"/>
    <w:rsid w:val="005260C8"/>
    <w:rsid w:val="00531EB1"/>
    <w:rsid w:val="00533014"/>
    <w:rsid w:val="00536231"/>
    <w:rsid w:val="00546EB9"/>
    <w:rsid w:val="00554409"/>
    <w:rsid w:val="005730D6"/>
    <w:rsid w:val="00573A82"/>
    <w:rsid w:val="00573BE9"/>
    <w:rsid w:val="00575790"/>
    <w:rsid w:val="00576C57"/>
    <w:rsid w:val="00584854"/>
    <w:rsid w:val="005868C4"/>
    <w:rsid w:val="005951A0"/>
    <w:rsid w:val="00595CF9"/>
    <w:rsid w:val="005A4A57"/>
    <w:rsid w:val="005B1E59"/>
    <w:rsid w:val="005B35BA"/>
    <w:rsid w:val="005B46B0"/>
    <w:rsid w:val="005C2F16"/>
    <w:rsid w:val="005C6D14"/>
    <w:rsid w:val="005C75E0"/>
    <w:rsid w:val="005D293F"/>
    <w:rsid w:val="005E1000"/>
    <w:rsid w:val="005E18FF"/>
    <w:rsid w:val="005F3C06"/>
    <w:rsid w:val="006002E6"/>
    <w:rsid w:val="006058A7"/>
    <w:rsid w:val="00615397"/>
    <w:rsid w:val="00623B2A"/>
    <w:rsid w:val="0062579A"/>
    <w:rsid w:val="00637CDB"/>
    <w:rsid w:val="006435B7"/>
    <w:rsid w:val="00653CA1"/>
    <w:rsid w:val="0065478A"/>
    <w:rsid w:val="00655BB5"/>
    <w:rsid w:val="00656DB0"/>
    <w:rsid w:val="00664860"/>
    <w:rsid w:val="00673CCB"/>
    <w:rsid w:val="006809BB"/>
    <w:rsid w:val="006811CD"/>
    <w:rsid w:val="006831BC"/>
    <w:rsid w:val="006838B5"/>
    <w:rsid w:val="00685813"/>
    <w:rsid w:val="00686909"/>
    <w:rsid w:val="00687819"/>
    <w:rsid w:val="00693174"/>
    <w:rsid w:val="0069345A"/>
    <w:rsid w:val="00697333"/>
    <w:rsid w:val="006A0327"/>
    <w:rsid w:val="006A442F"/>
    <w:rsid w:val="006A4C7B"/>
    <w:rsid w:val="006A511B"/>
    <w:rsid w:val="006A6291"/>
    <w:rsid w:val="006A7F3F"/>
    <w:rsid w:val="006B2747"/>
    <w:rsid w:val="006B30F0"/>
    <w:rsid w:val="006B5D6B"/>
    <w:rsid w:val="006C01A4"/>
    <w:rsid w:val="006C2A76"/>
    <w:rsid w:val="006D13F3"/>
    <w:rsid w:val="006D55CD"/>
    <w:rsid w:val="006E1A89"/>
    <w:rsid w:val="006E312B"/>
    <w:rsid w:val="006E6941"/>
    <w:rsid w:val="006F17E1"/>
    <w:rsid w:val="006F3011"/>
    <w:rsid w:val="006F3C58"/>
    <w:rsid w:val="006F464D"/>
    <w:rsid w:val="006F62F9"/>
    <w:rsid w:val="00700998"/>
    <w:rsid w:val="00702C49"/>
    <w:rsid w:val="007036B4"/>
    <w:rsid w:val="00705A76"/>
    <w:rsid w:val="0070778C"/>
    <w:rsid w:val="00707BA9"/>
    <w:rsid w:val="00711B18"/>
    <w:rsid w:val="00715C87"/>
    <w:rsid w:val="007247CE"/>
    <w:rsid w:val="00724E7A"/>
    <w:rsid w:val="007318F4"/>
    <w:rsid w:val="00735B92"/>
    <w:rsid w:val="00740BE9"/>
    <w:rsid w:val="0075202B"/>
    <w:rsid w:val="007544AC"/>
    <w:rsid w:val="00757632"/>
    <w:rsid w:val="007613C3"/>
    <w:rsid w:val="00761F6D"/>
    <w:rsid w:val="0076225F"/>
    <w:rsid w:val="00770E6D"/>
    <w:rsid w:val="007742B3"/>
    <w:rsid w:val="00784B07"/>
    <w:rsid w:val="00791B1E"/>
    <w:rsid w:val="00791CD5"/>
    <w:rsid w:val="00791D4F"/>
    <w:rsid w:val="00791F3A"/>
    <w:rsid w:val="0079410C"/>
    <w:rsid w:val="007A0EFE"/>
    <w:rsid w:val="007A5351"/>
    <w:rsid w:val="007B0CDD"/>
    <w:rsid w:val="007B1841"/>
    <w:rsid w:val="007B2B30"/>
    <w:rsid w:val="007B2F67"/>
    <w:rsid w:val="007C1234"/>
    <w:rsid w:val="007C47B9"/>
    <w:rsid w:val="007C47C1"/>
    <w:rsid w:val="007C7AFF"/>
    <w:rsid w:val="007D0790"/>
    <w:rsid w:val="007D473C"/>
    <w:rsid w:val="007D4E54"/>
    <w:rsid w:val="007E0AA6"/>
    <w:rsid w:val="007E188E"/>
    <w:rsid w:val="007E3D46"/>
    <w:rsid w:val="007E552C"/>
    <w:rsid w:val="007F131B"/>
    <w:rsid w:val="007F13FB"/>
    <w:rsid w:val="007F7789"/>
    <w:rsid w:val="00803C2C"/>
    <w:rsid w:val="008057CD"/>
    <w:rsid w:val="00810A7A"/>
    <w:rsid w:val="00814913"/>
    <w:rsid w:val="00820F98"/>
    <w:rsid w:val="00822B21"/>
    <w:rsid w:val="0084180A"/>
    <w:rsid w:val="008442CB"/>
    <w:rsid w:val="00846FCF"/>
    <w:rsid w:val="00852464"/>
    <w:rsid w:val="00857AD9"/>
    <w:rsid w:val="00862E9C"/>
    <w:rsid w:val="008635EA"/>
    <w:rsid w:val="00863F25"/>
    <w:rsid w:val="00866523"/>
    <w:rsid w:val="00884177"/>
    <w:rsid w:val="0088483E"/>
    <w:rsid w:val="008904CA"/>
    <w:rsid w:val="008915E5"/>
    <w:rsid w:val="008A405C"/>
    <w:rsid w:val="008A43FA"/>
    <w:rsid w:val="008B427F"/>
    <w:rsid w:val="008B5FC0"/>
    <w:rsid w:val="008B6F76"/>
    <w:rsid w:val="008B7058"/>
    <w:rsid w:val="008C1721"/>
    <w:rsid w:val="008C5028"/>
    <w:rsid w:val="008C6C7D"/>
    <w:rsid w:val="008C71F6"/>
    <w:rsid w:val="008E3A0A"/>
    <w:rsid w:val="008E4072"/>
    <w:rsid w:val="008E66C9"/>
    <w:rsid w:val="008F13C1"/>
    <w:rsid w:val="008F22A5"/>
    <w:rsid w:val="008F3A84"/>
    <w:rsid w:val="008F5CB2"/>
    <w:rsid w:val="00900A6A"/>
    <w:rsid w:val="00903CFE"/>
    <w:rsid w:val="00904209"/>
    <w:rsid w:val="00906DB8"/>
    <w:rsid w:val="00910A4D"/>
    <w:rsid w:val="009126BD"/>
    <w:rsid w:val="00915B26"/>
    <w:rsid w:val="00921758"/>
    <w:rsid w:val="00921C1D"/>
    <w:rsid w:val="009220AC"/>
    <w:rsid w:val="00922319"/>
    <w:rsid w:val="009247F5"/>
    <w:rsid w:val="009251C0"/>
    <w:rsid w:val="00925A2C"/>
    <w:rsid w:val="00932203"/>
    <w:rsid w:val="00943F4E"/>
    <w:rsid w:val="0095157A"/>
    <w:rsid w:val="00956085"/>
    <w:rsid w:val="009668D3"/>
    <w:rsid w:val="009670DB"/>
    <w:rsid w:val="00967573"/>
    <w:rsid w:val="009707D1"/>
    <w:rsid w:val="009738ED"/>
    <w:rsid w:val="009775AE"/>
    <w:rsid w:val="009826EF"/>
    <w:rsid w:val="00982F20"/>
    <w:rsid w:val="00984380"/>
    <w:rsid w:val="00984B66"/>
    <w:rsid w:val="00986181"/>
    <w:rsid w:val="00986D9D"/>
    <w:rsid w:val="009873B2"/>
    <w:rsid w:val="00987F6E"/>
    <w:rsid w:val="0099083E"/>
    <w:rsid w:val="00990DD1"/>
    <w:rsid w:val="00992A2C"/>
    <w:rsid w:val="009A3EA3"/>
    <w:rsid w:val="009A6F53"/>
    <w:rsid w:val="009B78B7"/>
    <w:rsid w:val="009C5230"/>
    <w:rsid w:val="009D17E7"/>
    <w:rsid w:val="009D3976"/>
    <w:rsid w:val="009E0633"/>
    <w:rsid w:val="009E08F6"/>
    <w:rsid w:val="009E5283"/>
    <w:rsid w:val="009E5570"/>
    <w:rsid w:val="009E7AC2"/>
    <w:rsid w:val="009F026C"/>
    <w:rsid w:val="009F1AFC"/>
    <w:rsid w:val="009F1CF9"/>
    <w:rsid w:val="009F4936"/>
    <w:rsid w:val="009F771E"/>
    <w:rsid w:val="00A00BA0"/>
    <w:rsid w:val="00A0318E"/>
    <w:rsid w:val="00A074A6"/>
    <w:rsid w:val="00A0767E"/>
    <w:rsid w:val="00A13FF6"/>
    <w:rsid w:val="00A22502"/>
    <w:rsid w:val="00A26D28"/>
    <w:rsid w:val="00A26D64"/>
    <w:rsid w:val="00A30513"/>
    <w:rsid w:val="00A3078A"/>
    <w:rsid w:val="00A33657"/>
    <w:rsid w:val="00A34D6C"/>
    <w:rsid w:val="00A35C02"/>
    <w:rsid w:val="00A40759"/>
    <w:rsid w:val="00A41DEF"/>
    <w:rsid w:val="00A47C18"/>
    <w:rsid w:val="00A47D0D"/>
    <w:rsid w:val="00A54306"/>
    <w:rsid w:val="00A5530C"/>
    <w:rsid w:val="00A5555B"/>
    <w:rsid w:val="00A55BDB"/>
    <w:rsid w:val="00A60B0F"/>
    <w:rsid w:val="00A63C2F"/>
    <w:rsid w:val="00A71000"/>
    <w:rsid w:val="00A71646"/>
    <w:rsid w:val="00A732FA"/>
    <w:rsid w:val="00A73512"/>
    <w:rsid w:val="00A769E4"/>
    <w:rsid w:val="00A76A7A"/>
    <w:rsid w:val="00A803C1"/>
    <w:rsid w:val="00A81561"/>
    <w:rsid w:val="00A81687"/>
    <w:rsid w:val="00A817E9"/>
    <w:rsid w:val="00A8185D"/>
    <w:rsid w:val="00A819B9"/>
    <w:rsid w:val="00A871D2"/>
    <w:rsid w:val="00A943FA"/>
    <w:rsid w:val="00A949BB"/>
    <w:rsid w:val="00A95DFB"/>
    <w:rsid w:val="00AA0AD5"/>
    <w:rsid w:val="00AA57BD"/>
    <w:rsid w:val="00AA5D29"/>
    <w:rsid w:val="00AB0F28"/>
    <w:rsid w:val="00AB21F2"/>
    <w:rsid w:val="00AB5C63"/>
    <w:rsid w:val="00ABA2D0"/>
    <w:rsid w:val="00AC7CE3"/>
    <w:rsid w:val="00AD6C49"/>
    <w:rsid w:val="00AE5F22"/>
    <w:rsid w:val="00AF23AA"/>
    <w:rsid w:val="00AF26A5"/>
    <w:rsid w:val="00B01C4E"/>
    <w:rsid w:val="00B04B3C"/>
    <w:rsid w:val="00B04DB9"/>
    <w:rsid w:val="00B14B1F"/>
    <w:rsid w:val="00B15A2C"/>
    <w:rsid w:val="00B17E9E"/>
    <w:rsid w:val="00B2017C"/>
    <w:rsid w:val="00B228FA"/>
    <w:rsid w:val="00B22C6B"/>
    <w:rsid w:val="00B22EF2"/>
    <w:rsid w:val="00B25067"/>
    <w:rsid w:val="00B2617B"/>
    <w:rsid w:val="00B3411D"/>
    <w:rsid w:val="00B349D3"/>
    <w:rsid w:val="00B41C56"/>
    <w:rsid w:val="00B42D3C"/>
    <w:rsid w:val="00B46273"/>
    <w:rsid w:val="00B50C5E"/>
    <w:rsid w:val="00B529F4"/>
    <w:rsid w:val="00B606E4"/>
    <w:rsid w:val="00B61A44"/>
    <w:rsid w:val="00B63391"/>
    <w:rsid w:val="00B66A14"/>
    <w:rsid w:val="00B66BFF"/>
    <w:rsid w:val="00B778B7"/>
    <w:rsid w:val="00B84E5B"/>
    <w:rsid w:val="00B90AC6"/>
    <w:rsid w:val="00B959DB"/>
    <w:rsid w:val="00B9758E"/>
    <w:rsid w:val="00BA3A5A"/>
    <w:rsid w:val="00BA77F1"/>
    <w:rsid w:val="00BB05D1"/>
    <w:rsid w:val="00BB3381"/>
    <w:rsid w:val="00BB4149"/>
    <w:rsid w:val="00BB5DC7"/>
    <w:rsid w:val="00BC6E36"/>
    <w:rsid w:val="00BE1FEE"/>
    <w:rsid w:val="00BE28B6"/>
    <w:rsid w:val="00BF0049"/>
    <w:rsid w:val="00BF6AC4"/>
    <w:rsid w:val="00C01797"/>
    <w:rsid w:val="00C01915"/>
    <w:rsid w:val="00C026D4"/>
    <w:rsid w:val="00C07A0E"/>
    <w:rsid w:val="00C16135"/>
    <w:rsid w:val="00C21B77"/>
    <w:rsid w:val="00C23B56"/>
    <w:rsid w:val="00C32534"/>
    <w:rsid w:val="00C40C03"/>
    <w:rsid w:val="00C4230B"/>
    <w:rsid w:val="00C535C6"/>
    <w:rsid w:val="00C641F7"/>
    <w:rsid w:val="00C6586B"/>
    <w:rsid w:val="00C717FA"/>
    <w:rsid w:val="00C71C46"/>
    <w:rsid w:val="00C763F0"/>
    <w:rsid w:val="00C770F4"/>
    <w:rsid w:val="00C77469"/>
    <w:rsid w:val="00C775AE"/>
    <w:rsid w:val="00C80469"/>
    <w:rsid w:val="00C83A68"/>
    <w:rsid w:val="00C84E25"/>
    <w:rsid w:val="00C904EE"/>
    <w:rsid w:val="00C9268E"/>
    <w:rsid w:val="00C9287D"/>
    <w:rsid w:val="00CA32DB"/>
    <w:rsid w:val="00CA5B82"/>
    <w:rsid w:val="00CA62B1"/>
    <w:rsid w:val="00CA6F3F"/>
    <w:rsid w:val="00CC0338"/>
    <w:rsid w:val="00CC2478"/>
    <w:rsid w:val="00CC3E27"/>
    <w:rsid w:val="00CC6045"/>
    <w:rsid w:val="00CE0F2B"/>
    <w:rsid w:val="00CE1392"/>
    <w:rsid w:val="00CE1637"/>
    <w:rsid w:val="00CE2280"/>
    <w:rsid w:val="00CE2BE1"/>
    <w:rsid w:val="00CE3560"/>
    <w:rsid w:val="00CE3E1A"/>
    <w:rsid w:val="00CF1EAD"/>
    <w:rsid w:val="00CF693C"/>
    <w:rsid w:val="00D03260"/>
    <w:rsid w:val="00D04943"/>
    <w:rsid w:val="00D1087C"/>
    <w:rsid w:val="00D13E97"/>
    <w:rsid w:val="00D211A0"/>
    <w:rsid w:val="00D216F3"/>
    <w:rsid w:val="00D25512"/>
    <w:rsid w:val="00D271FC"/>
    <w:rsid w:val="00D31DE1"/>
    <w:rsid w:val="00D47C29"/>
    <w:rsid w:val="00D511DA"/>
    <w:rsid w:val="00D51E29"/>
    <w:rsid w:val="00D62EF3"/>
    <w:rsid w:val="00D6487A"/>
    <w:rsid w:val="00D648C6"/>
    <w:rsid w:val="00D656D2"/>
    <w:rsid w:val="00D662E2"/>
    <w:rsid w:val="00D74978"/>
    <w:rsid w:val="00D773AA"/>
    <w:rsid w:val="00D9031F"/>
    <w:rsid w:val="00D97C74"/>
    <w:rsid w:val="00DA5860"/>
    <w:rsid w:val="00DA63BE"/>
    <w:rsid w:val="00DA64E4"/>
    <w:rsid w:val="00DA66F0"/>
    <w:rsid w:val="00DB2728"/>
    <w:rsid w:val="00DB332C"/>
    <w:rsid w:val="00DC1484"/>
    <w:rsid w:val="00DC1B9B"/>
    <w:rsid w:val="00DC348B"/>
    <w:rsid w:val="00DC4CAF"/>
    <w:rsid w:val="00DD3218"/>
    <w:rsid w:val="00DD4D2C"/>
    <w:rsid w:val="00DD7870"/>
    <w:rsid w:val="00DE1E4F"/>
    <w:rsid w:val="00DF2079"/>
    <w:rsid w:val="00DF5DF6"/>
    <w:rsid w:val="00E04819"/>
    <w:rsid w:val="00E06B2F"/>
    <w:rsid w:val="00E06BEF"/>
    <w:rsid w:val="00E11ECB"/>
    <w:rsid w:val="00E13582"/>
    <w:rsid w:val="00E15274"/>
    <w:rsid w:val="00E17A18"/>
    <w:rsid w:val="00E21E49"/>
    <w:rsid w:val="00E231A3"/>
    <w:rsid w:val="00E32B89"/>
    <w:rsid w:val="00E33081"/>
    <w:rsid w:val="00E37838"/>
    <w:rsid w:val="00E44305"/>
    <w:rsid w:val="00E566B6"/>
    <w:rsid w:val="00E63DB5"/>
    <w:rsid w:val="00E64273"/>
    <w:rsid w:val="00E66356"/>
    <w:rsid w:val="00E6786F"/>
    <w:rsid w:val="00E67E69"/>
    <w:rsid w:val="00E7120D"/>
    <w:rsid w:val="00E715B8"/>
    <w:rsid w:val="00E73130"/>
    <w:rsid w:val="00E73C21"/>
    <w:rsid w:val="00E77055"/>
    <w:rsid w:val="00E81E48"/>
    <w:rsid w:val="00E81FB1"/>
    <w:rsid w:val="00E8504E"/>
    <w:rsid w:val="00E950F2"/>
    <w:rsid w:val="00E96827"/>
    <w:rsid w:val="00E97277"/>
    <w:rsid w:val="00EA0F9B"/>
    <w:rsid w:val="00EB5581"/>
    <w:rsid w:val="00EB780C"/>
    <w:rsid w:val="00EC382A"/>
    <w:rsid w:val="00EC4C85"/>
    <w:rsid w:val="00EC5A3A"/>
    <w:rsid w:val="00ED47AD"/>
    <w:rsid w:val="00ED59C4"/>
    <w:rsid w:val="00EE33D6"/>
    <w:rsid w:val="00EE3CC9"/>
    <w:rsid w:val="00EE417D"/>
    <w:rsid w:val="00EF0460"/>
    <w:rsid w:val="00EF0CE4"/>
    <w:rsid w:val="00EF5CDF"/>
    <w:rsid w:val="00F06763"/>
    <w:rsid w:val="00F11F55"/>
    <w:rsid w:val="00F17B38"/>
    <w:rsid w:val="00F21C1E"/>
    <w:rsid w:val="00F2378C"/>
    <w:rsid w:val="00F240D1"/>
    <w:rsid w:val="00F27999"/>
    <w:rsid w:val="00F34D3C"/>
    <w:rsid w:val="00F42815"/>
    <w:rsid w:val="00F43ECD"/>
    <w:rsid w:val="00F44A05"/>
    <w:rsid w:val="00F45649"/>
    <w:rsid w:val="00F47894"/>
    <w:rsid w:val="00F47F22"/>
    <w:rsid w:val="00F53468"/>
    <w:rsid w:val="00F56335"/>
    <w:rsid w:val="00F60687"/>
    <w:rsid w:val="00F62690"/>
    <w:rsid w:val="00F6486F"/>
    <w:rsid w:val="00F67473"/>
    <w:rsid w:val="00F733E9"/>
    <w:rsid w:val="00F738D4"/>
    <w:rsid w:val="00F844A6"/>
    <w:rsid w:val="00F84C23"/>
    <w:rsid w:val="00F92F0A"/>
    <w:rsid w:val="00F94E66"/>
    <w:rsid w:val="00F95735"/>
    <w:rsid w:val="00F9730B"/>
    <w:rsid w:val="00FA00A5"/>
    <w:rsid w:val="00FA205E"/>
    <w:rsid w:val="00FA3803"/>
    <w:rsid w:val="00FA4BFF"/>
    <w:rsid w:val="00FA6888"/>
    <w:rsid w:val="00FB2E07"/>
    <w:rsid w:val="00FB4559"/>
    <w:rsid w:val="00FB485B"/>
    <w:rsid w:val="00FC3CEC"/>
    <w:rsid w:val="00FC72DC"/>
    <w:rsid w:val="00FD2037"/>
    <w:rsid w:val="00FD35BA"/>
    <w:rsid w:val="00FD3C2C"/>
    <w:rsid w:val="00FD6F88"/>
    <w:rsid w:val="00FE0431"/>
    <w:rsid w:val="00FE11B2"/>
    <w:rsid w:val="00FE11E1"/>
    <w:rsid w:val="00FE141F"/>
    <w:rsid w:val="00FE26DE"/>
    <w:rsid w:val="00FE48DB"/>
    <w:rsid w:val="00FE7B09"/>
    <w:rsid w:val="00FE7BEE"/>
    <w:rsid w:val="00FF2D1B"/>
    <w:rsid w:val="019B9804"/>
    <w:rsid w:val="031E10D5"/>
    <w:rsid w:val="034ED795"/>
    <w:rsid w:val="054FEA7F"/>
    <w:rsid w:val="06BA8DE2"/>
    <w:rsid w:val="06C9AF9E"/>
    <w:rsid w:val="06FA5429"/>
    <w:rsid w:val="07ADECCA"/>
    <w:rsid w:val="08A641AD"/>
    <w:rsid w:val="0926787B"/>
    <w:rsid w:val="0956BC2C"/>
    <w:rsid w:val="09A6DB63"/>
    <w:rsid w:val="09AA9D8A"/>
    <w:rsid w:val="09B1018F"/>
    <w:rsid w:val="0A8E471E"/>
    <w:rsid w:val="0B14245F"/>
    <w:rsid w:val="0B43E86D"/>
    <w:rsid w:val="0C39CBD7"/>
    <w:rsid w:val="0C4AB8AB"/>
    <w:rsid w:val="0D82376F"/>
    <w:rsid w:val="0DA1B630"/>
    <w:rsid w:val="0E24B17E"/>
    <w:rsid w:val="0E610F06"/>
    <w:rsid w:val="0E7F48AE"/>
    <w:rsid w:val="0F37BA62"/>
    <w:rsid w:val="0FE01F22"/>
    <w:rsid w:val="11475243"/>
    <w:rsid w:val="121BE913"/>
    <w:rsid w:val="144D42C1"/>
    <w:rsid w:val="1530416A"/>
    <w:rsid w:val="159DEDAE"/>
    <w:rsid w:val="171669AC"/>
    <w:rsid w:val="1753A1C9"/>
    <w:rsid w:val="17C54D7F"/>
    <w:rsid w:val="17E36F1C"/>
    <w:rsid w:val="180FC482"/>
    <w:rsid w:val="1891997F"/>
    <w:rsid w:val="18D8E2E0"/>
    <w:rsid w:val="19C4F011"/>
    <w:rsid w:val="1A650112"/>
    <w:rsid w:val="1A9C631A"/>
    <w:rsid w:val="1B058E5A"/>
    <w:rsid w:val="1B31972B"/>
    <w:rsid w:val="1B6945B6"/>
    <w:rsid w:val="1B857DE0"/>
    <w:rsid w:val="1B877AEB"/>
    <w:rsid w:val="1C3E4F61"/>
    <w:rsid w:val="1D047CEE"/>
    <w:rsid w:val="1D36947E"/>
    <w:rsid w:val="1D4812D1"/>
    <w:rsid w:val="1D6EE0B3"/>
    <w:rsid w:val="1DA6C077"/>
    <w:rsid w:val="1E793C90"/>
    <w:rsid w:val="1F22D935"/>
    <w:rsid w:val="2000B34B"/>
    <w:rsid w:val="20DC7C0D"/>
    <w:rsid w:val="223E0C03"/>
    <w:rsid w:val="22578779"/>
    <w:rsid w:val="225A79F7"/>
    <w:rsid w:val="247EE3CA"/>
    <w:rsid w:val="2632532A"/>
    <w:rsid w:val="2647DB46"/>
    <w:rsid w:val="26836905"/>
    <w:rsid w:val="26CF41AB"/>
    <w:rsid w:val="27CABE9D"/>
    <w:rsid w:val="285C99BC"/>
    <w:rsid w:val="288330F5"/>
    <w:rsid w:val="28FF875F"/>
    <w:rsid w:val="290FF8E8"/>
    <w:rsid w:val="2933B109"/>
    <w:rsid w:val="29CA3DAB"/>
    <w:rsid w:val="2AF470ED"/>
    <w:rsid w:val="2B3838EC"/>
    <w:rsid w:val="2C90414E"/>
    <w:rsid w:val="2C93E230"/>
    <w:rsid w:val="2C9F04F8"/>
    <w:rsid w:val="2CF02B1F"/>
    <w:rsid w:val="2D232786"/>
    <w:rsid w:val="2E617EC8"/>
    <w:rsid w:val="2E7FA83B"/>
    <w:rsid w:val="2E8BFB80"/>
    <w:rsid w:val="2F037CD2"/>
    <w:rsid w:val="2F429DBC"/>
    <w:rsid w:val="3124EFF5"/>
    <w:rsid w:val="31E753BC"/>
    <w:rsid w:val="31ED7C9F"/>
    <w:rsid w:val="329B3D63"/>
    <w:rsid w:val="32A213E9"/>
    <w:rsid w:val="32B47D4E"/>
    <w:rsid w:val="34BF490A"/>
    <w:rsid w:val="35821725"/>
    <w:rsid w:val="363F9C4B"/>
    <w:rsid w:val="3665CD36"/>
    <w:rsid w:val="373ED8F9"/>
    <w:rsid w:val="37708C7C"/>
    <w:rsid w:val="38F8D8EE"/>
    <w:rsid w:val="393D8B86"/>
    <w:rsid w:val="3A2BF2DE"/>
    <w:rsid w:val="3A7645EB"/>
    <w:rsid w:val="3B1F744B"/>
    <w:rsid w:val="3B206438"/>
    <w:rsid w:val="3BC556F2"/>
    <w:rsid w:val="3BD766FE"/>
    <w:rsid w:val="3C27A477"/>
    <w:rsid w:val="3C983727"/>
    <w:rsid w:val="3D0FEE0F"/>
    <w:rsid w:val="3E2E2408"/>
    <w:rsid w:val="3EEBA86A"/>
    <w:rsid w:val="3F5C7B8A"/>
    <w:rsid w:val="3F6F8355"/>
    <w:rsid w:val="3F9F84E4"/>
    <w:rsid w:val="414DEFCB"/>
    <w:rsid w:val="41D06B2B"/>
    <w:rsid w:val="41F49A09"/>
    <w:rsid w:val="42C5A1F1"/>
    <w:rsid w:val="439F4AAF"/>
    <w:rsid w:val="439FF2E9"/>
    <w:rsid w:val="43E3955E"/>
    <w:rsid w:val="440B08A7"/>
    <w:rsid w:val="4459B1A0"/>
    <w:rsid w:val="44D42F6F"/>
    <w:rsid w:val="45086CD4"/>
    <w:rsid w:val="467A1E08"/>
    <w:rsid w:val="468F8F96"/>
    <w:rsid w:val="477CCF12"/>
    <w:rsid w:val="47831982"/>
    <w:rsid w:val="488FA4AC"/>
    <w:rsid w:val="48FF83A1"/>
    <w:rsid w:val="492ED247"/>
    <w:rsid w:val="493371EA"/>
    <w:rsid w:val="49B68CF9"/>
    <w:rsid w:val="49B9C04E"/>
    <w:rsid w:val="49F3A5E2"/>
    <w:rsid w:val="4A38222F"/>
    <w:rsid w:val="4AA6442A"/>
    <w:rsid w:val="4AC40EC5"/>
    <w:rsid w:val="4B7DC166"/>
    <w:rsid w:val="4C015FED"/>
    <w:rsid w:val="4C1F48EE"/>
    <w:rsid w:val="4C5B38FB"/>
    <w:rsid w:val="4CC95419"/>
    <w:rsid w:val="4E2B62BE"/>
    <w:rsid w:val="4E4F8827"/>
    <w:rsid w:val="4FA8DDDE"/>
    <w:rsid w:val="5084D970"/>
    <w:rsid w:val="513CE935"/>
    <w:rsid w:val="51F5644F"/>
    <w:rsid w:val="52819ECE"/>
    <w:rsid w:val="530E0945"/>
    <w:rsid w:val="545F21D9"/>
    <w:rsid w:val="5469DD86"/>
    <w:rsid w:val="5494C0E5"/>
    <w:rsid w:val="552C49F5"/>
    <w:rsid w:val="583DEBBF"/>
    <w:rsid w:val="5978B246"/>
    <w:rsid w:val="59BE331B"/>
    <w:rsid w:val="5A259A39"/>
    <w:rsid w:val="5B7334EF"/>
    <w:rsid w:val="5BAAD8AA"/>
    <w:rsid w:val="5BBE7161"/>
    <w:rsid w:val="5C0D52C4"/>
    <w:rsid w:val="5C28AA81"/>
    <w:rsid w:val="5D1CE26A"/>
    <w:rsid w:val="5D8426CE"/>
    <w:rsid w:val="5EB8B2CB"/>
    <w:rsid w:val="5EBBCED8"/>
    <w:rsid w:val="5EE2796C"/>
    <w:rsid w:val="5F45CB3E"/>
    <w:rsid w:val="5F754723"/>
    <w:rsid w:val="5F85A76F"/>
    <w:rsid w:val="5F90553A"/>
    <w:rsid w:val="6054832C"/>
    <w:rsid w:val="60B6DA43"/>
    <w:rsid w:val="61E40A0A"/>
    <w:rsid w:val="62A19F94"/>
    <w:rsid w:val="63E0D482"/>
    <w:rsid w:val="64F6D73E"/>
    <w:rsid w:val="64FE2893"/>
    <w:rsid w:val="65611F17"/>
    <w:rsid w:val="65CCFC7D"/>
    <w:rsid w:val="65D677C9"/>
    <w:rsid w:val="65D94056"/>
    <w:rsid w:val="65F626A1"/>
    <w:rsid w:val="662BA8D0"/>
    <w:rsid w:val="66649575"/>
    <w:rsid w:val="6761BA06"/>
    <w:rsid w:val="6918E947"/>
    <w:rsid w:val="6994E67B"/>
    <w:rsid w:val="6AD622EC"/>
    <w:rsid w:val="6B245F1D"/>
    <w:rsid w:val="6B3B137E"/>
    <w:rsid w:val="6B54978D"/>
    <w:rsid w:val="6B8BB5FD"/>
    <w:rsid w:val="6C6E6897"/>
    <w:rsid w:val="6CAA336A"/>
    <w:rsid w:val="6DB53442"/>
    <w:rsid w:val="6DCECE45"/>
    <w:rsid w:val="6DE2492E"/>
    <w:rsid w:val="6DF71C63"/>
    <w:rsid w:val="6E86C258"/>
    <w:rsid w:val="6EC2BF47"/>
    <w:rsid w:val="6F919D42"/>
    <w:rsid w:val="71A3F378"/>
    <w:rsid w:val="72382B7E"/>
    <w:rsid w:val="72D505DC"/>
    <w:rsid w:val="74C07146"/>
    <w:rsid w:val="76080F50"/>
    <w:rsid w:val="7629F9F7"/>
    <w:rsid w:val="76B1050D"/>
    <w:rsid w:val="779BE42A"/>
    <w:rsid w:val="791B2B1C"/>
    <w:rsid w:val="7A2F6743"/>
    <w:rsid w:val="7B11FABE"/>
    <w:rsid w:val="7BCB37A4"/>
    <w:rsid w:val="7BFBCC8E"/>
    <w:rsid w:val="7C28FB31"/>
    <w:rsid w:val="7C837975"/>
    <w:rsid w:val="7D670805"/>
    <w:rsid w:val="7D8A6605"/>
    <w:rsid w:val="7F2336D5"/>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18E73"/>
  <w15:chartTrackingRefBased/>
  <w15:docId w15:val="{3C978AE1-7D7A-4813-90B1-4B5DDD64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rsid w:val="0042200F"/>
    <w:pPr>
      <w:spacing w:before="160" w:after="160" w:line="300" w:lineRule="atLeast"/>
    </w:pPr>
    <w:rPr>
      <w:rFonts w:ascii="Roboto" w:hAnsi="Roboto" w:cstheme="minorHAnsi"/>
      <w:sz w:val="20"/>
      <w:lang w:val="en-GB"/>
    </w:rPr>
  </w:style>
  <w:style w:type="paragraph" w:styleId="Heading1">
    <w:name w:val="heading 1"/>
    <w:basedOn w:val="Heading1Black"/>
    <w:next w:val="Normal"/>
    <w:link w:val="Heading1Char"/>
    <w:uiPriority w:val="9"/>
    <w:rsid w:val="00D04943"/>
    <w:pPr>
      <w:outlineLvl w:val="0"/>
    </w:pPr>
  </w:style>
  <w:style w:type="paragraph" w:styleId="Heading2">
    <w:name w:val="heading 2"/>
    <w:basedOn w:val="Normal"/>
    <w:next w:val="Normal"/>
    <w:link w:val="Heading2Char"/>
    <w:qFormat/>
    <w:rsid w:val="00FC72DC"/>
    <w:pPr>
      <w:keepNext/>
      <w:keepLines/>
      <w:spacing w:before="480" w:after="120"/>
      <w:outlineLvl w:val="1"/>
    </w:pPr>
    <w:rPr>
      <w:rFonts w:ascii="Arial" w:eastAsiaTheme="minorEastAsia" w:hAnsi="Arial" w:cs="Arial"/>
      <w:b/>
      <w:color w:val="000000" w:themeColor="text1"/>
      <w:spacing w:val="-8"/>
      <w:sz w:val="28"/>
      <w:szCs w:val="100"/>
    </w:rPr>
  </w:style>
  <w:style w:type="paragraph" w:styleId="Heading3">
    <w:name w:val="heading 3"/>
    <w:basedOn w:val="Heading4"/>
    <w:next w:val="Normal"/>
    <w:link w:val="Heading3Char"/>
    <w:qFormat/>
    <w:rsid w:val="00FC72DC"/>
    <w:pPr>
      <w:outlineLvl w:val="2"/>
    </w:pPr>
    <w:rPr>
      <w:color w:val="2147ED" w:themeColor="accent1"/>
    </w:rPr>
  </w:style>
  <w:style w:type="paragraph" w:styleId="Heading4">
    <w:name w:val="heading 4"/>
    <w:basedOn w:val="Keytext"/>
    <w:next w:val="Normal"/>
    <w:link w:val="Heading4Char"/>
    <w:qFormat/>
    <w:rsid w:val="00FC72DC"/>
    <w:pPr>
      <w:spacing w:after="120"/>
      <w:outlineLvl w:val="3"/>
    </w:pPr>
    <w:rPr>
      <w:rFonts w:asciiTheme="majorHAnsi" w:hAnsiTheme="majorHAnsi" w:cstheme="majorHAnsi"/>
      <w:color w:val="auto"/>
    </w:rPr>
  </w:style>
  <w:style w:type="paragraph" w:styleId="Heading5">
    <w:name w:val="heading 5"/>
    <w:basedOn w:val="Normal"/>
    <w:next w:val="Normal"/>
    <w:link w:val="Heading5Char"/>
    <w:rsid w:val="00D04943"/>
    <w:pPr>
      <w:keepNext/>
      <w:keepLines/>
      <w:shd w:val="clear" w:color="auto" w:fill="003478"/>
      <w:spacing w:before="300"/>
      <w:outlineLvl w:val="4"/>
    </w:pPr>
    <w:rPr>
      <w:rFonts w:asciiTheme="majorHAnsi" w:eastAsiaTheme="majorEastAsia" w:hAnsiTheme="majorHAnsi" w:cstheme="majorHAnsi"/>
    </w:rPr>
  </w:style>
  <w:style w:type="paragraph" w:styleId="Heading6">
    <w:name w:val="heading 6"/>
    <w:aliases w:val="Appendix Heading"/>
    <w:basedOn w:val="Sectionheading"/>
    <w:next w:val="Normal"/>
    <w:link w:val="Heading6Char"/>
    <w:rsid w:val="00A71646"/>
    <w:pPr>
      <w:outlineLvl w:val="5"/>
    </w:pPr>
  </w:style>
  <w:style w:type="paragraph" w:styleId="Heading7">
    <w:name w:val="heading 7"/>
    <w:basedOn w:val="Normal"/>
    <w:next w:val="Normal"/>
    <w:link w:val="Heading7Char"/>
    <w:uiPriority w:val="9"/>
    <w:semiHidden/>
    <w:unhideWhenUsed/>
    <w:qFormat/>
    <w:rsid w:val="00D6487A"/>
    <w:pPr>
      <w:keepNext/>
      <w:keepLines/>
      <w:spacing w:before="40" w:after="0"/>
      <w:outlineLvl w:val="6"/>
    </w:pPr>
    <w:rPr>
      <w:rFonts w:asciiTheme="majorHAnsi" w:eastAsiaTheme="majorEastAsia" w:hAnsiTheme="majorHAnsi" w:cstheme="majorBidi"/>
      <w:i/>
      <w:iCs/>
      <w:color w:val="0A1F7C" w:themeColor="accent1" w:themeShade="7F"/>
    </w:rPr>
  </w:style>
  <w:style w:type="paragraph" w:styleId="Heading8">
    <w:name w:val="heading 8"/>
    <w:basedOn w:val="Normal"/>
    <w:next w:val="Normal"/>
    <w:link w:val="Heading8Char"/>
    <w:uiPriority w:val="9"/>
    <w:semiHidden/>
    <w:unhideWhenUsed/>
    <w:qFormat/>
    <w:rsid w:val="0042200F"/>
    <w:pPr>
      <w:keepNext/>
      <w:keepLines/>
      <w:spacing w:before="0"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42200F"/>
    <w:pPr>
      <w:keepNext/>
      <w:keepLines/>
      <w:spacing w:before="0"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basedOn w:val="NoList"/>
    <w:uiPriority w:val="99"/>
    <w:rsid w:val="00A817E9"/>
    <w:pPr>
      <w:numPr>
        <w:numId w:val="1"/>
      </w:numPr>
    </w:pPr>
  </w:style>
  <w:style w:type="character" w:customStyle="1" w:styleId="Heading1Char">
    <w:name w:val="Heading 1 Char"/>
    <w:basedOn w:val="DefaultParagraphFont"/>
    <w:link w:val="Heading1"/>
    <w:uiPriority w:val="9"/>
    <w:rsid w:val="00D04943"/>
    <w:rPr>
      <w:rFonts w:ascii="Arial" w:eastAsiaTheme="minorEastAsia" w:hAnsi="Arial" w:cs="Arial"/>
      <w:b/>
      <w:color w:val="000000" w:themeColor="text1"/>
      <w:spacing w:val="-8"/>
      <w:sz w:val="40"/>
      <w:szCs w:val="100"/>
      <w:lang w:val="en-GB"/>
    </w:rPr>
  </w:style>
  <w:style w:type="character" w:customStyle="1" w:styleId="Heading2Char">
    <w:name w:val="Heading 2 Char"/>
    <w:basedOn w:val="DefaultParagraphFont"/>
    <w:link w:val="Heading2"/>
    <w:rsid w:val="00FC72DC"/>
    <w:rPr>
      <w:rFonts w:ascii="Arial" w:eastAsiaTheme="minorEastAsia" w:hAnsi="Arial" w:cs="Arial"/>
      <w:b/>
      <w:color w:val="000000" w:themeColor="text1"/>
      <w:spacing w:val="-8"/>
      <w:sz w:val="28"/>
      <w:szCs w:val="100"/>
      <w:lang w:val="en-GB"/>
    </w:rPr>
  </w:style>
  <w:style w:type="character" w:customStyle="1" w:styleId="Heading3Char">
    <w:name w:val="Heading 3 Char"/>
    <w:basedOn w:val="DefaultParagraphFont"/>
    <w:link w:val="Heading3"/>
    <w:rsid w:val="00FC72DC"/>
    <w:rPr>
      <w:rFonts w:asciiTheme="majorHAnsi" w:hAnsiTheme="majorHAnsi" w:cstheme="majorHAnsi"/>
      <w:b/>
      <w:color w:val="2147ED" w:themeColor="accent1"/>
      <w:sz w:val="22"/>
      <w:lang w:val="en-GB"/>
    </w:rPr>
  </w:style>
  <w:style w:type="character" w:customStyle="1" w:styleId="Heading4Char">
    <w:name w:val="Heading 4 Char"/>
    <w:basedOn w:val="DefaultParagraphFont"/>
    <w:link w:val="Heading4"/>
    <w:rsid w:val="00FC72DC"/>
    <w:rPr>
      <w:rFonts w:asciiTheme="majorHAnsi" w:hAnsiTheme="majorHAnsi" w:cstheme="majorHAnsi"/>
      <w:b/>
      <w:sz w:val="22"/>
      <w:lang w:val="en-GB"/>
    </w:rPr>
  </w:style>
  <w:style w:type="character" w:customStyle="1" w:styleId="Heading5Char">
    <w:name w:val="Heading 5 Char"/>
    <w:basedOn w:val="DefaultParagraphFont"/>
    <w:link w:val="Heading5"/>
    <w:rsid w:val="00D04943"/>
    <w:rPr>
      <w:rFonts w:asciiTheme="majorHAnsi" w:eastAsiaTheme="majorEastAsia" w:hAnsiTheme="majorHAnsi" w:cstheme="majorHAnsi"/>
      <w:sz w:val="20"/>
      <w:shd w:val="clear" w:color="auto" w:fill="003478"/>
      <w:lang w:val="en-GB"/>
    </w:rPr>
  </w:style>
  <w:style w:type="character" w:customStyle="1" w:styleId="Heading6Char">
    <w:name w:val="Heading 6 Char"/>
    <w:aliases w:val="Appendix Heading Char"/>
    <w:basedOn w:val="DefaultParagraphFont"/>
    <w:link w:val="Heading6"/>
    <w:rsid w:val="00A71646"/>
    <w:rPr>
      <w:rFonts w:ascii="Arial Bold" w:eastAsiaTheme="minorEastAsia" w:hAnsi="Arial Bold" w:cs="Arial"/>
      <w:b/>
      <w:caps/>
      <w:color w:val="2147ED" w:themeColor="accent1"/>
      <w:spacing w:val="8"/>
      <w:sz w:val="22"/>
      <w:szCs w:val="100"/>
      <w:lang w:val="en-GB"/>
    </w:rPr>
  </w:style>
  <w:style w:type="paragraph" w:styleId="List">
    <w:name w:val="List"/>
    <w:basedOn w:val="Normal"/>
    <w:uiPriority w:val="1"/>
    <w:semiHidden/>
    <w:unhideWhenUsed/>
    <w:rsid w:val="00A71646"/>
    <w:pPr>
      <w:spacing w:before="100"/>
      <w:ind w:left="284" w:hanging="284"/>
    </w:pPr>
  </w:style>
  <w:style w:type="paragraph" w:styleId="List2">
    <w:name w:val="List 2"/>
    <w:basedOn w:val="Normal"/>
    <w:uiPriority w:val="1"/>
    <w:semiHidden/>
    <w:unhideWhenUsed/>
    <w:rsid w:val="00A71646"/>
    <w:pPr>
      <w:ind w:left="567"/>
    </w:pPr>
  </w:style>
  <w:style w:type="paragraph" w:styleId="List3">
    <w:name w:val="List 3"/>
    <w:basedOn w:val="Normal"/>
    <w:uiPriority w:val="1"/>
    <w:semiHidden/>
    <w:unhideWhenUsed/>
    <w:rsid w:val="00A71646"/>
    <w:pPr>
      <w:ind w:left="851"/>
    </w:pPr>
  </w:style>
  <w:style w:type="paragraph" w:styleId="List4">
    <w:name w:val="List 4"/>
    <w:basedOn w:val="Normal"/>
    <w:uiPriority w:val="1"/>
    <w:semiHidden/>
    <w:unhideWhenUsed/>
    <w:rsid w:val="00A71646"/>
    <w:pPr>
      <w:ind w:left="1134"/>
    </w:pPr>
  </w:style>
  <w:style w:type="paragraph" w:styleId="List5">
    <w:name w:val="List 5"/>
    <w:basedOn w:val="Normal"/>
    <w:uiPriority w:val="1"/>
    <w:semiHidden/>
    <w:unhideWhenUsed/>
    <w:rsid w:val="00A71646"/>
    <w:pPr>
      <w:ind w:left="1418"/>
    </w:pPr>
  </w:style>
  <w:style w:type="paragraph" w:styleId="ListBullet">
    <w:name w:val="List Bullet"/>
    <w:basedOn w:val="Normal"/>
    <w:qFormat/>
    <w:rsid w:val="00D04943"/>
    <w:pPr>
      <w:numPr>
        <w:numId w:val="3"/>
      </w:numPr>
      <w:contextualSpacing/>
    </w:pPr>
  </w:style>
  <w:style w:type="paragraph" w:styleId="ListBullet2">
    <w:name w:val="List Bullet 2"/>
    <w:basedOn w:val="Normal"/>
    <w:qFormat/>
    <w:rsid w:val="00D04943"/>
    <w:pPr>
      <w:numPr>
        <w:numId w:val="21"/>
      </w:numPr>
      <w:ind w:left="357" w:hanging="357"/>
      <w:contextualSpacing/>
    </w:pPr>
  </w:style>
  <w:style w:type="paragraph" w:styleId="ListContinue">
    <w:name w:val="List Continue"/>
    <w:basedOn w:val="Normal"/>
    <w:qFormat/>
    <w:rsid w:val="00A71646"/>
    <w:pPr>
      <w:ind w:left="357"/>
      <w:contextualSpacing/>
    </w:pPr>
  </w:style>
  <w:style w:type="paragraph" w:styleId="ListContinue2">
    <w:name w:val="List Continue 2"/>
    <w:basedOn w:val="Normal"/>
    <w:qFormat/>
    <w:rsid w:val="00A71646"/>
    <w:pPr>
      <w:ind w:left="720"/>
      <w:contextualSpacing/>
    </w:pPr>
  </w:style>
  <w:style w:type="paragraph" w:styleId="ListContinue3">
    <w:name w:val="List Continue 3"/>
    <w:basedOn w:val="Normal"/>
    <w:qFormat/>
    <w:rsid w:val="00A71646"/>
    <w:pPr>
      <w:ind w:left="1077"/>
      <w:contextualSpacing/>
    </w:pPr>
  </w:style>
  <w:style w:type="paragraph" w:styleId="ListNumber">
    <w:name w:val="List Number"/>
    <w:basedOn w:val="Normal"/>
    <w:link w:val="ListNumberChar"/>
    <w:qFormat/>
    <w:rsid w:val="00A71646"/>
    <w:pPr>
      <w:numPr>
        <w:numId w:val="11"/>
      </w:numPr>
    </w:pPr>
  </w:style>
  <w:style w:type="paragraph" w:styleId="ListNumber2">
    <w:name w:val="List Number 2"/>
    <w:basedOn w:val="Normal"/>
    <w:qFormat/>
    <w:rsid w:val="00A71646"/>
    <w:pPr>
      <w:numPr>
        <w:numId w:val="8"/>
      </w:numPr>
    </w:pPr>
  </w:style>
  <w:style w:type="paragraph" w:styleId="ListNumber3">
    <w:name w:val="List Number 3"/>
    <w:basedOn w:val="Normal"/>
    <w:qFormat/>
    <w:rsid w:val="00A71646"/>
    <w:pPr>
      <w:numPr>
        <w:numId w:val="9"/>
      </w:numPr>
      <w:spacing w:after="480"/>
      <w:contextualSpacing/>
    </w:pPr>
  </w:style>
  <w:style w:type="numbering" w:customStyle="1" w:styleId="NumberList">
    <w:name w:val="Number List"/>
    <w:basedOn w:val="BulletList"/>
    <w:uiPriority w:val="99"/>
    <w:rsid w:val="00A817E9"/>
    <w:pPr>
      <w:numPr>
        <w:numId w:val="2"/>
      </w:numPr>
    </w:pPr>
  </w:style>
  <w:style w:type="paragraph" w:styleId="Subtitle">
    <w:name w:val="Subtitle"/>
    <w:basedOn w:val="Normal"/>
    <w:next w:val="Normal"/>
    <w:link w:val="SubtitleChar"/>
    <w:qFormat/>
    <w:rsid w:val="007E3D46"/>
    <w:pPr>
      <w:numPr>
        <w:ilvl w:val="1"/>
      </w:numPr>
      <w:spacing w:before="360" w:after="700"/>
    </w:pPr>
    <w:rPr>
      <w:rFonts w:ascii="Arial" w:eastAsiaTheme="minorEastAsia" w:hAnsi="Arial" w:cs="Arial"/>
      <w:b/>
      <w:color w:val="000000" w:themeColor="text1"/>
      <w:spacing w:val="-8"/>
      <w:sz w:val="100"/>
      <w:szCs w:val="100"/>
    </w:rPr>
  </w:style>
  <w:style w:type="character" w:customStyle="1" w:styleId="SubtitleChar">
    <w:name w:val="Subtitle Char"/>
    <w:basedOn w:val="DefaultParagraphFont"/>
    <w:link w:val="Subtitle"/>
    <w:rsid w:val="007E3D46"/>
    <w:rPr>
      <w:rFonts w:ascii="Arial" w:eastAsiaTheme="minorEastAsia" w:hAnsi="Arial" w:cs="Arial"/>
      <w:b/>
      <w:color w:val="000000" w:themeColor="text1"/>
      <w:spacing w:val="-8"/>
      <w:sz w:val="100"/>
      <w:szCs w:val="100"/>
      <w:lang w:val="en-GB"/>
    </w:rPr>
  </w:style>
  <w:style w:type="table" w:styleId="TableGrid">
    <w:name w:val="Table Grid"/>
    <w:basedOn w:val="TableNormal"/>
    <w:uiPriority w:val="39"/>
    <w:rsid w:val="005E18FF"/>
    <w:pPr>
      <w:spacing w:before="2" w:after="2" w:line="240" w:lineRule="auto"/>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rPr>
        <w:rFonts w:ascii="Plantin Std" w:hAnsi="Plantin Std"/>
        <w:color w:val="auto"/>
      </w:rPr>
    </w:tblStylePr>
  </w:style>
  <w:style w:type="paragraph" w:styleId="Title">
    <w:name w:val="Title"/>
    <w:basedOn w:val="Subtitle"/>
    <w:next w:val="Normal"/>
    <w:link w:val="TitleChar"/>
    <w:qFormat/>
    <w:rsid w:val="00B61A44"/>
  </w:style>
  <w:style w:type="character" w:customStyle="1" w:styleId="TitleChar">
    <w:name w:val="Title Char"/>
    <w:basedOn w:val="DefaultParagraphFont"/>
    <w:link w:val="Title"/>
    <w:rsid w:val="00B61A44"/>
    <w:rPr>
      <w:rFonts w:ascii="Arial" w:eastAsiaTheme="minorEastAsia" w:hAnsi="Arial" w:cs="Arial"/>
      <w:b/>
      <w:color w:val="000000" w:themeColor="text1"/>
      <w:spacing w:val="-8"/>
      <w:sz w:val="100"/>
      <w:szCs w:val="100"/>
      <w:lang w:val="en-GB"/>
    </w:rPr>
  </w:style>
  <w:style w:type="paragraph" w:styleId="TOC1">
    <w:name w:val="toc 1"/>
    <w:basedOn w:val="Normal"/>
    <w:next w:val="Normal"/>
    <w:link w:val="TOC1Char"/>
    <w:uiPriority w:val="39"/>
    <w:unhideWhenUsed/>
    <w:rsid w:val="00C026D4"/>
    <w:pPr>
      <w:tabs>
        <w:tab w:val="right" w:leader="dot" w:pos="9027"/>
      </w:tabs>
      <w:spacing w:after="140"/>
    </w:pPr>
    <w:rPr>
      <w:rFonts w:ascii="Arial" w:hAnsi="Arial"/>
      <w:b/>
      <w:color w:val="2147ED" w:themeColor="accent1"/>
      <w:sz w:val="22"/>
    </w:rPr>
  </w:style>
  <w:style w:type="paragraph" w:styleId="TOC2">
    <w:name w:val="toc 2"/>
    <w:basedOn w:val="Normal"/>
    <w:next w:val="Normal"/>
    <w:uiPriority w:val="39"/>
    <w:unhideWhenUsed/>
    <w:rsid w:val="00C026D4"/>
    <w:pPr>
      <w:tabs>
        <w:tab w:val="right" w:leader="dot" w:pos="9027"/>
      </w:tabs>
      <w:spacing w:after="140"/>
    </w:pPr>
    <w:rPr>
      <w:rFonts w:ascii="Arial" w:hAnsi="Arial"/>
      <w:b/>
      <w:sz w:val="22"/>
    </w:rPr>
  </w:style>
  <w:style w:type="paragraph" w:styleId="TOC3">
    <w:name w:val="toc 3"/>
    <w:basedOn w:val="Normal"/>
    <w:next w:val="Normal"/>
    <w:uiPriority w:val="39"/>
    <w:unhideWhenUsed/>
    <w:rsid w:val="00C026D4"/>
    <w:pPr>
      <w:tabs>
        <w:tab w:val="left" w:pos="567"/>
        <w:tab w:val="right" w:leader="dot" w:pos="9044"/>
      </w:tabs>
      <w:spacing w:after="100"/>
      <w:ind w:left="567"/>
    </w:pPr>
    <w:rPr>
      <w:rFonts w:ascii="Arial" w:hAnsi="Arial"/>
      <w:b/>
      <w:color w:val="000000" w:themeColor="text1"/>
      <w:sz w:val="22"/>
    </w:rPr>
  </w:style>
  <w:style w:type="paragraph" w:customStyle="1" w:styleId="BodyTextNoSpacing">
    <w:name w:val="Body Text No Spacing"/>
    <w:basedOn w:val="Normal"/>
    <w:qFormat/>
    <w:rsid w:val="000E1A40"/>
  </w:style>
  <w:style w:type="paragraph" w:styleId="TOCHeading">
    <w:name w:val="TOC Heading"/>
    <w:basedOn w:val="Heading1"/>
    <w:next w:val="Normal"/>
    <w:link w:val="TOCHeadingChar"/>
    <w:uiPriority w:val="39"/>
    <w:qFormat/>
    <w:rsid w:val="007E552C"/>
    <w:pPr>
      <w:outlineLvl w:val="9"/>
    </w:pPr>
    <w:rPr>
      <w:b w:val="0"/>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paragraph" w:customStyle="1" w:styleId="Heading1Numbered">
    <w:name w:val="Heading 1 Numbered"/>
    <w:basedOn w:val="Heading1"/>
    <w:next w:val="Normal"/>
    <w:qFormat/>
    <w:rsid w:val="00FC72DC"/>
    <w:pPr>
      <w:numPr>
        <w:numId w:val="20"/>
      </w:numPr>
      <w:outlineLvl w:val="1"/>
    </w:pPr>
  </w:style>
  <w:style w:type="paragraph" w:customStyle="1" w:styleId="Heading2Numbered">
    <w:name w:val="Heading 2 Numbered"/>
    <w:basedOn w:val="Heading2"/>
    <w:next w:val="Normal"/>
    <w:qFormat/>
    <w:rsid w:val="00FC72DC"/>
    <w:pPr>
      <w:numPr>
        <w:ilvl w:val="1"/>
        <w:numId w:val="20"/>
      </w:numPr>
      <w:outlineLvl w:val="2"/>
    </w:pPr>
  </w:style>
  <w:style w:type="paragraph" w:customStyle="1" w:styleId="Heading3Numbered">
    <w:name w:val="Heading 3 Numbered"/>
    <w:basedOn w:val="Heading3"/>
    <w:next w:val="Normal"/>
    <w:qFormat/>
    <w:rsid w:val="00FC72DC"/>
    <w:pPr>
      <w:numPr>
        <w:ilvl w:val="2"/>
        <w:numId w:val="20"/>
      </w:numPr>
      <w:outlineLvl w:val="3"/>
    </w:pPr>
  </w:style>
  <w:style w:type="paragraph" w:customStyle="1" w:styleId="Heading4Numbered">
    <w:name w:val="Heading 4 Numbered"/>
    <w:basedOn w:val="Heading4"/>
    <w:next w:val="Normal"/>
    <w:qFormat/>
    <w:rsid w:val="00FC72DC"/>
    <w:pPr>
      <w:numPr>
        <w:ilvl w:val="3"/>
        <w:numId w:val="20"/>
      </w:numPr>
      <w:outlineLvl w:val="4"/>
    </w:pPr>
  </w:style>
  <w:style w:type="numbering" w:customStyle="1" w:styleId="CCHeadings">
    <w:name w:val="CC Headings"/>
    <w:basedOn w:val="NoList"/>
    <w:uiPriority w:val="99"/>
    <w:rsid w:val="009E5283"/>
    <w:pPr>
      <w:numPr>
        <w:numId w:val="13"/>
      </w:numPr>
    </w:pPr>
  </w:style>
  <w:style w:type="numbering" w:customStyle="1" w:styleId="CCBullets">
    <w:name w:val="CC Bullets"/>
    <w:basedOn w:val="BulletList"/>
    <w:uiPriority w:val="99"/>
    <w:rsid w:val="00E81E48"/>
    <w:pPr>
      <w:numPr>
        <w:numId w:val="3"/>
      </w:numPr>
    </w:pPr>
  </w:style>
  <w:style w:type="numbering" w:customStyle="1" w:styleId="CCListNumbers">
    <w:name w:val="CC List Numbers"/>
    <w:basedOn w:val="NumberList"/>
    <w:uiPriority w:val="99"/>
    <w:rsid w:val="00E81E48"/>
    <w:pPr>
      <w:numPr>
        <w:numId w:val="4"/>
      </w:numPr>
    </w:pPr>
  </w:style>
  <w:style w:type="numbering" w:customStyle="1" w:styleId="CCAppendixHeadings">
    <w:name w:val="CC Appendix Headings"/>
    <w:basedOn w:val="NoList"/>
    <w:uiPriority w:val="99"/>
    <w:rsid w:val="007E188E"/>
    <w:pPr>
      <w:numPr>
        <w:numId w:val="5"/>
      </w:numPr>
    </w:pPr>
  </w:style>
  <w:style w:type="paragraph" w:customStyle="1" w:styleId="AuthorEmail">
    <w:name w:val="Author Email"/>
    <w:basedOn w:val="Normal"/>
    <w:rsid w:val="004A7048"/>
    <w:pPr>
      <w:spacing w:before="120" w:after="270"/>
    </w:pPr>
    <w:rPr>
      <w:color w:val="000000" w:themeColor="text1"/>
    </w:rPr>
  </w:style>
  <w:style w:type="paragraph" w:customStyle="1" w:styleId="AuthorTitle">
    <w:name w:val="Author Title"/>
    <w:basedOn w:val="AuthorEmail"/>
    <w:next w:val="AuthorEmail"/>
    <w:rsid w:val="007E552C"/>
    <w:pPr>
      <w:spacing w:after="0"/>
    </w:pPr>
  </w:style>
  <w:style w:type="paragraph" w:customStyle="1" w:styleId="AuthorName">
    <w:name w:val="Author Name"/>
    <w:basedOn w:val="Normal"/>
    <w:next w:val="AuthorTitle"/>
    <w:rsid w:val="004A7048"/>
    <w:pPr>
      <w:outlineLvl w:val="3"/>
    </w:pPr>
    <w:rPr>
      <w:rFonts w:cs="DINOT-Bold"/>
      <w:b/>
      <w:color w:val="000000" w:themeColor="text1"/>
    </w:rPr>
  </w:style>
  <w:style w:type="character" w:styleId="Hyperlink">
    <w:name w:val="Hyperlink"/>
    <w:basedOn w:val="DefaultParagraphFont"/>
    <w:uiPriority w:val="99"/>
    <w:unhideWhenUsed/>
    <w:rsid w:val="00D04943"/>
    <w:rPr>
      <w:color w:val="00007F" w:themeColor="accent4"/>
      <w:u w:val="single"/>
    </w:rPr>
  </w:style>
  <w:style w:type="paragraph" w:customStyle="1" w:styleId="Heading1Black">
    <w:name w:val="Heading 1 Black"/>
    <w:basedOn w:val="Heading2"/>
    <w:next w:val="Normal"/>
    <w:link w:val="Heading1BlackChar"/>
    <w:qFormat/>
    <w:rsid w:val="004905AA"/>
    <w:pPr>
      <w:spacing w:before="240" w:after="240"/>
    </w:pPr>
    <w:rPr>
      <w:sz w:val="40"/>
    </w:rPr>
  </w:style>
  <w:style w:type="paragraph" w:customStyle="1" w:styleId="TOCHeading2">
    <w:name w:val="TOC Heading 2"/>
    <w:basedOn w:val="TOCHeading"/>
    <w:next w:val="Normal"/>
    <w:qFormat/>
    <w:rsid w:val="00317861"/>
    <w:pPr>
      <w:spacing w:before="700" w:after="400"/>
    </w:pPr>
    <w:rPr>
      <w:b/>
      <w:sz w:val="36"/>
    </w:rPr>
  </w:style>
  <w:style w:type="paragraph" w:styleId="Caption">
    <w:name w:val="caption"/>
    <w:basedOn w:val="Normal"/>
    <w:next w:val="Normal"/>
    <w:link w:val="CaptionChar"/>
    <w:unhideWhenUsed/>
    <w:qFormat/>
    <w:rsid w:val="00E6786F"/>
    <w:pPr>
      <w:spacing w:before="120" w:line="280" w:lineRule="atLeast"/>
    </w:pPr>
    <w:rPr>
      <w:rFonts w:asciiTheme="majorHAnsi" w:hAnsiTheme="majorHAnsi" w:cstheme="majorHAnsi"/>
      <w:b/>
      <w:iCs/>
      <w:szCs w:val="18"/>
    </w:rPr>
  </w:style>
  <w:style w:type="paragraph" w:styleId="TableofFigures">
    <w:name w:val="table of figures"/>
    <w:basedOn w:val="Normal"/>
    <w:next w:val="Normal"/>
    <w:uiPriority w:val="99"/>
    <w:unhideWhenUsed/>
    <w:rsid w:val="00C026D4"/>
    <w:pPr>
      <w:tabs>
        <w:tab w:val="right" w:leader="dot" w:pos="9027"/>
      </w:tabs>
      <w:spacing w:after="140"/>
    </w:pPr>
    <w:rPr>
      <w:rFonts w:ascii="Arial" w:hAnsi="Arial"/>
      <w:b/>
      <w:noProof/>
      <w:sz w:val="22"/>
    </w:rPr>
  </w:style>
  <w:style w:type="paragraph" w:styleId="TOC6">
    <w:name w:val="toc 6"/>
    <w:basedOn w:val="Normal"/>
    <w:next w:val="Normal"/>
    <w:autoRedefine/>
    <w:uiPriority w:val="39"/>
    <w:unhideWhenUsed/>
    <w:rsid w:val="00D6487A"/>
    <w:pPr>
      <w:tabs>
        <w:tab w:val="right" w:leader="dot" w:pos="9027"/>
      </w:tabs>
      <w:ind w:left="454"/>
    </w:pPr>
    <w:rPr>
      <w:rFonts w:ascii="Arial" w:hAnsi="Arial"/>
      <w:color w:val="000000" w:themeColor="text1"/>
    </w:rPr>
  </w:style>
  <w:style w:type="paragraph" w:customStyle="1" w:styleId="BackPageURL">
    <w:name w:val="Back Page URL"/>
    <w:basedOn w:val="Normal"/>
    <w:rsid w:val="00A71646"/>
    <w:rPr>
      <w:rFonts w:asciiTheme="majorHAnsi" w:hAnsiTheme="majorHAnsi"/>
      <w:b/>
      <w:color w:val="2147ED" w:themeColor="accent1"/>
      <w:sz w:val="24"/>
    </w:rPr>
  </w:style>
  <w:style w:type="paragraph" w:customStyle="1" w:styleId="BackPageTel">
    <w:name w:val="Back Page Tel"/>
    <w:basedOn w:val="Normal"/>
    <w:rsid w:val="00D04943"/>
    <w:rPr>
      <w:b/>
    </w:rPr>
  </w:style>
  <w:style w:type="table" w:customStyle="1" w:styleId="CarbonTrustTable">
    <w:name w:val="Carbon Trust Table"/>
    <w:basedOn w:val="TableNormal"/>
    <w:uiPriority w:val="99"/>
    <w:rsid w:val="000F7644"/>
    <w:pPr>
      <w:spacing w:line="240" w:lineRule="auto"/>
    </w:pPr>
    <w:rPr>
      <w:rFonts w:ascii="Roboto" w:hAnsi="Roboto"/>
      <w:sz w:val="20"/>
    </w:r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57" w:type="dxa"/>
        <w:bottom w:w="57" w:type="dxa"/>
      </w:tblCellMar>
    </w:tblPr>
    <w:tblStylePr w:type="firstRow">
      <w:tblPr/>
      <w:tcPr>
        <w:shd w:val="clear" w:color="auto" w:fill="000000" w:themeFill="text1"/>
      </w:tcPr>
    </w:tblStylePr>
    <w:tblStylePr w:type="band1Horz">
      <w:tblPr/>
      <w:tcPr>
        <w:tcBorders>
          <w:top w:val="single" w:sz="8" w:space="0" w:color="003478"/>
          <w:left w:val="single" w:sz="8" w:space="0" w:color="003478"/>
          <w:bottom w:val="single" w:sz="8" w:space="0" w:color="003478"/>
          <w:right w:val="single" w:sz="8" w:space="0" w:color="003478"/>
          <w:insideH w:val="single" w:sz="8" w:space="0" w:color="003478"/>
          <w:insideV w:val="single" w:sz="8" w:space="0" w:color="003478"/>
          <w:tl2br w:val="nil"/>
          <w:tr2bl w:val="nil"/>
        </w:tcBorders>
        <w:shd w:val="clear" w:color="auto" w:fill="DCDCDC"/>
      </w:tcPr>
    </w:tblStylePr>
  </w:style>
  <w:style w:type="paragraph" w:customStyle="1" w:styleId="TableText">
    <w:name w:val="Table Text"/>
    <w:basedOn w:val="Normal"/>
    <w:qFormat/>
    <w:rsid w:val="00A71646"/>
    <w:pPr>
      <w:framePr w:hSpace="180" w:wrap="around" w:vAnchor="text" w:hAnchor="text" w:y="45"/>
      <w:spacing w:beforeLines="40" w:before="96" w:afterLines="40" w:after="96" w:line="240" w:lineRule="exact"/>
    </w:pPr>
  </w:style>
  <w:style w:type="paragraph" w:customStyle="1" w:styleId="TableTitle">
    <w:name w:val="Table Title"/>
    <w:basedOn w:val="TableText"/>
    <w:next w:val="TableText"/>
    <w:qFormat/>
    <w:rsid w:val="00317861"/>
    <w:pPr>
      <w:keepNext/>
      <w:keepLines/>
      <w:framePr w:wrap="around"/>
      <w:spacing w:before="40" w:after="40"/>
    </w:pPr>
    <w:rPr>
      <w:b/>
      <w:color w:val="000000" w:themeColor="text1"/>
    </w:rPr>
  </w:style>
  <w:style w:type="table" w:styleId="PlainTable1">
    <w:name w:val="Plain Table 1"/>
    <w:basedOn w:val="TableNormal"/>
    <w:uiPriority w:val="41"/>
    <w:rsid w:val="00F844A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arbonTrustHighlight">
    <w:name w:val="Carbon Trust Highlight"/>
    <w:basedOn w:val="TableNormal"/>
    <w:uiPriority w:val="99"/>
    <w:rsid w:val="00E67E69"/>
    <w:pPr>
      <w:spacing w:before="2" w:after="2" w:line="240" w:lineRule="auto"/>
      <w:ind w:left="57" w:right="57"/>
    </w:pPr>
    <w:rPr>
      <w:rFonts w:asciiTheme="minorHAnsi" w:hAnsiTheme="minorHAnsi"/>
      <w:color w:val="FFFFFF" w:themeColor="background1"/>
      <w:sz w:val="22"/>
    </w:rPr>
    <w:tblPr/>
    <w:tcPr>
      <w:shd w:val="clear" w:color="auto" w:fill="000000" w:themeFill="text1"/>
      <w:vAlign w:val="center"/>
    </w:tcPr>
  </w:style>
  <w:style w:type="paragraph" w:styleId="Quote">
    <w:name w:val="Quote"/>
    <w:basedOn w:val="Normal"/>
    <w:next w:val="Normal"/>
    <w:link w:val="QuoteChar"/>
    <w:uiPriority w:val="29"/>
    <w:rsid w:val="00D04943"/>
    <w:pPr>
      <w:spacing w:before="360" w:after="120"/>
      <w:outlineLvl w:val="3"/>
    </w:pPr>
    <w:rPr>
      <w:rFonts w:asciiTheme="majorHAnsi" w:hAnsiTheme="majorHAnsi" w:cstheme="majorHAnsi"/>
      <w:b/>
      <w:color w:val="2147ED" w:themeColor="accent1"/>
      <w:sz w:val="22"/>
    </w:rPr>
  </w:style>
  <w:style w:type="character" w:customStyle="1" w:styleId="QuoteChar">
    <w:name w:val="Quote Char"/>
    <w:basedOn w:val="DefaultParagraphFont"/>
    <w:link w:val="Quote"/>
    <w:uiPriority w:val="29"/>
    <w:rsid w:val="00E6786F"/>
    <w:rPr>
      <w:rFonts w:asciiTheme="majorHAnsi" w:hAnsiTheme="majorHAnsi" w:cstheme="majorHAnsi"/>
      <w:b/>
      <w:color w:val="2147ED" w:themeColor="accent1"/>
      <w:sz w:val="22"/>
      <w:lang w:val="en-GB"/>
    </w:rPr>
  </w:style>
  <w:style w:type="paragraph" w:styleId="ListBullet3">
    <w:name w:val="List Bullet 3"/>
    <w:basedOn w:val="ListBullet2"/>
    <w:qFormat/>
    <w:rsid w:val="00D04943"/>
    <w:pPr>
      <w:numPr>
        <w:ilvl w:val="2"/>
      </w:numPr>
      <w:ind w:left="924" w:hanging="357"/>
    </w:pPr>
  </w:style>
  <w:style w:type="paragraph" w:customStyle="1" w:styleId="TOFtitle">
    <w:name w:val="TOF title"/>
    <w:basedOn w:val="TOCHeading"/>
    <w:link w:val="TOFtitleChar"/>
    <w:qFormat/>
    <w:rsid w:val="00317861"/>
    <w:rPr>
      <w:b/>
    </w:rPr>
  </w:style>
  <w:style w:type="paragraph" w:customStyle="1" w:styleId="TOCwhite">
    <w:name w:val="TOC white"/>
    <w:basedOn w:val="TOC1"/>
    <w:link w:val="TOCwhiteChar"/>
    <w:qFormat/>
    <w:rsid w:val="00317861"/>
    <w:pPr>
      <w:spacing w:before="120" w:after="120"/>
    </w:pPr>
    <w:rPr>
      <w:rFonts w:cs="DINOT-Bold"/>
      <w:b w:val="0"/>
      <w:noProof/>
    </w:rPr>
  </w:style>
  <w:style w:type="character" w:customStyle="1" w:styleId="TOCHeadingChar">
    <w:name w:val="TOC Heading Char"/>
    <w:basedOn w:val="Heading1Char"/>
    <w:link w:val="TOCHeading"/>
    <w:rsid w:val="007E552C"/>
    <w:rPr>
      <w:rFonts w:ascii="Plantin Std" w:eastAsiaTheme="majorEastAsia" w:hAnsi="Plantin Std" w:cstheme="majorBidi"/>
      <w:b w:val="0"/>
      <w:color w:val="000000" w:themeColor="text1"/>
      <w:spacing w:val="-8"/>
      <w:sz w:val="48"/>
      <w:szCs w:val="32"/>
      <w:lang w:val="en-GB"/>
    </w:rPr>
  </w:style>
  <w:style w:type="character" w:customStyle="1" w:styleId="TOFtitleChar">
    <w:name w:val="TOF title Char"/>
    <w:basedOn w:val="TOCHeadingChar"/>
    <w:link w:val="TOFtitle"/>
    <w:rsid w:val="00317861"/>
    <w:rPr>
      <w:rFonts w:ascii="Crimson Pro" w:eastAsiaTheme="majorEastAsia" w:hAnsi="Crimson Pro" w:cstheme="majorBidi"/>
      <w:b/>
      <w:color w:val="000000" w:themeColor="text1"/>
      <w:spacing w:val="-8"/>
      <w:sz w:val="48"/>
      <w:szCs w:val="32"/>
      <w:lang w:val="en-GB"/>
    </w:rPr>
  </w:style>
  <w:style w:type="character" w:customStyle="1" w:styleId="Boldtext">
    <w:name w:val="Bold text"/>
    <w:basedOn w:val="DefaultParagraphFont"/>
    <w:uiPriority w:val="1"/>
    <w:qFormat/>
    <w:rsid w:val="00317861"/>
    <w:rPr>
      <w:rFonts w:ascii="Roboto" w:hAnsi="Roboto"/>
      <w:b/>
      <w:color w:val="auto"/>
      <w:sz w:val="20"/>
    </w:rPr>
  </w:style>
  <w:style w:type="character" w:customStyle="1" w:styleId="TOC1Char">
    <w:name w:val="TOC 1 Char"/>
    <w:basedOn w:val="DefaultParagraphFont"/>
    <w:link w:val="TOC1"/>
    <w:uiPriority w:val="39"/>
    <w:rsid w:val="00C026D4"/>
    <w:rPr>
      <w:rFonts w:ascii="Arial" w:hAnsi="Arial" w:cstheme="minorHAnsi"/>
      <w:b/>
      <w:color w:val="2147ED" w:themeColor="accent1"/>
      <w:sz w:val="22"/>
      <w:lang w:val="en-GB"/>
    </w:rPr>
  </w:style>
  <w:style w:type="character" w:customStyle="1" w:styleId="TOCwhiteChar">
    <w:name w:val="TOC white Char"/>
    <w:basedOn w:val="TOC1Char"/>
    <w:link w:val="TOCwhite"/>
    <w:rsid w:val="00317861"/>
    <w:rPr>
      <w:rFonts w:ascii="Roboto" w:hAnsi="Roboto" w:cs="DINOT-Bold"/>
      <w:b w:val="0"/>
      <w:noProof/>
      <w:color w:val="000000" w:themeColor="text1"/>
      <w:sz w:val="22"/>
      <w:lang w:val="en-GB"/>
    </w:rPr>
  </w:style>
  <w:style w:type="paragraph" w:styleId="FootnoteText">
    <w:name w:val="footnote text"/>
    <w:basedOn w:val="Normal"/>
    <w:link w:val="FootnoteTextChar"/>
    <w:uiPriority w:val="99"/>
    <w:semiHidden/>
    <w:unhideWhenUsed/>
    <w:rsid w:val="002D420D"/>
    <w:pPr>
      <w:spacing w:line="260" w:lineRule="atLeast"/>
    </w:pPr>
    <w:rPr>
      <w:rFonts w:asciiTheme="minorHAnsi" w:hAnsiTheme="minorHAnsi"/>
      <w:color w:val="808080" w:themeColor="background1" w:themeShade="80"/>
      <w:sz w:val="18"/>
      <w:szCs w:val="20"/>
    </w:rPr>
  </w:style>
  <w:style w:type="character" w:customStyle="1" w:styleId="FootnoteTextChar">
    <w:name w:val="Footnote Text Char"/>
    <w:basedOn w:val="DefaultParagraphFont"/>
    <w:link w:val="FootnoteText"/>
    <w:uiPriority w:val="99"/>
    <w:semiHidden/>
    <w:rsid w:val="002D420D"/>
    <w:rPr>
      <w:rFonts w:asciiTheme="minorHAnsi" w:hAnsiTheme="minorHAnsi" w:cstheme="minorHAnsi"/>
      <w:color w:val="808080" w:themeColor="background1" w:themeShade="80"/>
      <w:sz w:val="18"/>
      <w:szCs w:val="20"/>
      <w:lang w:val="en-GB"/>
    </w:rPr>
  </w:style>
  <w:style w:type="character" w:styleId="FootnoteReference">
    <w:name w:val="footnote reference"/>
    <w:basedOn w:val="DefaultParagraphFont"/>
    <w:uiPriority w:val="99"/>
    <w:semiHidden/>
    <w:unhideWhenUsed/>
    <w:rsid w:val="004A116E"/>
    <w:rPr>
      <w:vertAlign w:val="superscript"/>
    </w:rPr>
  </w:style>
  <w:style w:type="paragraph" w:customStyle="1" w:styleId="Numberedlist">
    <w:name w:val="Numbered list"/>
    <w:basedOn w:val="Normal"/>
    <w:rsid w:val="002D420D"/>
    <w:pPr>
      <w:numPr>
        <w:numId w:val="6"/>
      </w:numPr>
      <w:ind w:left="850" w:hanging="425"/>
    </w:pPr>
    <w:rPr>
      <w:rFonts w:asciiTheme="minorHAnsi" w:hAnsiTheme="minorHAnsi"/>
      <w:szCs w:val="22"/>
    </w:rPr>
  </w:style>
  <w:style w:type="character" w:customStyle="1" w:styleId="Italic">
    <w:name w:val="Italic"/>
    <w:basedOn w:val="DefaultParagraphFont"/>
    <w:uiPriority w:val="1"/>
    <w:rsid w:val="00317861"/>
    <w:rPr>
      <w:rFonts w:ascii="Roboto" w:hAnsi="Roboto"/>
      <w:i/>
    </w:rPr>
  </w:style>
  <w:style w:type="paragraph" w:customStyle="1" w:styleId="NumberedparagraphLegal-Level2">
    <w:name w:val="Numbered paragraph (Legal) - Level 2"/>
    <w:basedOn w:val="Normal"/>
    <w:link w:val="NumberedparagraphLegal-Level2Char"/>
    <w:rsid w:val="002D420D"/>
    <w:pPr>
      <w:numPr>
        <w:ilvl w:val="1"/>
        <w:numId w:val="7"/>
      </w:numPr>
      <w:ind w:left="851" w:hanging="851"/>
    </w:pPr>
    <w:rPr>
      <w:rFonts w:asciiTheme="minorHAnsi" w:hAnsiTheme="minorHAnsi"/>
      <w:szCs w:val="22"/>
    </w:rPr>
  </w:style>
  <w:style w:type="paragraph" w:customStyle="1" w:styleId="NumberedparagraphLegal-Level3">
    <w:name w:val="Numbered paragraph (Legal) - Level 3"/>
    <w:basedOn w:val="Normal"/>
    <w:rsid w:val="002D420D"/>
    <w:pPr>
      <w:numPr>
        <w:ilvl w:val="2"/>
        <w:numId w:val="7"/>
      </w:numPr>
      <w:ind w:left="851" w:hanging="851"/>
    </w:pPr>
    <w:rPr>
      <w:rFonts w:asciiTheme="minorHAnsi" w:hAnsiTheme="minorHAnsi"/>
      <w:szCs w:val="22"/>
    </w:rPr>
  </w:style>
  <w:style w:type="paragraph" w:customStyle="1" w:styleId="FootnoteText1">
    <w:name w:val="Footnote Text1"/>
    <w:basedOn w:val="FootnoteText"/>
    <w:link w:val="FootnotetextChar0"/>
    <w:qFormat/>
    <w:rsid w:val="00D04943"/>
    <w:pPr>
      <w:spacing w:line="240" w:lineRule="atLeast"/>
    </w:pPr>
    <w:rPr>
      <w:rFonts w:ascii="Roboto" w:hAnsi="Roboto"/>
      <w:color w:val="2147ED" w:themeColor="accent1"/>
    </w:rPr>
  </w:style>
  <w:style w:type="paragraph" w:customStyle="1" w:styleId="NumberedLevel2">
    <w:name w:val="Numbered Level 2"/>
    <w:basedOn w:val="NumberedparagraphLegal-Level2"/>
    <w:link w:val="NumberedLevel2Char"/>
    <w:qFormat/>
    <w:rsid w:val="0042782A"/>
    <w:pPr>
      <w:ind w:left="1208"/>
    </w:pPr>
  </w:style>
  <w:style w:type="character" w:customStyle="1" w:styleId="FootnotetextChar0">
    <w:name w:val="Footnote text Char"/>
    <w:basedOn w:val="FootnoteTextChar"/>
    <w:link w:val="FootnoteText1"/>
    <w:rsid w:val="00D04943"/>
    <w:rPr>
      <w:rFonts w:ascii="Roboto" w:hAnsi="Roboto" w:cstheme="minorHAnsi"/>
      <w:color w:val="2147ED" w:themeColor="accent1"/>
      <w:sz w:val="18"/>
      <w:szCs w:val="20"/>
      <w:lang w:val="en-GB"/>
    </w:rPr>
  </w:style>
  <w:style w:type="paragraph" w:customStyle="1" w:styleId="Numberlevel3">
    <w:name w:val="Number level 3"/>
    <w:basedOn w:val="NumberedparagraphLegal-Level3"/>
    <w:link w:val="Numberlevel3Char"/>
    <w:qFormat/>
    <w:rsid w:val="00317861"/>
    <w:pPr>
      <w:tabs>
        <w:tab w:val="left" w:pos="1418"/>
      </w:tabs>
      <w:ind w:left="1208"/>
    </w:pPr>
    <w:rPr>
      <w:rFonts w:ascii="Roboto" w:hAnsi="Roboto"/>
    </w:rPr>
  </w:style>
  <w:style w:type="character" w:customStyle="1" w:styleId="NumberedparagraphLegal-Level2Char">
    <w:name w:val="Numbered paragraph (Legal) - Level 2 Char"/>
    <w:basedOn w:val="DefaultParagraphFont"/>
    <w:link w:val="NumberedparagraphLegal-Level2"/>
    <w:rsid w:val="002D420D"/>
    <w:rPr>
      <w:rFonts w:asciiTheme="minorHAnsi" w:hAnsiTheme="minorHAnsi" w:cstheme="minorHAnsi"/>
      <w:sz w:val="20"/>
      <w:szCs w:val="22"/>
      <w:lang w:val="en-GB"/>
    </w:rPr>
  </w:style>
  <w:style w:type="character" w:customStyle="1" w:styleId="NumberedLevel2Char">
    <w:name w:val="Numbered Level 2 Char"/>
    <w:basedOn w:val="NumberedparagraphLegal-Level2Char"/>
    <w:link w:val="NumberedLevel2"/>
    <w:rsid w:val="0042782A"/>
    <w:rPr>
      <w:rFonts w:asciiTheme="minorHAnsi" w:hAnsiTheme="minorHAnsi" w:cstheme="minorHAnsi"/>
      <w:sz w:val="20"/>
      <w:szCs w:val="22"/>
      <w:lang w:val="en-GB"/>
    </w:rPr>
  </w:style>
  <w:style w:type="paragraph" w:customStyle="1" w:styleId="Bullet">
    <w:name w:val="Bullet"/>
    <w:basedOn w:val="ListNumber2"/>
    <w:link w:val="BulletChar"/>
    <w:qFormat/>
    <w:rsid w:val="00EC382A"/>
    <w:pPr>
      <w:numPr>
        <w:numId w:val="15"/>
      </w:numPr>
    </w:pPr>
  </w:style>
  <w:style w:type="character" w:customStyle="1" w:styleId="Numberlevel3Char">
    <w:name w:val="Number level 3 Char"/>
    <w:basedOn w:val="NumberedLevel2Char"/>
    <w:link w:val="Numberlevel3"/>
    <w:rsid w:val="00317861"/>
    <w:rPr>
      <w:rFonts w:ascii="Roboto" w:hAnsi="Roboto" w:cstheme="minorHAnsi"/>
      <w:sz w:val="20"/>
      <w:szCs w:val="22"/>
      <w:lang w:val="en-GB"/>
    </w:rPr>
  </w:style>
  <w:style w:type="paragraph" w:customStyle="1" w:styleId="textboxheader">
    <w:name w:val="text box header"/>
    <w:basedOn w:val="Normal"/>
    <w:link w:val="textboxheaderChar"/>
    <w:qFormat/>
    <w:rsid w:val="00A71646"/>
    <w:pPr>
      <w:framePr w:hSpace="180" w:wrap="around" w:vAnchor="text" w:hAnchor="text" w:y="45"/>
      <w:spacing w:beforeLines="40" w:before="96" w:afterLines="40" w:after="96"/>
      <w:ind w:left="57" w:right="57"/>
    </w:pPr>
    <w:rPr>
      <w:rFonts w:asciiTheme="majorHAnsi" w:hAnsiTheme="majorHAnsi" w:cstheme="majorHAnsi"/>
      <w:b/>
      <w:bCs/>
      <w:color w:val="1D192B" w:themeColor="text2"/>
    </w:rPr>
  </w:style>
  <w:style w:type="character" w:customStyle="1" w:styleId="BulletChar">
    <w:name w:val="Bullet Char"/>
    <w:basedOn w:val="DefaultParagraphFont"/>
    <w:link w:val="Bullet"/>
    <w:rsid w:val="00EC382A"/>
    <w:rPr>
      <w:rFonts w:ascii="Roboto" w:hAnsi="Roboto" w:cstheme="minorHAnsi"/>
      <w:sz w:val="20"/>
      <w:lang w:val="en-GB"/>
    </w:rPr>
  </w:style>
  <w:style w:type="character" w:customStyle="1" w:styleId="textboxheaderChar">
    <w:name w:val="text box header Char"/>
    <w:basedOn w:val="Heading3Char"/>
    <w:link w:val="textboxheader"/>
    <w:rsid w:val="00E6786F"/>
    <w:rPr>
      <w:rFonts w:asciiTheme="majorHAnsi" w:hAnsiTheme="majorHAnsi" w:cstheme="majorHAnsi"/>
      <w:b/>
      <w:bCs/>
      <w:color w:val="1D192B" w:themeColor="text2"/>
      <w:sz w:val="20"/>
      <w:lang w:val="en-GB"/>
    </w:rPr>
  </w:style>
  <w:style w:type="paragraph" w:customStyle="1" w:styleId="Image">
    <w:name w:val="Image"/>
    <w:aliases w:val="figure,table caption"/>
    <w:basedOn w:val="Caption"/>
    <w:link w:val="ImageChar"/>
    <w:qFormat/>
    <w:rsid w:val="00E6786F"/>
    <w:pPr>
      <w:spacing w:before="360"/>
    </w:pPr>
  </w:style>
  <w:style w:type="character" w:customStyle="1" w:styleId="CaptionChar">
    <w:name w:val="Caption Char"/>
    <w:basedOn w:val="DefaultParagraphFont"/>
    <w:link w:val="Caption"/>
    <w:rsid w:val="00E6786F"/>
    <w:rPr>
      <w:rFonts w:asciiTheme="majorHAnsi" w:hAnsiTheme="majorHAnsi" w:cstheme="majorHAnsi"/>
      <w:b/>
      <w:iCs/>
      <w:sz w:val="20"/>
      <w:szCs w:val="18"/>
      <w:lang w:val="en-GB"/>
    </w:rPr>
  </w:style>
  <w:style w:type="character" w:customStyle="1" w:styleId="ImageChar">
    <w:name w:val="Image Char"/>
    <w:aliases w:val="figure Char,table caption Char"/>
    <w:basedOn w:val="CaptionChar"/>
    <w:link w:val="Image"/>
    <w:rsid w:val="00E6786F"/>
    <w:rPr>
      <w:rFonts w:asciiTheme="majorHAnsi" w:hAnsiTheme="majorHAnsi" w:cstheme="majorHAnsi"/>
      <w:b/>
      <w:iCs/>
      <w:sz w:val="20"/>
      <w:szCs w:val="18"/>
      <w:lang w:val="en-GB"/>
    </w:rPr>
  </w:style>
  <w:style w:type="paragraph" w:customStyle="1" w:styleId="Tableheading-SmallWhite">
    <w:name w:val="Table heading - Small (White)"/>
    <w:basedOn w:val="Normal"/>
    <w:rsid w:val="002D420D"/>
    <w:pPr>
      <w:spacing w:before="60" w:after="60" w:line="240" w:lineRule="auto"/>
      <w:ind w:left="113" w:right="113"/>
    </w:pPr>
    <w:rPr>
      <w:rFonts w:ascii="Arial" w:eastAsia="Times New Roman" w:hAnsi="Arial" w:cs="Times New Roman"/>
      <w:b/>
      <w:color w:val="FFFFFF"/>
      <w:szCs w:val="22"/>
      <w:lang w:eastAsia="en-GB"/>
    </w:rPr>
  </w:style>
  <w:style w:type="paragraph" w:customStyle="1" w:styleId="Tableheading-NormalBlack">
    <w:name w:val="Table heading - Normal (Black)"/>
    <w:basedOn w:val="Normal"/>
    <w:next w:val="Normal"/>
    <w:rsid w:val="002D420D"/>
    <w:pPr>
      <w:spacing w:before="60" w:after="60" w:line="240" w:lineRule="auto"/>
      <w:ind w:left="113" w:right="113"/>
    </w:pPr>
    <w:rPr>
      <w:rFonts w:ascii="Arial" w:eastAsia="Times New Roman" w:hAnsi="Arial" w:cs="Times New Roman"/>
      <w:b/>
      <w:color w:val="000000" w:themeColor="text1"/>
      <w:szCs w:val="20"/>
      <w:lang w:eastAsia="en-GB"/>
    </w:rPr>
  </w:style>
  <w:style w:type="paragraph" w:customStyle="1" w:styleId="Tabletext-Normal">
    <w:name w:val="Table text - Normal"/>
    <w:basedOn w:val="Normal"/>
    <w:rsid w:val="00A13FF6"/>
    <w:pPr>
      <w:spacing w:before="0" w:after="60" w:line="240" w:lineRule="auto"/>
      <w:ind w:left="113" w:right="113"/>
    </w:pPr>
    <w:rPr>
      <w:rFonts w:ascii="Arial" w:eastAsia="Times New Roman" w:hAnsi="Arial" w:cs="Times New Roman"/>
      <w:szCs w:val="22"/>
      <w:lang w:eastAsia="en-GB"/>
    </w:rPr>
  </w:style>
  <w:style w:type="paragraph" w:customStyle="1" w:styleId="Tabletext-Small">
    <w:name w:val="Table text - Small"/>
    <w:basedOn w:val="Tabletext-Normal"/>
    <w:rsid w:val="00A13FF6"/>
  </w:style>
  <w:style w:type="paragraph" w:customStyle="1" w:styleId="Tabletext-NormalBold">
    <w:name w:val="Table text - Normal (Bold)"/>
    <w:basedOn w:val="Tabletext-Normal"/>
    <w:next w:val="Tabletext-Normal"/>
    <w:rsid w:val="00A13FF6"/>
    <w:rPr>
      <w:b/>
    </w:rPr>
  </w:style>
  <w:style w:type="paragraph" w:customStyle="1" w:styleId="Tabletext-SmallBold">
    <w:name w:val="Table text - Small (Bold)"/>
    <w:basedOn w:val="Tabletext-Small"/>
    <w:next w:val="Tabletext-Small"/>
    <w:rsid w:val="00A13FF6"/>
    <w:rPr>
      <w:b/>
    </w:rPr>
  </w:style>
  <w:style w:type="table" w:styleId="TableGridLight">
    <w:name w:val="Grid Table Light"/>
    <w:basedOn w:val="TableNormal"/>
    <w:uiPriority w:val="40"/>
    <w:rsid w:val="009738ED"/>
    <w:pPr>
      <w:spacing w:before="2" w:after="2" w:line="240" w:lineRule="auto"/>
      <w:ind w:left="57" w:right="57"/>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vAlign w:val="center"/>
      </w:tcPr>
    </w:tblStylePr>
  </w:style>
  <w:style w:type="character" w:styleId="CommentReference">
    <w:name w:val="annotation reference"/>
    <w:basedOn w:val="DefaultParagraphFont"/>
    <w:uiPriority w:val="99"/>
    <w:semiHidden/>
    <w:unhideWhenUsed/>
    <w:rsid w:val="00984B66"/>
    <w:rPr>
      <w:sz w:val="16"/>
      <w:szCs w:val="16"/>
    </w:rPr>
  </w:style>
  <w:style w:type="paragraph" w:styleId="CommentSubject">
    <w:name w:val="annotation subject"/>
    <w:basedOn w:val="Normal"/>
    <w:next w:val="Normal"/>
    <w:link w:val="CommentSubjectChar"/>
    <w:uiPriority w:val="99"/>
    <w:semiHidden/>
    <w:unhideWhenUsed/>
    <w:rsid w:val="00D04943"/>
    <w:pPr>
      <w:spacing w:line="240" w:lineRule="auto"/>
    </w:pPr>
    <w:rPr>
      <w:b/>
      <w:bCs/>
      <w:szCs w:val="20"/>
    </w:rPr>
  </w:style>
  <w:style w:type="character" w:customStyle="1" w:styleId="CommentSubjectChar">
    <w:name w:val="Comment Subject Char"/>
    <w:basedOn w:val="DefaultParagraphFont"/>
    <w:link w:val="CommentSubject"/>
    <w:uiPriority w:val="99"/>
    <w:semiHidden/>
    <w:rsid w:val="00D04943"/>
    <w:rPr>
      <w:rFonts w:ascii="DINOT" w:hAnsi="DINOT" w:cs="DINOT"/>
      <w:b/>
      <w:bCs/>
      <w:sz w:val="20"/>
      <w:szCs w:val="20"/>
      <w:lang w:val="en-GB"/>
    </w:rPr>
  </w:style>
  <w:style w:type="paragraph" w:styleId="BalloonText">
    <w:name w:val="Balloon Text"/>
    <w:basedOn w:val="Normal"/>
    <w:link w:val="BalloonTextChar"/>
    <w:uiPriority w:val="99"/>
    <w:semiHidden/>
    <w:unhideWhenUsed/>
    <w:rsid w:val="00984B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B66"/>
    <w:rPr>
      <w:rFonts w:ascii="Segoe UI" w:hAnsi="Segoe UI" w:cs="Segoe UI"/>
      <w:sz w:val="18"/>
      <w:szCs w:val="18"/>
      <w:lang w:val="en-GB"/>
    </w:rPr>
  </w:style>
  <w:style w:type="paragraph" w:customStyle="1" w:styleId="Keytext">
    <w:name w:val="Key text"/>
    <w:basedOn w:val="Normal"/>
    <w:link w:val="KeytextChar"/>
    <w:qFormat/>
    <w:rsid w:val="008B7058"/>
    <w:pPr>
      <w:spacing w:before="360"/>
    </w:pPr>
    <w:rPr>
      <w:rFonts w:cs="DINOT-Bold"/>
      <w:b/>
      <w:color w:val="000000" w:themeColor="text1"/>
      <w:sz w:val="22"/>
    </w:rPr>
  </w:style>
  <w:style w:type="paragraph" w:styleId="ListParagraph">
    <w:name w:val="List Paragraph"/>
    <w:basedOn w:val="Normal"/>
    <w:uiPriority w:val="34"/>
    <w:rsid w:val="000E5228"/>
    <w:pPr>
      <w:ind w:left="720"/>
      <w:contextualSpacing/>
    </w:pPr>
  </w:style>
  <w:style w:type="character" w:customStyle="1" w:styleId="KeytextChar">
    <w:name w:val="Key text Char"/>
    <w:basedOn w:val="DefaultParagraphFont"/>
    <w:link w:val="Keytext"/>
    <w:rsid w:val="008B7058"/>
    <w:rPr>
      <w:rFonts w:ascii="Roboto" w:hAnsi="Roboto" w:cs="DINOT-Bold"/>
      <w:b/>
      <w:color w:val="000000" w:themeColor="text1"/>
      <w:sz w:val="22"/>
      <w:lang w:val="en-GB"/>
    </w:rPr>
  </w:style>
  <w:style w:type="table" w:styleId="GridTable4-Accent3">
    <w:name w:val="Grid Table 4 Accent 3"/>
    <w:basedOn w:val="TableNormal"/>
    <w:uiPriority w:val="49"/>
    <w:rsid w:val="00450820"/>
    <w:pPr>
      <w:spacing w:line="240" w:lineRule="auto"/>
    </w:pPr>
    <w:tblPr>
      <w:tblStyleRowBandSize w:val="1"/>
      <w:tblStyleColBandSize w:val="1"/>
      <w:tblBorders>
        <w:top w:val="single" w:sz="4" w:space="0" w:color="E573D6" w:themeColor="accent3" w:themeTint="99"/>
        <w:left w:val="single" w:sz="4" w:space="0" w:color="E573D6" w:themeColor="accent3" w:themeTint="99"/>
        <w:bottom w:val="single" w:sz="4" w:space="0" w:color="E573D6" w:themeColor="accent3" w:themeTint="99"/>
        <w:right w:val="single" w:sz="4" w:space="0" w:color="E573D6" w:themeColor="accent3" w:themeTint="99"/>
        <w:insideH w:val="single" w:sz="4" w:space="0" w:color="E573D6" w:themeColor="accent3" w:themeTint="99"/>
        <w:insideV w:val="single" w:sz="4" w:space="0" w:color="E573D6" w:themeColor="accent3" w:themeTint="99"/>
      </w:tblBorders>
    </w:tblPr>
    <w:tblStylePr w:type="firstRow">
      <w:rPr>
        <w:b/>
        <w:bCs/>
        <w:color w:val="FFFFFF" w:themeColor="background1"/>
      </w:rPr>
      <w:tblPr/>
      <w:tcPr>
        <w:tcBorders>
          <w:top w:val="single" w:sz="4" w:space="0" w:color="C724B1" w:themeColor="accent3"/>
          <w:left w:val="single" w:sz="4" w:space="0" w:color="C724B1" w:themeColor="accent3"/>
          <w:bottom w:val="single" w:sz="4" w:space="0" w:color="C724B1" w:themeColor="accent3"/>
          <w:right w:val="single" w:sz="4" w:space="0" w:color="C724B1" w:themeColor="accent3"/>
          <w:insideH w:val="nil"/>
          <w:insideV w:val="nil"/>
        </w:tcBorders>
        <w:shd w:val="clear" w:color="auto" w:fill="C724B1" w:themeFill="accent3"/>
      </w:tcPr>
    </w:tblStylePr>
    <w:tblStylePr w:type="lastRow">
      <w:rPr>
        <w:b/>
        <w:bCs/>
      </w:rPr>
      <w:tblPr/>
      <w:tcPr>
        <w:tcBorders>
          <w:top w:val="double" w:sz="4" w:space="0" w:color="C724B1" w:themeColor="accent3"/>
        </w:tcBorders>
      </w:tcPr>
    </w:tblStylePr>
    <w:tblStylePr w:type="firstCol">
      <w:rPr>
        <w:b/>
        <w:bCs/>
      </w:rPr>
    </w:tblStylePr>
    <w:tblStylePr w:type="lastCol">
      <w:rPr>
        <w:b/>
        <w:bCs/>
      </w:rPr>
    </w:tblStylePr>
    <w:tblStylePr w:type="band1Vert">
      <w:tblPr/>
      <w:tcPr>
        <w:shd w:val="clear" w:color="auto" w:fill="F6D0F1" w:themeFill="accent3" w:themeFillTint="33"/>
      </w:tcPr>
    </w:tblStylePr>
    <w:tblStylePr w:type="band1Horz">
      <w:tblPr/>
      <w:tcPr>
        <w:shd w:val="clear" w:color="auto" w:fill="F6D0F1" w:themeFill="accent3" w:themeFillTint="33"/>
      </w:tcPr>
    </w:tblStylePr>
  </w:style>
  <w:style w:type="table" w:styleId="ListTable1Light-Accent1">
    <w:name w:val="List Table 1 Light Accent 1"/>
    <w:basedOn w:val="TableNormal"/>
    <w:uiPriority w:val="46"/>
    <w:rsid w:val="00791D4F"/>
    <w:pPr>
      <w:spacing w:line="240" w:lineRule="auto"/>
    </w:pPr>
    <w:tblPr>
      <w:tblStyleRowBandSize w:val="1"/>
      <w:tblStyleColBandSize w:val="1"/>
    </w:tblPr>
    <w:tblStylePr w:type="firstRow">
      <w:rPr>
        <w:b/>
        <w:bCs/>
      </w:rPr>
      <w:tblPr/>
      <w:tcPr>
        <w:tcBorders>
          <w:bottom w:val="single" w:sz="4" w:space="0" w:color="7990F4" w:themeColor="accent1" w:themeTint="99"/>
        </w:tcBorders>
      </w:tcPr>
    </w:tblStylePr>
    <w:tblStylePr w:type="lastRow">
      <w:rPr>
        <w:b/>
        <w:bCs/>
      </w:rPr>
      <w:tblPr/>
      <w:tcPr>
        <w:tcBorders>
          <w:top w:val="single" w:sz="4" w:space="0" w:color="7990F4" w:themeColor="accent1" w:themeTint="99"/>
        </w:tcBorders>
      </w:tcPr>
    </w:tblStylePr>
    <w:tblStylePr w:type="firstCol">
      <w:rPr>
        <w:b/>
        <w:bCs/>
      </w:rPr>
    </w:tblStylePr>
    <w:tblStylePr w:type="lastCol">
      <w:rPr>
        <w:b/>
        <w:bCs/>
      </w:rPr>
    </w:tblStylePr>
    <w:tblStylePr w:type="band1Vert">
      <w:tblPr/>
      <w:tcPr>
        <w:shd w:val="clear" w:color="auto" w:fill="D2DAFB" w:themeFill="accent1" w:themeFillTint="33"/>
      </w:tcPr>
    </w:tblStylePr>
    <w:tblStylePr w:type="band1Horz">
      <w:tblPr/>
      <w:tcPr>
        <w:shd w:val="clear" w:color="auto" w:fill="D2DAFB" w:themeFill="accent1" w:themeFillTint="33"/>
      </w:tcPr>
    </w:tblStylePr>
  </w:style>
  <w:style w:type="paragraph" w:customStyle="1" w:styleId="Bullettable">
    <w:name w:val="Bullet table"/>
    <w:basedOn w:val="Normal"/>
    <w:link w:val="BullettableChar"/>
    <w:qFormat/>
    <w:rsid w:val="00A71646"/>
    <w:pPr>
      <w:framePr w:hSpace="180" w:wrap="around" w:vAnchor="text" w:hAnchor="text" w:y="45"/>
      <w:numPr>
        <w:numId w:val="10"/>
      </w:numPr>
      <w:spacing w:beforeLines="40" w:before="96" w:afterLines="40" w:after="96" w:line="240" w:lineRule="exact"/>
    </w:pPr>
  </w:style>
  <w:style w:type="paragraph" w:customStyle="1" w:styleId="Tablenumbering">
    <w:name w:val="Table numbering"/>
    <w:basedOn w:val="ListNumber"/>
    <w:link w:val="TablenumberingChar"/>
    <w:qFormat/>
    <w:rsid w:val="00E6786F"/>
    <w:pPr>
      <w:numPr>
        <w:numId w:val="12"/>
      </w:numPr>
      <w:spacing w:before="8" w:after="8" w:line="240" w:lineRule="atLeast"/>
      <w:ind w:left="357" w:right="57" w:hanging="357"/>
    </w:pPr>
  </w:style>
  <w:style w:type="character" w:customStyle="1" w:styleId="BullettableChar">
    <w:name w:val="Bullet table Char"/>
    <w:basedOn w:val="DefaultParagraphFont"/>
    <w:link w:val="Bullettable"/>
    <w:rsid w:val="00A71646"/>
    <w:rPr>
      <w:rFonts w:ascii="Roboto" w:hAnsi="Roboto" w:cstheme="minorHAnsi"/>
      <w:sz w:val="20"/>
      <w:lang w:val="en-GB"/>
    </w:rPr>
  </w:style>
  <w:style w:type="paragraph" w:customStyle="1" w:styleId="Titlename">
    <w:name w:val="Title name"/>
    <w:basedOn w:val="Normal"/>
    <w:link w:val="TitlenameChar"/>
    <w:rsid w:val="00D04943"/>
    <w:pPr>
      <w:tabs>
        <w:tab w:val="center" w:pos="4513"/>
        <w:tab w:val="right" w:pos="9026"/>
      </w:tabs>
      <w:jc w:val="right"/>
    </w:pPr>
    <w:rPr>
      <w:rFonts w:asciiTheme="majorHAnsi" w:hAnsiTheme="majorHAnsi" w:cstheme="majorHAnsi"/>
      <w:b/>
      <w:caps/>
      <w:color w:val="2147ED" w:themeColor="accent1"/>
      <w:spacing w:val="4"/>
      <w:sz w:val="18"/>
    </w:rPr>
  </w:style>
  <w:style w:type="character" w:customStyle="1" w:styleId="ListNumberChar">
    <w:name w:val="List Number Char"/>
    <w:basedOn w:val="DefaultParagraphFont"/>
    <w:link w:val="ListNumber"/>
    <w:rsid w:val="00A71646"/>
    <w:rPr>
      <w:rFonts w:ascii="Roboto" w:hAnsi="Roboto" w:cstheme="minorHAnsi"/>
      <w:sz w:val="20"/>
      <w:lang w:val="en-GB"/>
    </w:rPr>
  </w:style>
  <w:style w:type="character" w:customStyle="1" w:styleId="TablenumberingChar">
    <w:name w:val="Table numbering Char"/>
    <w:basedOn w:val="ListNumberChar"/>
    <w:link w:val="Tablenumbering"/>
    <w:rsid w:val="00E6786F"/>
    <w:rPr>
      <w:rFonts w:ascii="Roboto" w:hAnsi="Roboto" w:cstheme="minorHAnsi"/>
      <w:sz w:val="20"/>
      <w:lang w:val="en-GB"/>
    </w:rPr>
  </w:style>
  <w:style w:type="paragraph" w:customStyle="1" w:styleId="Whitebody">
    <w:name w:val="White body"/>
    <w:basedOn w:val="Normal"/>
    <w:link w:val="WhitebodyChar"/>
    <w:qFormat/>
    <w:rsid w:val="00A71646"/>
    <w:rPr>
      <w:color w:val="FFFFFF" w:themeColor="background1"/>
    </w:rPr>
  </w:style>
  <w:style w:type="paragraph" w:customStyle="1" w:styleId="Whitebullets">
    <w:name w:val="White bullets"/>
    <w:basedOn w:val="Whitebody"/>
    <w:link w:val="WhitebulletsChar"/>
    <w:qFormat/>
    <w:rsid w:val="00791F3A"/>
    <w:pPr>
      <w:numPr>
        <w:numId w:val="14"/>
      </w:numPr>
    </w:pPr>
  </w:style>
  <w:style w:type="character" w:customStyle="1" w:styleId="WhitebodyChar">
    <w:name w:val="White body Char"/>
    <w:basedOn w:val="DefaultParagraphFont"/>
    <w:link w:val="Whitebody"/>
    <w:rsid w:val="002B677A"/>
    <w:rPr>
      <w:rFonts w:ascii="Calibri" w:hAnsi="Calibri" w:cs="Calibri"/>
      <w:color w:val="FFFFFF" w:themeColor="background1"/>
      <w:sz w:val="22"/>
      <w:lang w:val="en-GB"/>
    </w:rPr>
  </w:style>
  <w:style w:type="character" w:customStyle="1" w:styleId="WhitebulletsChar">
    <w:name w:val="White bullets Char"/>
    <w:basedOn w:val="BulletChar"/>
    <w:link w:val="Whitebullets"/>
    <w:rsid w:val="002B677A"/>
    <w:rPr>
      <w:rFonts w:ascii="Roboto" w:hAnsi="Roboto" w:cstheme="minorHAnsi"/>
      <w:color w:val="FFFFFF" w:themeColor="background1"/>
      <w:sz w:val="20"/>
      <w:lang w:val="en-GB"/>
    </w:rPr>
  </w:style>
  <w:style w:type="paragraph" w:customStyle="1" w:styleId="Doccasestudyheading">
    <w:name w:val="Doc + case study heading"/>
    <w:basedOn w:val="Heading2"/>
    <w:link w:val="DoccasestudyheadingChar"/>
    <w:qFormat/>
    <w:rsid w:val="00E6786F"/>
    <w:pPr>
      <w:spacing w:before="360"/>
      <w:ind w:left="57" w:right="57"/>
      <w:outlineLvl w:val="9"/>
    </w:pPr>
    <w:rPr>
      <w:rFonts w:ascii="Arial Bold" w:hAnsi="Arial Bold"/>
      <w:b w:val="0"/>
      <w:caps/>
      <w:noProof/>
      <w:color w:val="2147ED" w:themeColor="accent1"/>
      <w:spacing w:val="6"/>
      <w:sz w:val="22"/>
    </w:rPr>
  </w:style>
  <w:style w:type="character" w:customStyle="1" w:styleId="DoccasestudyheadingChar">
    <w:name w:val="Doc + case study heading Char"/>
    <w:basedOn w:val="Heading2Char"/>
    <w:link w:val="Doccasestudyheading"/>
    <w:rsid w:val="00E6786F"/>
    <w:rPr>
      <w:rFonts w:ascii="Arial Bold" w:eastAsiaTheme="minorEastAsia" w:hAnsi="Arial Bold" w:cs="Arial"/>
      <w:b w:val="0"/>
      <w:caps/>
      <w:noProof/>
      <w:color w:val="2147ED" w:themeColor="accent1"/>
      <w:spacing w:val="6"/>
      <w:sz w:val="22"/>
      <w:szCs w:val="100"/>
      <w:lang w:val="en-GB"/>
    </w:rPr>
  </w:style>
  <w:style w:type="character" w:customStyle="1" w:styleId="Heading1BlackChar">
    <w:name w:val="Heading 1 Black Char"/>
    <w:basedOn w:val="Heading1Char"/>
    <w:link w:val="Heading1Black"/>
    <w:rsid w:val="004905AA"/>
    <w:rPr>
      <w:rFonts w:ascii="Arial" w:eastAsiaTheme="minorEastAsia" w:hAnsi="Arial" w:cs="Arial"/>
      <w:b/>
      <w:color w:val="000000" w:themeColor="text1"/>
      <w:spacing w:val="-8"/>
      <w:sz w:val="40"/>
      <w:szCs w:val="100"/>
      <w:lang w:val="en-GB"/>
    </w:rPr>
  </w:style>
  <w:style w:type="paragraph" w:customStyle="1" w:styleId="Sectionheading">
    <w:name w:val="Section heading"/>
    <w:basedOn w:val="Heading1Black"/>
    <w:link w:val="SectionheadingChar"/>
    <w:qFormat/>
    <w:rsid w:val="00AF26A5"/>
    <w:pPr>
      <w:outlineLvl w:val="0"/>
    </w:pPr>
    <w:rPr>
      <w:rFonts w:ascii="Arial Bold" w:hAnsi="Arial Bold"/>
      <w:caps/>
      <w:color w:val="2147ED" w:themeColor="accent1"/>
      <w:spacing w:val="8"/>
      <w:sz w:val="22"/>
    </w:rPr>
  </w:style>
  <w:style w:type="paragraph" w:styleId="TOC4">
    <w:name w:val="toc 4"/>
    <w:basedOn w:val="Normal"/>
    <w:next w:val="Normal"/>
    <w:autoRedefine/>
    <w:uiPriority w:val="39"/>
    <w:unhideWhenUsed/>
    <w:rsid w:val="00C026D4"/>
    <w:pPr>
      <w:tabs>
        <w:tab w:val="left" w:pos="567"/>
        <w:tab w:val="right" w:leader="dot" w:pos="9044"/>
      </w:tabs>
      <w:spacing w:after="100"/>
      <w:ind w:left="567"/>
    </w:pPr>
    <w:rPr>
      <w:rFonts w:ascii="Arial" w:hAnsi="Arial"/>
      <w:sz w:val="22"/>
    </w:rPr>
  </w:style>
  <w:style w:type="paragraph" w:styleId="TOC5">
    <w:name w:val="toc 5"/>
    <w:basedOn w:val="Normal"/>
    <w:next w:val="Normal"/>
    <w:autoRedefine/>
    <w:uiPriority w:val="39"/>
    <w:semiHidden/>
    <w:unhideWhenUsed/>
    <w:rsid w:val="00D6487A"/>
    <w:pPr>
      <w:tabs>
        <w:tab w:val="left" w:pos="567"/>
        <w:tab w:val="right" w:leader="dot" w:pos="9027"/>
      </w:tabs>
      <w:spacing w:after="100"/>
      <w:ind w:left="800"/>
    </w:pPr>
    <w:rPr>
      <w:color w:val="000000" w:themeColor="text1"/>
    </w:rPr>
  </w:style>
  <w:style w:type="paragraph" w:styleId="TOC7">
    <w:name w:val="toc 7"/>
    <w:basedOn w:val="Normal"/>
    <w:next w:val="Normal"/>
    <w:autoRedefine/>
    <w:uiPriority w:val="39"/>
    <w:semiHidden/>
    <w:unhideWhenUsed/>
    <w:rsid w:val="00D6487A"/>
    <w:pPr>
      <w:tabs>
        <w:tab w:val="left" w:pos="567"/>
        <w:tab w:val="right" w:leader="dot" w:pos="9027"/>
      </w:tabs>
      <w:spacing w:after="100"/>
      <w:ind w:left="1200"/>
    </w:pPr>
    <w:rPr>
      <w:rFonts w:ascii="Arial" w:hAnsi="Arial"/>
      <w:color w:val="000000" w:themeColor="text1"/>
    </w:rPr>
  </w:style>
  <w:style w:type="paragraph" w:styleId="TOC8">
    <w:name w:val="toc 8"/>
    <w:basedOn w:val="Normal"/>
    <w:next w:val="Normal"/>
    <w:autoRedefine/>
    <w:uiPriority w:val="39"/>
    <w:semiHidden/>
    <w:unhideWhenUsed/>
    <w:rsid w:val="00317861"/>
    <w:pPr>
      <w:spacing w:after="100"/>
      <w:ind w:left="1400"/>
    </w:pPr>
    <w:rPr>
      <w:color w:val="000000" w:themeColor="text1"/>
    </w:rPr>
  </w:style>
  <w:style w:type="paragraph" w:styleId="TOC9">
    <w:name w:val="toc 9"/>
    <w:basedOn w:val="Normal"/>
    <w:next w:val="Normal"/>
    <w:autoRedefine/>
    <w:uiPriority w:val="39"/>
    <w:semiHidden/>
    <w:unhideWhenUsed/>
    <w:rsid w:val="00317861"/>
    <w:pPr>
      <w:spacing w:after="100"/>
      <w:ind w:left="1600"/>
    </w:pPr>
    <w:rPr>
      <w:color w:val="000000" w:themeColor="text1"/>
    </w:rPr>
  </w:style>
  <w:style w:type="character" w:customStyle="1" w:styleId="SectionheadingChar">
    <w:name w:val="Section heading Char"/>
    <w:basedOn w:val="Heading1BlackChar"/>
    <w:link w:val="Sectionheading"/>
    <w:rsid w:val="00AF26A5"/>
    <w:rPr>
      <w:rFonts w:ascii="Arial Bold" w:eastAsiaTheme="minorEastAsia" w:hAnsi="Arial Bold" w:cs="Arial"/>
      <w:b w:val="0"/>
      <w:caps/>
      <w:color w:val="2147ED" w:themeColor="accent1"/>
      <w:spacing w:val="8"/>
      <w:sz w:val="22"/>
      <w:szCs w:val="100"/>
      <w:lang w:val="en-GB"/>
    </w:rPr>
  </w:style>
  <w:style w:type="table" w:styleId="ListTable4">
    <w:name w:val="List Table 4"/>
    <w:basedOn w:val="TableNormal"/>
    <w:uiPriority w:val="49"/>
    <w:rsid w:val="00D9031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CarbonTrust">
    <w:name w:val="Carbon Trust"/>
    <w:basedOn w:val="TableNormal"/>
    <w:uiPriority w:val="99"/>
    <w:rsid w:val="00F844A6"/>
    <w:pPr>
      <w:spacing w:before="2" w:after="2" w:line="240" w:lineRule="auto"/>
      <w:ind w:left="57" w:right="57"/>
    </w:pPr>
    <w:rPr>
      <w:rFonts w:ascii="Roboto" w:hAnsi="Roboto"/>
      <w:sz w:val="22"/>
    </w:rPr>
    <w:tblPr>
      <w:tblStyleRowBandSize w:val="1"/>
    </w:tblPr>
    <w:tcPr>
      <w:vAlign w:val="center"/>
    </w:tcPr>
    <w:tblStylePr w:type="firstRow">
      <w:rPr>
        <w:rFonts w:ascii="Plantin Std" w:hAnsi="Plantin Std"/>
        <w:b/>
        <w:sz w:val="20"/>
      </w:rPr>
      <w:tblPr/>
      <w:tcPr>
        <w:shd w:val="clear" w:color="auto" w:fill="000000" w:themeFill="text1"/>
      </w:tcPr>
    </w:tblStylePr>
    <w:tblStylePr w:type="band1Horz">
      <w:rPr>
        <w:rFonts w:ascii="Plantin Std" w:hAnsi="Plantin Std"/>
        <w:sz w:val="20"/>
      </w:rPr>
      <w:tblPr/>
      <w:tcPr>
        <w:shd w:val="clear" w:color="auto" w:fill="F2F2F2" w:themeFill="background1" w:themeFillShade="F2"/>
      </w:tcPr>
    </w:tblStylePr>
    <w:tblStylePr w:type="band2Horz">
      <w:rPr>
        <w:rFonts w:ascii="Plantin Std" w:hAnsi="Plantin Std"/>
        <w:sz w:val="20"/>
      </w:rPr>
      <w:tblPr/>
      <w:tcPr>
        <w:shd w:val="clear" w:color="auto" w:fill="FFFFFF" w:themeFill="background1"/>
      </w:tcPr>
    </w:tblStylePr>
  </w:style>
  <w:style w:type="table" w:customStyle="1" w:styleId="CarbonTrust2">
    <w:name w:val="Carbon Trust 2"/>
    <w:basedOn w:val="TableNormal"/>
    <w:uiPriority w:val="99"/>
    <w:rsid w:val="000F7644"/>
    <w:pPr>
      <w:spacing w:before="2" w:after="2" w:line="240" w:lineRule="auto"/>
      <w:ind w:left="57" w:right="57"/>
    </w:pPr>
    <w:tblPr>
      <w:tblStyleRowBandSize w:val="1"/>
    </w:tblPr>
    <w:tblStylePr w:type="firstRow">
      <w:rPr>
        <w:rFonts w:ascii="Plantin Std" w:hAnsi="Plantin Std"/>
        <w:b/>
        <w:sz w:val="20"/>
      </w:rPr>
      <w:tblPr/>
      <w:tcPr>
        <w:shd w:val="clear" w:color="auto" w:fill="000000" w:themeFill="text1"/>
        <w:vAlign w:val="center"/>
      </w:tcPr>
    </w:tblStylePr>
    <w:tblStylePr w:type="firstCol">
      <w:tblPr/>
      <w:tcPr>
        <w:tcBorders>
          <w:right w:val="single" w:sz="8" w:space="0" w:color="000000" w:themeColor="text1"/>
        </w:tcBorders>
        <w:shd w:val="clear" w:color="auto" w:fill="FFFFFF" w:themeFill="background1"/>
        <w:vAlign w:val="center"/>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844A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CarbonTrust3">
    <w:name w:val="Carbon Trust 3"/>
    <w:basedOn w:val="TableNormal"/>
    <w:uiPriority w:val="99"/>
    <w:rsid w:val="000F7644"/>
    <w:pPr>
      <w:spacing w:before="2" w:after="2" w:line="240" w:lineRule="auto"/>
      <w:ind w:left="57" w:right="57"/>
    </w:pPr>
    <w:rPr>
      <w:rFonts w:ascii="Roboto" w:hAnsi="Robo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Plantin Std" w:hAnsi="Plantin Std"/>
        <w:b/>
        <w:color w:val="000000"/>
        <w:sz w:val="20"/>
      </w:rPr>
    </w:tblStylePr>
    <w:tblStylePr w:type="lastRow">
      <w:rPr>
        <w:sz w:val="20"/>
      </w:rPr>
    </w:tblStylePr>
    <w:tblStylePr w:type="firstCol">
      <w:rPr>
        <w:rFonts w:ascii="Plantin Std" w:hAnsi="Plantin Std"/>
        <w:color w:val="000000" w:themeColor="text1"/>
        <w:sz w:val="22"/>
      </w:rPr>
    </w:tblStylePr>
    <w:tblStylePr w:type="band1Horz">
      <w:rPr>
        <w:rFonts w:ascii="Plantin Std" w:hAnsi="Plantin Std"/>
      </w:rPr>
    </w:tblStylePr>
    <w:tblStylePr w:type="band2Horz">
      <w:rPr>
        <w:rFonts w:ascii="Plantin Std" w:hAnsi="Plantin Std"/>
      </w:rPr>
    </w:tblStylePr>
  </w:style>
  <w:style w:type="paragraph" w:customStyle="1" w:styleId="AppendixH1">
    <w:name w:val="Appendix H1"/>
    <w:basedOn w:val="Heading1"/>
    <w:next w:val="Normal"/>
    <w:qFormat/>
    <w:rsid w:val="004C47F4"/>
    <w:pPr>
      <w:numPr>
        <w:numId w:val="16"/>
      </w:numPr>
      <w:outlineLvl w:val="5"/>
    </w:pPr>
    <w:rPr>
      <w:rFonts w:asciiTheme="majorHAnsi" w:hAnsiTheme="majorHAnsi" w:cstheme="majorHAnsi"/>
      <w:noProof/>
      <w:color w:val="auto"/>
      <w:spacing w:val="-6"/>
      <w:sz w:val="36"/>
      <w:szCs w:val="40"/>
    </w:rPr>
  </w:style>
  <w:style w:type="paragraph" w:customStyle="1" w:styleId="AppendixH2">
    <w:name w:val="Appendix H2"/>
    <w:basedOn w:val="ListParagraph"/>
    <w:next w:val="Normal"/>
    <w:link w:val="AppendixH2Char"/>
    <w:qFormat/>
    <w:rsid w:val="00D6487A"/>
    <w:pPr>
      <w:numPr>
        <w:ilvl w:val="1"/>
        <w:numId w:val="17"/>
      </w:numPr>
      <w:spacing w:before="480" w:after="120"/>
      <w:outlineLvl w:val="1"/>
    </w:pPr>
    <w:rPr>
      <w:rFonts w:asciiTheme="majorHAnsi" w:hAnsiTheme="majorHAnsi" w:cstheme="majorHAnsi"/>
      <w:b/>
      <w:color w:val="000000" w:themeColor="text1"/>
      <w:sz w:val="28"/>
    </w:rPr>
  </w:style>
  <w:style w:type="character" w:customStyle="1" w:styleId="AppendixH2Char">
    <w:name w:val="Appendix H2 Char"/>
    <w:basedOn w:val="Heading3Char"/>
    <w:link w:val="AppendixH2"/>
    <w:rsid w:val="00D6487A"/>
    <w:rPr>
      <w:rFonts w:asciiTheme="majorHAnsi" w:hAnsiTheme="majorHAnsi" w:cstheme="majorHAnsi"/>
      <w:b/>
      <w:color w:val="000000" w:themeColor="text1"/>
      <w:sz w:val="28"/>
      <w:lang w:val="en-GB"/>
    </w:rPr>
  </w:style>
  <w:style w:type="paragraph" w:customStyle="1" w:styleId="AppendixH3">
    <w:name w:val="Appendix H3"/>
    <w:basedOn w:val="Normal"/>
    <w:next w:val="Normal"/>
    <w:link w:val="AppendixH3Char"/>
    <w:qFormat/>
    <w:rsid w:val="00FC72DC"/>
    <w:pPr>
      <w:numPr>
        <w:ilvl w:val="2"/>
        <w:numId w:val="17"/>
      </w:numPr>
      <w:spacing w:before="360" w:after="120"/>
      <w:outlineLvl w:val="7"/>
    </w:pPr>
    <w:rPr>
      <w:rFonts w:asciiTheme="majorHAnsi" w:hAnsiTheme="majorHAnsi" w:cstheme="majorHAnsi"/>
      <w:b/>
      <w:color w:val="2147ED" w:themeColor="accent1"/>
      <w:sz w:val="22"/>
      <w:szCs w:val="22"/>
    </w:rPr>
  </w:style>
  <w:style w:type="character" w:customStyle="1" w:styleId="AppendixH3Char">
    <w:name w:val="Appendix H3 Char"/>
    <w:basedOn w:val="Heading4Char"/>
    <w:link w:val="AppendixH3"/>
    <w:rsid w:val="00FC72DC"/>
    <w:rPr>
      <w:rFonts w:asciiTheme="majorHAnsi" w:hAnsiTheme="majorHAnsi" w:cstheme="majorHAnsi"/>
      <w:b/>
      <w:color w:val="2147ED" w:themeColor="accent1"/>
      <w:sz w:val="22"/>
      <w:szCs w:val="22"/>
      <w:lang w:val="en-GB"/>
    </w:rPr>
  </w:style>
  <w:style w:type="numbering" w:customStyle="1" w:styleId="Appendixheadings">
    <w:name w:val="Appendix headings"/>
    <w:uiPriority w:val="99"/>
    <w:rsid w:val="00987F6E"/>
    <w:pPr>
      <w:numPr>
        <w:numId w:val="18"/>
      </w:numPr>
    </w:pPr>
  </w:style>
  <w:style w:type="paragraph" w:customStyle="1" w:styleId="Introductorytext">
    <w:name w:val="Introductory text"/>
    <w:basedOn w:val="Normal"/>
    <w:link w:val="IntroductorytextChar"/>
    <w:qFormat/>
    <w:rsid w:val="00B529F4"/>
    <w:pPr>
      <w:spacing w:line="320" w:lineRule="atLeast"/>
    </w:pPr>
    <w:rPr>
      <w:sz w:val="22"/>
    </w:rPr>
  </w:style>
  <w:style w:type="character" w:customStyle="1" w:styleId="TitlenameChar">
    <w:name w:val="Title name Char"/>
    <w:basedOn w:val="DefaultParagraphFont"/>
    <w:link w:val="Titlename"/>
    <w:rsid w:val="00D04943"/>
    <w:rPr>
      <w:rFonts w:asciiTheme="majorHAnsi" w:hAnsiTheme="majorHAnsi" w:cstheme="majorHAnsi"/>
      <w:b/>
      <w:caps/>
      <w:color w:val="2147ED" w:themeColor="accent1"/>
      <w:spacing w:val="4"/>
      <w:sz w:val="18"/>
      <w:lang w:val="en-GB"/>
    </w:rPr>
  </w:style>
  <w:style w:type="character" w:customStyle="1" w:styleId="IntroductorytextChar">
    <w:name w:val="Introductory text Char"/>
    <w:basedOn w:val="DefaultParagraphFont"/>
    <w:link w:val="Introductorytext"/>
    <w:rsid w:val="00B529F4"/>
    <w:rPr>
      <w:rFonts w:ascii="Roboto" w:hAnsi="Roboto" w:cstheme="minorHAnsi"/>
      <w:sz w:val="22"/>
      <w:lang w:val="en-GB"/>
    </w:rPr>
  </w:style>
  <w:style w:type="paragraph" w:styleId="BodyText">
    <w:name w:val="Body Text"/>
    <w:basedOn w:val="Normal"/>
    <w:link w:val="BodyTextChar"/>
    <w:unhideWhenUsed/>
    <w:qFormat/>
    <w:rsid w:val="00F95735"/>
    <w:pPr>
      <w:spacing w:after="120"/>
    </w:pPr>
  </w:style>
  <w:style w:type="character" w:customStyle="1" w:styleId="BodyTextChar">
    <w:name w:val="Body Text Char"/>
    <w:basedOn w:val="DefaultParagraphFont"/>
    <w:link w:val="BodyText"/>
    <w:rsid w:val="00F95735"/>
    <w:rPr>
      <w:rFonts w:ascii="Roboto" w:hAnsi="Roboto" w:cstheme="minorHAnsi"/>
      <w:sz w:val="20"/>
      <w:lang w:val="en-GB"/>
    </w:rPr>
  </w:style>
  <w:style w:type="paragraph" w:styleId="Header">
    <w:name w:val="header"/>
    <w:basedOn w:val="Normal"/>
    <w:link w:val="HeaderChar"/>
    <w:uiPriority w:val="99"/>
    <w:unhideWhenUsed/>
    <w:rsid w:val="00B61A4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61A44"/>
    <w:rPr>
      <w:rFonts w:ascii="Roboto" w:hAnsi="Roboto" w:cstheme="minorHAnsi"/>
      <w:sz w:val="20"/>
      <w:lang w:val="en-GB"/>
    </w:rPr>
  </w:style>
  <w:style w:type="paragraph" w:styleId="Footer">
    <w:name w:val="footer"/>
    <w:basedOn w:val="Normal"/>
    <w:link w:val="FooterChar"/>
    <w:uiPriority w:val="99"/>
    <w:unhideWhenUsed/>
    <w:rsid w:val="00B61A4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61A44"/>
    <w:rPr>
      <w:rFonts w:ascii="Roboto" w:hAnsi="Roboto" w:cstheme="minorHAnsi"/>
      <w:sz w:val="20"/>
      <w:lang w:val="en-GB"/>
    </w:rPr>
  </w:style>
  <w:style w:type="paragraph" w:customStyle="1" w:styleId="Titlenametopright">
    <w:name w:val="Title name (top right)"/>
    <w:basedOn w:val="Normal"/>
    <w:link w:val="TitlenametoprightChar"/>
    <w:qFormat/>
    <w:rsid w:val="009C5230"/>
    <w:pPr>
      <w:spacing w:before="0"/>
      <w:ind w:right="-567"/>
      <w:jc w:val="right"/>
    </w:pPr>
    <w:rPr>
      <w:rFonts w:ascii="Arial Bold" w:hAnsi="Arial Bold" w:cs="Arial"/>
      <w:b/>
      <w:color w:val="2147ED" w:themeColor="accent1"/>
      <w:spacing w:val="6"/>
      <w:sz w:val="18"/>
      <w:szCs w:val="21"/>
    </w:rPr>
  </w:style>
  <w:style w:type="character" w:customStyle="1" w:styleId="TitlenametoprightChar">
    <w:name w:val="Title name (top right) Char"/>
    <w:basedOn w:val="DefaultParagraphFont"/>
    <w:link w:val="Titlenametopright"/>
    <w:rsid w:val="009C5230"/>
    <w:rPr>
      <w:rFonts w:ascii="Arial Bold" w:hAnsi="Arial Bold" w:cs="Arial"/>
      <w:b/>
      <w:color w:val="2147ED" w:themeColor="accent1"/>
      <w:spacing w:val="6"/>
      <w:sz w:val="18"/>
      <w:szCs w:val="21"/>
      <w:lang w:val="en-GB"/>
    </w:rPr>
  </w:style>
  <w:style w:type="paragraph" w:customStyle="1" w:styleId="Address">
    <w:name w:val="Address"/>
    <w:basedOn w:val="Normal"/>
    <w:link w:val="AddressChar"/>
    <w:qFormat/>
    <w:rsid w:val="00D6487A"/>
    <w:pPr>
      <w:spacing w:before="80" w:after="80" w:line="270" w:lineRule="atLeast"/>
      <w:jc w:val="both"/>
    </w:pPr>
    <w:rPr>
      <w:rFonts w:ascii="Calibri" w:hAnsi="Calibri" w:cs="Calibri"/>
      <w:sz w:val="22"/>
    </w:rPr>
  </w:style>
  <w:style w:type="character" w:customStyle="1" w:styleId="AddressChar">
    <w:name w:val="Address Char"/>
    <w:basedOn w:val="DefaultParagraphFont"/>
    <w:link w:val="Address"/>
    <w:rsid w:val="00D6487A"/>
    <w:rPr>
      <w:rFonts w:ascii="Calibri" w:hAnsi="Calibri" w:cs="Calibri"/>
      <w:sz w:val="22"/>
      <w:lang w:val="en-GB"/>
    </w:rPr>
  </w:style>
  <w:style w:type="character" w:customStyle="1" w:styleId="Heading7Char">
    <w:name w:val="Heading 7 Char"/>
    <w:basedOn w:val="DefaultParagraphFont"/>
    <w:link w:val="Heading7"/>
    <w:uiPriority w:val="9"/>
    <w:semiHidden/>
    <w:rsid w:val="00D6487A"/>
    <w:rPr>
      <w:rFonts w:asciiTheme="majorHAnsi" w:eastAsiaTheme="majorEastAsia" w:hAnsiTheme="majorHAnsi" w:cstheme="majorBidi"/>
      <w:i/>
      <w:iCs/>
      <w:color w:val="0A1F7C" w:themeColor="accent1" w:themeShade="7F"/>
      <w:sz w:val="20"/>
      <w:lang w:val="en-GB"/>
    </w:rPr>
  </w:style>
  <w:style w:type="character" w:customStyle="1" w:styleId="Heading8Char">
    <w:name w:val="Heading 8 Char"/>
    <w:basedOn w:val="DefaultParagraphFont"/>
    <w:link w:val="Heading8"/>
    <w:uiPriority w:val="9"/>
    <w:semiHidden/>
    <w:rsid w:val="0042200F"/>
    <w:rPr>
      <w:rFonts w:asciiTheme="minorHAnsi" w:eastAsiaTheme="majorEastAsia" w:hAnsiTheme="minorHAnsi" w:cstheme="majorBidi"/>
      <w:i/>
      <w:iCs/>
      <w:color w:val="272727" w:themeColor="text1" w:themeTint="D8"/>
      <w:sz w:val="20"/>
      <w:lang w:val="en-GB"/>
    </w:rPr>
  </w:style>
  <w:style w:type="character" w:customStyle="1" w:styleId="Heading9Char">
    <w:name w:val="Heading 9 Char"/>
    <w:basedOn w:val="DefaultParagraphFont"/>
    <w:link w:val="Heading9"/>
    <w:uiPriority w:val="9"/>
    <w:semiHidden/>
    <w:rsid w:val="0042200F"/>
    <w:rPr>
      <w:rFonts w:asciiTheme="minorHAnsi" w:eastAsiaTheme="majorEastAsia" w:hAnsiTheme="minorHAnsi" w:cstheme="majorBidi"/>
      <w:color w:val="272727" w:themeColor="text1" w:themeTint="D8"/>
      <w:sz w:val="20"/>
      <w:lang w:val="en-GB"/>
    </w:rPr>
  </w:style>
  <w:style w:type="character" w:styleId="IntenseEmphasis">
    <w:name w:val="Intense Emphasis"/>
    <w:basedOn w:val="DefaultParagraphFont"/>
    <w:uiPriority w:val="21"/>
    <w:rsid w:val="0042200F"/>
    <w:rPr>
      <w:i/>
      <w:iCs/>
      <w:color w:val="0F2EBA" w:themeColor="accent1" w:themeShade="BF"/>
    </w:rPr>
  </w:style>
  <w:style w:type="paragraph" w:styleId="IntenseQuote">
    <w:name w:val="Intense Quote"/>
    <w:basedOn w:val="Normal"/>
    <w:next w:val="Normal"/>
    <w:link w:val="IntenseQuoteChar"/>
    <w:uiPriority w:val="30"/>
    <w:rsid w:val="0042200F"/>
    <w:pPr>
      <w:pBdr>
        <w:top w:val="single" w:sz="4" w:space="10" w:color="0F2EBA" w:themeColor="accent1" w:themeShade="BF"/>
        <w:bottom w:val="single" w:sz="4" w:space="10" w:color="0F2EBA" w:themeColor="accent1" w:themeShade="BF"/>
      </w:pBdr>
      <w:spacing w:before="360" w:after="360"/>
      <w:ind w:left="864" w:right="864"/>
      <w:jc w:val="center"/>
    </w:pPr>
    <w:rPr>
      <w:i/>
      <w:iCs/>
      <w:color w:val="0F2EBA" w:themeColor="accent1" w:themeShade="BF"/>
    </w:rPr>
  </w:style>
  <w:style w:type="character" w:customStyle="1" w:styleId="IntenseQuoteChar">
    <w:name w:val="Intense Quote Char"/>
    <w:basedOn w:val="DefaultParagraphFont"/>
    <w:link w:val="IntenseQuote"/>
    <w:uiPriority w:val="30"/>
    <w:rsid w:val="0042200F"/>
    <w:rPr>
      <w:rFonts w:ascii="Roboto" w:hAnsi="Roboto" w:cstheme="minorHAnsi"/>
      <w:i/>
      <w:iCs/>
      <w:color w:val="0F2EBA" w:themeColor="accent1" w:themeShade="BF"/>
      <w:sz w:val="20"/>
      <w:lang w:val="en-GB"/>
    </w:rPr>
  </w:style>
  <w:style w:type="character" w:styleId="IntenseReference">
    <w:name w:val="Intense Reference"/>
    <w:basedOn w:val="DefaultParagraphFont"/>
    <w:uiPriority w:val="32"/>
    <w:rsid w:val="0042200F"/>
    <w:rPr>
      <w:b/>
      <w:bCs/>
      <w:smallCaps/>
      <w:color w:val="0F2EBA" w:themeColor="accent1" w:themeShade="BF"/>
      <w:spacing w:val="5"/>
    </w:rPr>
  </w:style>
  <w:style w:type="character" w:customStyle="1" w:styleId="PressreleasetitleChar">
    <w:name w:val="Press release title Char"/>
    <w:basedOn w:val="DefaultParagraphFont"/>
    <w:link w:val="Pressreleasetitle"/>
    <w:locked/>
    <w:rsid w:val="0042200F"/>
    <w:rPr>
      <w:rFonts w:asciiTheme="minorHAnsi" w:eastAsiaTheme="majorEastAsia" w:hAnsiTheme="minorHAnsi" w:cstheme="majorBidi"/>
      <w:b/>
      <w:bCs/>
      <w:color w:val="000000" w:themeColor="text1"/>
      <w:spacing w:val="-8"/>
      <w:sz w:val="32"/>
      <w:szCs w:val="32"/>
      <w:lang w:val="en-GB"/>
    </w:rPr>
  </w:style>
  <w:style w:type="paragraph" w:customStyle="1" w:styleId="Pressreleasetitle">
    <w:name w:val="Press release title"/>
    <w:basedOn w:val="Heading1"/>
    <w:next w:val="BodyText"/>
    <w:link w:val="PressreleasetitleChar"/>
    <w:qFormat/>
    <w:rsid w:val="0042200F"/>
    <w:pPr>
      <w:spacing w:before="1440" w:after="600"/>
      <w:jc w:val="center"/>
    </w:pPr>
    <w:rPr>
      <w:rFonts w:asciiTheme="minorHAnsi" w:eastAsiaTheme="majorEastAsia" w:hAnsiTheme="minorHAnsi" w:cstheme="majorBidi"/>
      <w:bCs/>
      <w:sz w:val="32"/>
      <w:szCs w:val="32"/>
    </w:rPr>
  </w:style>
  <w:style w:type="paragraph" w:customStyle="1" w:styleId="paragraph">
    <w:name w:val="paragraph"/>
    <w:basedOn w:val="Normal"/>
    <w:rsid w:val="0042200F"/>
    <w:pPr>
      <w:spacing w:before="100" w:beforeAutospacing="1" w:after="100" w:afterAutospacing="1" w:line="240" w:lineRule="auto"/>
    </w:pPr>
    <w:rPr>
      <w:rFonts w:ascii="Times New Roman" w:eastAsia="Times New Roman" w:hAnsi="Times New Roman" w:cs="Times New Roman"/>
      <w:sz w:val="24"/>
      <w:lang w:val="en-US"/>
    </w:rPr>
  </w:style>
  <w:style w:type="character" w:customStyle="1" w:styleId="normaltextrun">
    <w:name w:val="normaltextrun"/>
    <w:basedOn w:val="DefaultParagraphFont"/>
    <w:rsid w:val="0042200F"/>
  </w:style>
  <w:style w:type="character" w:customStyle="1" w:styleId="eop">
    <w:name w:val="eop"/>
    <w:basedOn w:val="DefaultParagraphFont"/>
    <w:rsid w:val="0042200F"/>
  </w:style>
  <w:style w:type="character" w:styleId="UnresolvedMention">
    <w:name w:val="Unresolved Mention"/>
    <w:basedOn w:val="DefaultParagraphFont"/>
    <w:uiPriority w:val="99"/>
    <w:semiHidden/>
    <w:unhideWhenUsed/>
    <w:rsid w:val="00546EB9"/>
    <w:rPr>
      <w:color w:val="605E5C"/>
      <w:shd w:val="clear" w:color="auto" w:fill="E1DFDD"/>
    </w:rPr>
  </w:style>
  <w:style w:type="paragraph" w:styleId="CommentText">
    <w:name w:val="annotation text"/>
    <w:basedOn w:val="Normal"/>
    <w:link w:val="CommentTextChar"/>
    <w:uiPriority w:val="99"/>
    <w:unhideWhenUsed/>
    <w:rsid w:val="00546EB9"/>
    <w:pPr>
      <w:spacing w:line="240" w:lineRule="auto"/>
    </w:pPr>
    <w:rPr>
      <w:szCs w:val="20"/>
    </w:rPr>
  </w:style>
  <w:style w:type="character" w:customStyle="1" w:styleId="CommentTextChar">
    <w:name w:val="Comment Text Char"/>
    <w:basedOn w:val="DefaultParagraphFont"/>
    <w:link w:val="CommentText"/>
    <w:uiPriority w:val="99"/>
    <w:rsid w:val="00546EB9"/>
    <w:rPr>
      <w:rFonts w:ascii="Roboto" w:hAnsi="Roboto" w:cstheme="minorHAnsi"/>
      <w:sz w:val="20"/>
      <w:szCs w:val="20"/>
      <w:lang w:val="en-GB"/>
    </w:rPr>
  </w:style>
  <w:style w:type="paragraph" w:styleId="Revision">
    <w:name w:val="Revision"/>
    <w:hidden/>
    <w:uiPriority w:val="99"/>
    <w:semiHidden/>
    <w:rsid w:val="00A63C2F"/>
    <w:pPr>
      <w:spacing w:line="240" w:lineRule="auto"/>
    </w:pPr>
    <w:rPr>
      <w:rFonts w:ascii="Roboto" w:hAnsi="Roboto" w:cstheme="minorHAnsi"/>
      <w:sz w:val="20"/>
      <w:lang w:val="en-GB"/>
    </w:rPr>
  </w:style>
  <w:style w:type="character" w:styleId="Mention">
    <w:name w:val="Mention"/>
    <w:basedOn w:val="DefaultParagraphFont"/>
    <w:uiPriority w:val="99"/>
    <w:unhideWhenUsed/>
    <w:rsid w:val="00A63C2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35202">
      <w:bodyDiv w:val="1"/>
      <w:marLeft w:val="0"/>
      <w:marRight w:val="0"/>
      <w:marTop w:val="0"/>
      <w:marBottom w:val="0"/>
      <w:divBdr>
        <w:top w:val="none" w:sz="0" w:space="0" w:color="auto"/>
        <w:left w:val="none" w:sz="0" w:space="0" w:color="auto"/>
        <w:bottom w:val="none" w:sz="0" w:space="0" w:color="auto"/>
        <w:right w:val="none" w:sz="0" w:space="0" w:color="auto"/>
      </w:divBdr>
    </w:div>
    <w:div w:id="1920629580">
      <w:bodyDiv w:val="1"/>
      <w:marLeft w:val="0"/>
      <w:marRight w:val="0"/>
      <w:marTop w:val="0"/>
      <w:marBottom w:val="0"/>
      <w:divBdr>
        <w:top w:val="none" w:sz="0" w:space="0" w:color="auto"/>
        <w:left w:val="none" w:sz="0" w:space="0" w:color="auto"/>
        <w:bottom w:val="none" w:sz="0" w:space="0" w:color="auto"/>
        <w:right w:val="none" w:sz="0" w:space="0" w:color="auto"/>
      </w:divBdr>
    </w:div>
    <w:div w:id="197008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o.org/" TargetMode="External"/><Relationship Id="rId13" Type="http://schemas.openxmlformats.org/officeDocument/2006/relationships/hyperlink" Target="https://tea.carbontrust.com/" TargetMode="External"/><Relationship Id="rId18" Type="http://schemas.openxmlformats.org/officeDocument/2006/relationships/hyperlink" Target="https://tea.carbontrust.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aus01.safelinks.protection.outlook.com/?url=https%3A%2F%2Fx.com%2FPoweringPREO%2Fstatus%2F1775924883450429747%3Fs%3D20&amp;data=05%7C02%7CSolomoneF%40spc.int%7C9b7ff2443dbf45a961f708dc54c7115e%7Cf721524dea604048bc46757d4b5f9fe8%7C0%7C0%7C638478461985409128%7CUnknown%7CTWFpbGZsb3d8eyJWIjoiMC4wLjAwMDAiLCJQIjoiV2luMzIiLCJBTiI6Ik1haWwiLCJXVCI6Mn0%3D%7C0%7C%7C%7C&amp;sdata=F48JA78MOcC3QePNoWWMzkVuk9V%2FvMQex1zLrLEztEs%3D&amp;reserved=0" TargetMode="External"/><Relationship Id="rId7" Type="http://schemas.openxmlformats.org/officeDocument/2006/relationships/endnotes" Target="endnotes.xml"/><Relationship Id="rId12" Type="http://schemas.openxmlformats.org/officeDocument/2006/relationships/hyperlink" Target="https://ikeafoundation.org/" TargetMode="External"/><Relationship Id="rId17" Type="http://schemas.openxmlformats.org/officeDocument/2006/relationships/hyperlink" Target="mailto:press@carbontrust.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reo.org/reports/powering-prosperity-the-socio-economic-benefits-of-the-productive-use-of-renewable-energy-pure-in-africa/" TargetMode="External"/><Relationship Id="rId20" Type="http://schemas.openxmlformats.org/officeDocument/2006/relationships/hyperlink" Target="https://aus01.safelinks.protection.outlook.com/?url=https%3A%2F%2Fwww.linkedin.com%2Fposts%2Fpowering-renewable-energy-opportunities_preo-open-call-pacific-island-countries-activity-7181691482880249856-rcU-%3Futm_source%3Dshare%26utm_medium%3Dmember_desktop&amp;data=05%7C02%7CSolomoneF%40spc.int%7C9b7ff2443dbf45a961f708dc54c7115e%7Cf721524dea604048bc46757d4b5f9fe8%7C0%7C0%7C638478461985398466%7CUnknown%7CTWFpbGZsb3d8eyJWIjoiMC4wLjAwMDAiLCJQIjoiV2luMzIiLCJBTiI6Ik1haWwiLCJXVCI6Mn0%3D%7C0%7C%7C%7C&amp;sdata=SBwxruTEo03uDHIGIFWsPcGyCf3oysZUg0nQoLTvr8A%3D&amp;reserv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o.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nergy4impact.org/" TargetMode="External"/><Relationship Id="rId23" Type="http://schemas.openxmlformats.org/officeDocument/2006/relationships/hyperlink" Target="https://aus01.safelinks.protection.outlook.com/?url=https%3A%2F%2Fwww.eventbrite.co.uk%2Fe%2Fpreo-open-call-pacific-island-countries-2024-application-information-qa-tickets-876037009277&amp;data=05%7C02%7CSolomoneF%40spc.int%7C9b7ff2443dbf45a961f708dc54c7115e%7Cf721524dea604048bc46757d4b5f9fe8%7C0%7C0%7C638478461985423105%7CUnknown%7CTWFpbGZsb3d8eyJWIjoiMC4wLjAwMDAiLCJQIjoiV2luMzIiLCJBTiI6Ik1haWwiLCJXVCI6Mn0%3D%7C0%7C%7C%7C&amp;sdata=vwkrruxrZD7I80T4j9gCLXBzMEWwyxtl3rHD8Gn9Ep0%3D&amp;reserved=0" TargetMode="External"/><Relationship Id="rId28" Type="http://schemas.openxmlformats.org/officeDocument/2006/relationships/footer" Target="footer3.xml"/><Relationship Id="rId10" Type="http://schemas.openxmlformats.org/officeDocument/2006/relationships/hyperlink" Target="https://sokofresh.co.ke/" TargetMode="External"/><Relationship Id="rId19" Type="http://schemas.openxmlformats.org/officeDocument/2006/relationships/hyperlink" Target="https://eur02.safelinks.protection.outlook.com/?url=https%3A%2F%2Fwww.preo.org%2Fabout%2F&amp;data=05|01||065f68b013de4fc2dd1908db9eeaf336|96e14e5a57ac48d7851d12f54eff5a60|0|0|638278504182993875|Unknown|TWFpbGZsb3d8eyJWIjoiMC4wLjAwMDAiLCJQIjoiV2luMzIiLCJBTiI6Ik1haWwiLCJXVCI6Mn0%3D|3000|||&amp;sdata=BkH6x6qjzGaaLkK5UDbVumVNC3SGRr4DWCtincmM5B8%3D&amp;reserved=0" TargetMode="External"/><Relationship Id="rId4" Type="http://schemas.openxmlformats.org/officeDocument/2006/relationships/settings" Target="settings.xml"/><Relationship Id="rId9" Type="http://schemas.openxmlformats.org/officeDocument/2006/relationships/hyperlink" Target="https://ashden.org/awards/" TargetMode="External"/><Relationship Id="rId14" Type="http://schemas.openxmlformats.org/officeDocument/2006/relationships/hyperlink" Target="https://www.carbontrust.com/" TargetMode="External"/><Relationship Id="rId22" Type="http://schemas.openxmlformats.org/officeDocument/2006/relationships/hyperlink" Target="https://aus01.safelinks.protection.outlook.com/?url=https%3A%2F%2Fwww.preo.org%2Fapply-for-a-grant%2F&amp;data=05%7C02%7CSolomoneF%40spc.int%7C9b7ff2443dbf45a961f708dc54c7115e%7Cf721524dea604048bc46757d4b5f9fe8%7C0%7C0%7C638478461985416074%7CUnknown%7CTWFpbGZsb3d8eyJWIjoiMC4wLjAwMDAiLCJQIjoiV2luMzIiLCJBTiI6Ik1haWwiLCJXVCI6Mn0%3D%7C0%7C%7C%7C&amp;sdata=3QHW5sdiA0gyyWz78IaOCSrYAY6P6EXR%2FOnusKKWEY0%3D&amp;reserved=0"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CT NEW COLOUR PALETTE">
      <a:dk1>
        <a:srgbClr val="000000"/>
      </a:dk1>
      <a:lt1>
        <a:srgbClr val="FFFFFF"/>
      </a:lt1>
      <a:dk2>
        <a:srgbClr val="1D192B"/>
      </a:dk2>
      <a:lt2>
        <a:srgbClr val="00A7FF"/>
      </a:lt2>
      <a:accent1>
        <a:srgbClr val="2147ED"/>
      </a:accent1>
      <a:accent2>
        <a:srgbClr val="00FF6C"/>
      </a:accent2>
      <a:accent3>
        <a:srgbClr val="C724B1"/>
      </a:accent3>
      <a:accent4>
        <a:srgbClr val="00007F"/>
      </a:accent4>
      <a:accent5>
        <a:srgbClr val="D6D6D4"/>
      </a:accent5>
      <a:accent6>
        <a:srgbClr val="71FFFF"/>
      </a:accent6>
      <a:hlink>
        <a:srgbClr val="00007F"/>
      </a:hlink>
      <a:folHlink>
        <a:srgbClr val="A7B8F5"/>
      </a:folHlink>
    </a:clrScheme>
    <a:fontScheme name="CT BRAND 15.10.2021">
      <a:majorFont>
        <a:latin typeface="Arial"/>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D7644-3F7F-4A63-AADC-61BA1AED2C8C}">
  <ds:schemaRefs>
    <ds:schemaRef ds:uri="http://schemas.openxmlformats.org/officeDocument/2006/bibliography"/>
  </ds:schemaRefs>
</ds:datastoreItem>
</file>

<file path=docMetadata/LabelInfo.xml><?xml version="1.0" encoding="utf-8"?>
<clbl:labelList xmlns:clbl="http://schemas.microsoft.com/office/2020/mipLabelMetadata">
  <clbl:label id="{96e14e5a-57ac-48d7-851d-12f54eff5a60}" enabled="0" method="" siteId="{96e14e5a-57ac-48d7-851d-12f54eff5a60}" removed="1"/>
  <clbl:label id="{9e9cc48d-6fba-4c12-9882-137473def580}" enabled="1" method="Privileged" siteId="{d3a2d0d3-7cc8-4f52-bbf9-85bd43d94279}"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Accelerate the mission to Net Zero</vt:lpstr>
    </vt:vector>
  </TitlesOfParts>
  <Company/>
  <LinksUpToDate>false</LinksUpToDate>
  <CharactersWithSpaces>10720</CharactersWithSpaces>
  <SharedDoc>false</SharedDoc>
  <HLinks>
    <vt:vector size="108" baseType="variant">
      <vt:variant>
        <vt:i4>6553650</vt:i4>
      </vt:variant>
      <vt:variant>
        <vt:i4>51</vt:i4>
      </vt:variant>
      <vt:variant>
        <vt:i4>0</vt:i4>
      </vt:variant>
      <vt:variant>
        <vt:i4>5</vt:i4>
      </vt:variant>
      <vt:variant>
        <vt:lpwstr>https://eur02.safelinks.protection.outlook.com/?url=https%3A%2F%2Fenergy4impact.org%2F&amp;data=05|01||065f68b013de4fc2dd1908db9eeaf336|96e14e5a57ac48d7851d12f54eff5a60|0|0|638278504182993875|Unknown|TWFpbGZsb3d8eyJWIjoiMC4wLjAwMDAiLCJQIjoiV2luMzIiLCJBTiI6Ik1haWwiLCJXVCI6Mn0%3D|3000|||&amp;sdata=oJ5xA18DH0fjiopE4iORlDsf92IP3w2LpL%2B5hDIER%2BQ%3D&amp;reserved=0</vt:lpwstr>
      </vt:variant>
      <vt:variant>
        <vt:lpwstr/>
      </vt:variant>
      <vt:variant>
        <vt:i4>4849733</vt:i4>
      </vt:variant>
      <vt:variant>
        <vt:i4>48</vt:i4>
      </vt:variant>
      <vt:variant>
        <vt:i4>0</vt:i4>
      </vt:variant>
      <vt:variant>
        <vt:i4>5</vt:i4>
      </vt:variant>
      <vt:variant>
        <vt:lpwstr>https://www.carbontrust.com/</vt:lpwstr>
      </vt:variant>
      <vt:variant>
        <vt:lpwstr/>
      </vt:variant>
      <vt:variant>
        <vt:i4>3211305</vt:i4>
      </vt:variant>
      <vt:variant>
        <vt:i4>45</vt:i4>
      </vt:variant>
      <vt:variant>
        <vt:i4>0</vt:i4>
      </vt:variant>
      <vt:variant>
        <vt:i4>5</vt:i4>
      </vt:variant>
      <vt:variant>
        <vt:lpwstr>https://eur02.safelinks.protection.outlook.com/?url=http%3A%2F%2Fwww.ikeafoundation.org%2F&amp;data=05|01||065f68b013de4fc2dd1908db9eeaf336|96e14e5a57ac48d7851d12f54eff5a60|0|0|638278504182993875|Unknown|TWFpbGZsb3d8eyJWIjoiMC4wLjAwMDAiLCJQIjoiV2luMzIiLCJBTiI6Ik1haWwiLCJXVCI6Mn0%3D|3000|||&amp;sdata=eMyQatzq0S67ve18m%2FZoAfI9IPsdF16vtWJM%2BGNxedU%3D&amp;reserved=0</vt:lpwstr>
      </vt:variant>
      <vt:variant>
        <vt:lpwstr/>
      </vt:variant>
      <vt:variant>
        <vt:i4>2752616</vt:i4>
      </vt:variant>
      <vt:variant>
        <vt:i4>42</vt:i4>
      </vt:variant>
      <vt:variant>
        <vt:i4>0</vt:i4>
      </vt:variant>
      <vt:variant>
        <vt:i4>5</vt:i4>
      </vt:variant>
      <vt:variant>
        <vt:lpwstr>https://eur02.safelinks.protection.outlook.com/?url=https%3A%2F%2Ftea.carbontrust.com%2F&amp;data=05|01||065f68b013de4fc2dd1908db9eeaf336|96e14e5a57ac48d7851d12f54eff5a60|0|0|638278504182993875|Unknown|TWFpbGZsb3d8eyJWIjoiMC4wLjAwMDAiLCJQIjoiV2luMzIiLCJBTiI6Ik1haWwiLCJXVCI6Mn0%3D|3000|||&amp;sdata=rMmOHINZ7sTaVdrSpHUzqu7moFbIxFK5BFL0QTjYPuo%3D&amp;reserved=0</vt:lpwstr>
      </vt:variant>
      <vt:variant>
        <vt:lpwstr/>
      </vt:variant>
      <vt:variant>
        <vt:i4>6553713</vt:i4>
      </vt:variant>
      <vt:variant>
        <vt:i4>39</vt:i4>
      </vt:variant>
      <vt:variant>
        <vt:i4>0</vt:i4>
      </vt:variant>
      <vt:variant>
        <vt:i4>5</vt:i4>
      </vt:variant>
      <vt:variant>
        <vt:lpwstr>https://www.gov.uk/government/news/british-scientists-to-help-tackle-climate-change-through-new-1-billion-fund</vt:lpwstr>
      </vt:variant>
      <vt:variant>
        <vt:lpwstr/>
      </vt:variant>
      <vt:variant>
        <vt:i4>2490480</vt:i4>
      </vt:variant>
      <vt:variant>
        <vt:i4>36</vt:i4>
      </vt:variant>
      <vt:variant>
        <vt:i4>0</vt:i4>
      </vt:variant>
      <vt:variant>
        <vt:i4>5</vt:i4>
      </vt:variant>
      <vt:variant>
        <vt:lpwstr>https://www.gov.uk/government/organisations/foreign-commonwealth-development-office</vt:lpwstr>
      </vt:variant>
      <vt:variant>
        <vt:lpwstr/>
      </vt:variant>
      <vt:variant>
        <vt:i4>8257637</vt:i4>
      </vt:variant>
      <vt:variant>
        <vt:i4>33</vt:i4>
      </vt:variant>
      <vt:variant>
        <vt:i4>0</vt:i4>
      </vt:variant>
      <vt:variant>
        <vt:i4>5</vt:i4>
      </vt:variant>
      <vt:variant>
        <vt:lpwstr>https://eur02.safelinks.protection.outlook.com/?url=https%3A%2F%2Fwww.preo.org%2Fabout%2F&amp;data=05|01||065f68b013de4fc2dd1908db9eeaf336|96e14e5a57ac48d7851d12f54eff5a60|0|0|638278504182993875|Unknown|TWFpbGZsb3d8eyJWIjoiMC4wLjAwMDAiLCJQIjoiV2luMzIiLCJBTiI6Ik1haWwiLCJXVCI6Mn0%3D|3000|||&amp;sdata=BkH6x6qjzGaaLkK5UDbVumVNC3SGRr4DWCtincmM5B8%3D&amp;reserved=0</vt:lpwstr>
      </vt:variant>
      <vt:variant>
        <vt:lpwstr/>
      </vt:variant>
      <vt:variant>
        <vt:i4>5767248</vt:i4>
      </vt:variant>
      <vt:variant>
        <vt:i4>30</vt:i4>
      </vt:variant>
      <vt:variant>
        <vt:i4>0</vt:i4>
      </vt:variant>
      <vt:variant>
        <vt:i4>5</vt:i4>
      </vt:variant>
      <vt:variant>
        <vt:lpwstr>https://tea.carbontrust.com/</vt:lpwstr>
      </vt:variant>
      <vt:variant>
        <vt:lpwstr/>
      </vt:variant>
      <vt:variant>
        <vt:i4>65574</vt:i4>
      </vt:variant>
      <vt:variant>
        <vt:i4>27</vt:i4>
      </vt:variant>
      <vt:variant>
        <vt:i4>0</vt:i4>
      </vt:variant>
      <vt:variant>
        <vt:i4>5</vt:i4>
      </vt:variant>
      <vt:variant>
        <vt:lpwstr>mailto:press@carbontrust.com</vt:lpwstr>
      </vt:variant>
      <vt:variant>
        <vt:lpwstr/>
      </vt:variant>
      <vt:variant>
        <vt:i4>4063359</vt:i4>
      </vt:variant>
      <vt:variant>
        <vt:i4>24</vt:i4>
      </vt:variant>
      <vt:variant>
        <vt:i4>0</vt:i4>
      </vt:variant>
      <vt:variant>
        <vt:i4>5</vt:i4>
      </vt:variant>
      <vt:variant>
        <vt:lpwstr>https://www.preo.org/reports/powering-prosperity-the-socio-economic-benefits-of-the-productive-use-of-renewable-energy-pure-in-africa/</vt:lpwstr>
      </vt:variant>
      <vt:variant>
        <vt:lpwstr/>
      </vt:variant>
      <vt:variant>
        <vt:i4>8192099</vt:i4>
      </vt:variant>
      <vt:variant>
        <vt:i4>21</vt:i4>
      </vt:variant>
      <vt:variant>
        <vt:i4>0</vt:i4>
      </vt:variant>
      <vt:variant>
        <vt:i4>5</vt:i4>
      </vt:variant>
      <vt:variant>
        <vt:lpwstr>https://energy4impact.org/</vt:lpwstr>
      </vt:variant>
      <vt:variant>
        <vt:lpwstr/>
      </vt:variant>
      <vt:variant>
        <vt:i4>4849733</vt:i4>
      </vt:variant>
      <vt:variant>
        <vt:i4>18</vt:i4>
      </vt:variant>
      <vt:variant>
        <vt:i4>0</vt:i4>
      </vt:variant>
      <vt:variant>
        <vt:i4>5</vt:i4>
      </vt:variant>
      <vt:variant>
        <vt:lpwstr>https://www.carbontrust.com/</vt:lpwstr>
      </vt:variant>
      <vt:variant>
        <vt:lpwstr/>
      </vt:variant>
      <vt:variant>
        <vt:i4>5767248</vt:i4>
      </vt:variant>
      <vt:variant>
        <vt:i4>15</vt:i4>
      </vt:variant>
      <vt:variant>
        <vt:i4>0</vt:i4>
      </vt:variant>
      <vt:variant>
        <vt:i4>5</vt:i4>
      </vt:variant>
      <vt:variant>
        <vt:lpwstr>https://tea.carbontrust.com/</vt:lpwstr>
      </vt:variant>
      <vt:variant>
        <vt:lpwstr/>
      </vt:variant>
      <vt:variant>
        <vt:i4>7602300</vt:i4>
      </vt:variant>
      <vt:variant>
        <vt:i4>12</vt:i4>
      </vt:variant>
      <vt:variant>
        <vt:i4>0</vt:i4>
      </vt:variant>
      <vt:variant>
        <vt:i4>5</vt:i4>
      </vt:variant>
      <vt:variant>
        <vt:lpwstr>https://ikeafoundation.org/</vt:lpwstr>
      </vt:variant>
      <vt:variant>
        <vt:lpwstr/>
      </vt:variant>
      <vt:variant>
        <vt:i4>6094857</vt:i4>
      </vt:variant>
      <vt:variant>
        <vt:i4>9</vt:i4>
      </vt:variant>
      <vt:variant>
        <vt:i4>0</vt:i4>
      </vt:variant>
      <vt:variant>
        <vt:i4>5</vt:i4>
      </vt:variant>
      <vt:variant>
        <vt:lpwstr>https://www.preo.org/</vt:lpwstr>
      </vt:variant>
      <vt:variant>
        <vt:lpwstr/>
      </vt:variant>
      <vt:variant>
        <vt:i4>1376283</vt:i4>
      </vt:variant>
      <vt:variant>
        <vt:i4>6</vt:i4>
      </vt:variant>
      <vt:variant>
        <vt:i4>0</vt:i4>
      </vt:variant>
      <vt:variant>
        <vt:i4>5</vt:i4>
      </vt:variant>
      <vt:variant>
        <vt:lpwstr>https://sokofresh.co.ke/</vt:lpwstr>
      </vt:variant>
      <vt:variant>
        <vt:lpwstr/>
      </vt:variant>
      <vt:variant>
        <vt:i4>2818089</vt:i4>
      </vt:variant>
      <vt:variant>
        <vt:i4>3</vt:i4>
      </vt:variant>
      <vt:variant>
        <vt:i4>0</vt:i4>
      </vt:variant>
      <vt:variant>
        <vt:i4>5</vt:i4>
      </vt:variant>
      <vt:variant>
        <vt:lpwstr>https://ashden.org/awards/</vt:lpwstr>
      </vt:variant>
      <vt:variant>
        <vt:lpwstr/>
      </vt:variant>
      <vt:variant>
        <vt:i4>6094857</vt:i4>
      </vt:variant>
      <vt:variant>
        <vt:i4>0</vt:i4>
      </vt:variant>
      <vt:variant>
        <vt:i4>0</vt:i4>
      </vt:variant>
      <vt:variant>
        <vt:i4>5</vt:i4>
      </vt:variant>
      <vt:variant>
        <vt:lpwstr>https://www.preo.org/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Accelerate the mission to Net Zero</dc:title>
  <dc:subject/>
  <dc:creator>Jennifer Walker</dc:creator>
  <cp:keywords/>
  <dc:description/>
  <cp:lastModifiedBy>Sinalauli'i Fifita</cp:lastModifiedBy>
  <cp:revision>2</cp:revision>
  <dcterms:created xsi:type="dcterms:W3CDTF">2024-04-05T05:59:00Z</dcterms:created>
  <dcterms:modified xsi:type="dcterms:W3CDTF">2024-04-05T05:59:00Z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ea0d3c,2dc236c3,51e7a8b2</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ClassificationContentMarkingFooterShapeIds">
    <vt:lpwstr>76008eef,1532b82d,1a74b756</vt:lpwstr>
  </property>
  <property fmtid="{D5CDD505-2E9C-101B-9397-08002B2CF9AE}" pid="6" name="ClassificationContentMarkingFooterFontProps">
    <vt:lpwstr>#000000,10,Calibri</vt:lpwstr>
  </property>
  <property fmtid="{D5CDD505-2E9C-101B-9397-08002B2CF9AE}" pid="7" name="ClassificationContentMarkingFooterText">
    <vt:lpwstr>OFFICIAL</vt:lpwstr>
  </property>
</Properties>
</file>