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7F9" w:rsidRDefault="001A57F9"/>
    <w:tbl>
      <w:tblPr>
        <w:tblW w:w="6480" w:type="dxa"/>
        <w:jc w:val="right"/>
        <w:tblLayout w:type="fixed"/>
        <w:tblLook w:val="04A0" w:firstRow="1" w:lastRow="0" w:firstColumn="1" w:lastColumn="0" w:noHBand="0" w:noVBand="1"/>
      </w:tblPr>
      <w:tblGrid>
        <w:gridCol w:w="6480"/>
      </w:tblGrid>
      <w:tr w:rsidR="001728A8" w:rsidRPr="00840893" w:rsidTr="00920484">
        <w:trPr>
          <w:trHeight w:val="6771"/>
          <w:jc w:val="right"/>
        </w:trPr>
        <w:tc>
          <w:tcPr>
            <w:tcW w:w="6480" w:type="dxa"/>
            <w:tcBorders>
              <w:bottom w:val="single" w:sz="2" w:space="0" w:color="BFBFBF"/>
            </w:tcBorders>
          </w:tcPr>
          <w:p w:rsidR="00451822" w:rsidRDefault="00451822"/>
          <w:tbl>
            <w:tblPr>
              <w:tblW w:w="6285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85"/>
            </w:tblGrid>
            <w:tr w:rsidR="001728A8" w:rsidRPr="00840893" w:rsidTr="001A57F9">
              <w:trPr>
                <w:trHeight w:val="288"/>
                <w:jc w:val="center"/>
              </w:trPr>
              <w:tc>
                <w:tcPr>
                  <w:tcW w:w="6285" w:type="dxa"/>
                </w:tcPr>
                <w:p w:rsidR="00794758" w:rsidRPr="00840893" w:rsidRDefault="003C7371">
                  <w:pPr>
                    <w:pStyle w:val="Cuadrculamedia21"/>
                  </w:pPr>
                  <w:r>
                    <w:rPr>
                      <w:noProof/>
                      <w:lang w:val="es-ES"/>
                    </w:rPr>
                    <w:drawing>
                      <wp:anchor distT="0" distB="0" distL="114300" distR="114300" simplePos="0" relativeHeight="251659264" behindDoc="0" locked="0" layoutInCell="1" allowOverlap="1" wp14:anchorId="09F968C0" wp14:editId="403443C6">
                        <wp:simplePos x="0" y="0"/>
                        <wp:positionH relativeFrom="column">
                          <wp:posOffset>139065</wp:posOffset>
                        </wp:positionH>
                        <wp:positionV relativeFrom="paragraph">
                          <wp:posOffset>71120</wp:posOffset>
                        </wp:positionV>
                        <wp:extent cx="3987800" cy="1600200"/>
                        <wp:effectExtent l="0" t="0" r="0" b="0"/>
                        <wp:wrapTopAndBottom/>
                        <wp:docPr id="7" name="Imagen 7" descr="V:\UNIDO 2017\MODULOS 2017\LOGOS IMAGENES CABECERAS\Imagen central textos E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V:\UNIDO 2017\MODULOS 2017\LOGOS IMAGENES CABECERAS\Imagen central textos E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8780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1728A8" w:rsidRPr="00840893" w:rsidTr="00920484">
              <w:trPr>
                <w:trHeight w:val="3345"/>
                <w:jc w:val="center"/>
              </w:trPr>
              <w:tc>
                <w:tcPr>
                  <w:tcW w:w="6285" w:type="dxa"/>
                </w:tcPr>
                <w:p w:rsidR="00794758" w:rsidRPr="00840893" w:rsidRDefault="00920484" w:rsidP="001A57F9">
                  <w:pPr>
                    <w:pStyle w:val="Cuadrculamedia21"/>
                    <w:ind w:left="-193"/>
                    <w:jc w:val="right"/>
                  </w:pPr>
                  <w:r>
                    <w:rPr>
                      <w:noProof/>
                      <w:lang w:val="es-ES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8255</wp:posOffset>
                        </wp:positionH>
                        <wp:positionV relativeFrom="paragraph">
                          <wp:posOffset>239395</wp:posOffset>
                        </wp:positionV>
                        <wp:extent cx="3971570" cy="1819275"/>
                        <wp:effectExtent l="0" t="0" r="0" b="0"/>
                        <wp:wrapNone/>
                        <wp:docPr id="4" name="Imagen 4" descr="V:\UNIDO 2017\MODULOS 2017\VIDEOS\minigrid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V:\UNIDO 2017\MODULOS 2017\VIDEOS\minigrid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71570" cy="1819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794758" w:rsidRPr="00840893" w:rsidRDefault="00794758"/>
        </w:tc>
      </w:tr>
      <w:tr w:rsidR="001728A8" w:rsidRPr="00193289" w:rsidTr="003C7371">
        <w:trPr>
          <w:trHeight w:val="2181"/>
          <w:jc w:val="right"/>
        </w:trPr>
        <w:tc>
          <w:tcPr>
            <w:tcW w:w="6480" w:type="dxa"/>
            <w:tcBorders>
              <w:top w:val="single" w:sz="2" w:space="0" w:color="BFBFBF"/>
              <w:bottom w:val="single" w:sz="2" w:space="0" w:color="BFBFBF"/>
            </w:tcBorders>
            <w:vAlign w:val="bottom"/>
          </w:tcPr>
          <w:p w:rsidR="00794758" w:rsidRPr="00394C07" w:rsidRDefault="008D6D4C">
            <w:pPr>
              <w:pStyle w:val="Ttulo"/>
              <w:rPr>
                <w:lang w:val="en-GB" w:eastAsia="es-ES"/>
              </w:rPr>
            </w:pPr>
            <w:r w:rsidRPr="00394C07">
              <w:rPr>
                <w:lang w:val="en-GB" w:eastAsia="es-ES"/>
              </w:rPr>
              <w:t>Didactic</w:t>
            </w:r>
            <w:r w:rsidR="005E5FF7" w:rsidRPr="00394C07">
              <w:rPr>
                <w:lang w:val="en-GB" w:eastAsia="es-ES"/>
              </w:rPr>
              <w:t xml:space="preserve"> Guide</w:t>
            </w:r>
          </w:p>
          <w:p w:rsidR="00794758" w:rsidRPr="00394C07" w:rsidRDefault="00394C07" w:rsidP="005E5FF7">
            <w:pPr>
              <w:pStyle w:val="Subttulo"/>
              <w:rPr>
                <w:szCs w:val="24"/>
                <w:lang w:val="en-GB" w:eastAsia="es-ES"/>
              </w:rPr>
            </w:pPr>
            <w:r w:rsidRPr="00394C07">
              <w:rPr>
                <w:szCs w:val="24"/>
                <w:lang w:val="en-GB" w:eastAsia="es-ES"/>
              </w:rPr>
              <w:t xml:space="preserve">Minigrids, Grid Stability in Insular Power Systems and </w:t>
            </w:r>
            <w:r>
              <w:rPr>
                <w:szCs w:val="24"/>
                <w:lang w:val="en-GB" w:eastAsia="es-ES"/>
              </w:rPr>
              <w:t>E</w:t>
            </w:r>
            <w:r w:rsidRPr="00394C07">
              <w:rPr>
                <w:szCs w:val="24"/>
                <w:lang w:val="en-GB" w:eastAsia="es-ES"/>
              </w:rPr>
              <w:t>nergy Storage</w:t>
            </w:r>
          </w:p>
          <w:p w:rsidR="00394C07" w:rsidRPr="00394C07" w:rsidRDefault="00394C07" w:rsidP="00394C07">
            <w:pPr>
              <w:rPr>
                <w:lang w:val="en-GB"/>
              </w:rPr>
            </w:pPr>
          </w:p>
        </w:tc>
      </w:tr>
      <w:tr w:rsidR="001728A8" w:rsidRPr="00193289" w:rsidTr="00451822">
        <w:trPr>
          <w:jc w:val="right"/>
        </w:trPr>
        <w:tc>
          <w:tcPr>
            <w:tcW w:w="6480" w:type="dxa"/>
            <w:tcBorders>
              <w:top w:val="single" w:sz="2" w:space="0" w:color="BFBFBF"/>
            </w:tcBorders>
          </w:tcPr>
          <w:p w:rsidR="001A57F9" w:rsidRDefault="001A57F9" w:rsidP="001A57F9">
            <w:pPr>
              <w:spacing w:after="0"/>
              <w:rPr>
                <w:i/>
                <w:iCs/>
                <w:color w:val="1F497D"/>
                <w:sz w:val="20"/>
                <w:szCs w:val="20"/>
                <w:lang w:val="en-US"/>
              </w:rPr>
            </w:pPr>
          </w:p>
          <w:p w:rsidR="003C7371" w:rsidRPr="001A57F9" w:rsidRDefault="003C7371" w:rsidP="001A57F9">
            <w:pPr>
              <w:spacing w:after="0"/>
              <w:rPr>
                <w:i/>
                <w:iCs/>
                <w:color w:val="0070C0"/>
                <w:sz w:val="20"/>
                <w:szCs w:val="20"/>
                <w:lang w:val="en-US"/>
              </w:rPr>
            </w:pPr>
            <w:r w:rsidRPr="001A57F9">
              <w:rPr>
                <w:i/>
                <w:iCs/>
                <w:color w:val="0070C0"/>
                <w:sz w:val="20"/>
                <w:szCs w:val="20"/>
                <w:lang w:val="en-US"/>
              </w:rPr>
              <w:t>SIDS DOCK in cooperation with PCREEE, CCREEE and ECREEE.</w:t>
            </w:r>
          </w:p>
          <w:p w:rsidR="001A57F9" w:rsidRPr="001A57F9" w:rsidRDefault="003C7371" w:rsidP="001A57F9">
            <w:pPr>
              <w:spacing w:after="0"/>
              <w:rPr>
                <w:i/>
                <w:iCs/>
                <w:color w:val="0070C0"/>
                <w:sz w:val="20"/>
                <w:szCs w:val="20"/>
                <w:lang w:val="en-US"/>
              </w:rPr>
            </w:pPr>
            <w:r w:rsidRPr="001A57F9">
              <w:rPr>
                <w:i/>
                <w:iCs/>
                <w:color w:val="0070C0"/>
                <w:sz w:val="20"/>
                <w:szCs w:val="20"/>
                <w:lang w:val="en-US"/>
              </w:rPr>
              <w:t>Developed with key technical support of UNIDO and CIEMAT.</w:t>
            </w:r>
          </w:p>
          <w:p w:rsidR="00794758" w:rsidRPr="001A57F9" w:rsidRDefault="003C7371" w:rsidP="001A57F9">
            <w:pPr>
              <w:spacing w:after="0"/>
              <w:rPr>
                <w:i/>
                <w:iCs/>
                <w:color w:val="1F497D"/>
                <w:sz w:val="20"/>
                <w:szCs w:val="20"/>
                <w:lang w:val="en-US"/>
              </w:rPr>
            </w:pPr>
            <w:r w:rsidRPr="001A57F9">
              <w:rPr>
                <w:i/>
                <w:iCs/>
                <w:color w:val="0070C0"/>
                <w:lang w:val="en-US"/>
              </w:rPr>
              <w:t>With the financial support of AECID and</w:t>
            </w:r>
            <w:r w:rsidR="001A57F9">
              <w:rPr>
                <w:i/>
                <w:iCs/>
                <w:color w:val="0070C0"/>
                <w:lang w:val="en-US"/>
              </w:rPr>
              <w:t xml:space="preserve"> ADA.</w:t>
            </w:r>
          </w:p>
        </w:tc>
      </w:tr>
    </w:tbl>
    <w:p w:rsidR="003C7371" w:rsidRPr="001A57F9" w:rsidRDefault="003C7371" w:rsidP="00451822">
      <w:pPr>
        <w:pStyle w:val="Ttulo1"/>
        <w:rPr>
          <w:lang w:val="en-US"/>
        </w:rPr>
      </w:pPr>
    </w:p>
    <w:p w:rsidR="00451822" w:rsidRPr="003C7371" w:rsidRDefault="008D6D4C" w:rsidP="003C7371">
      <w:pPr>
        <w:pStyle w:val="Ttulo1"/>
        <w:rPr>
          <w:lang w:val="en-US"/>
        </w:rPr>
      </w:pPr>
      <w:r w:rsidRPr="003C7371">
        <w:rPr>
          <w:lang w:val="en-US"/>
        </w:rPr>
        <w:t>Didactic</w:t>
      </w:r>
      <w:r w:rsidR="005E5FF7" w:rsidRPr="003C7371">
        <w:rPr>
          <w:lang w:val="en-US"/>
        </w:rPr>
        <w:t xml:space="preserve"> Guide</w:t>
      </w:r>
    </w:p>
    <w:p w:rsidR="007D290D" w:rsidRPr="007D290D" w:rsidRDefault="005E5FF7" w:rsidP="007D290D">
      <w:pPr>
        <w:pStyle w:val="Ttulo2"/>
        <w:rPr>
          <w:lang w:val="en-GB"/>
        </w:rPr>
      </w:pPr>
      <w:bookmarkStart w:id="0" w:name="_Toc224799245"/>
      <w:r w:rsidRPr="007D290D">
        <w:rPr>
          <w:lang w:val="en-GB"/>
        </w:rPr>
        <w:t xml:space="preserve">Module Title </w:t>
      </w:r>
      <w:bookmarkEnd w:id="0"/>
      <w:r w:rsidR="007D290D" w:rsidRPr="007D290D">
        <w:rPr>
          <w:lang w:val="en-GB"/>
        </w:rPr>
        <w:t>Minigrids, Grid Stabilit</w:t>
      </w:r>
      <w:r w:rsidR="007D290D">
        <w:rPr>
          <w:lang w:val="en-GB"/>
        </w:rPr>
        <w:t>y in Insular Power Systems</w:t>
      </w:r>
      <w:r w:rsidR="007D290D">
        <w:rPr>
          <w:lang w:val="en-GB"/>
        </w:rPr>
        <w:br/>
      </w:r>
      <w:r w:rsidR="007D290D" w:rsidRPr="007D290D">
        <w:rPr>
          <w:lang w:val="en-GB"/>
        </w:rPr>
        <w:t>and Energy Storage</w:t>
      </w:r>
    </w:p>
    <w:p w:rsidR="00451822" w:rsidRPr="007D290D" w:rsidRDefault="00451822" w:rsidP="00451822">
      <w:pPr>
        <w:pStyle w:val="Ttulo2"/>
        <w:rPr>
          <w:lang w:val="en-GB"/>
        </w:rPr>
      </w:pPr>
    </w:p>
    <w:p w:rsidR="00451822" w:rsidRPr="00394C07" w:rsidRDefault="00451822" w:rsidP="00451822">
      <w:pPr>
        <w:rPr>
          <w:lang w:val="en-GB"/>
        </w:rPr>
      </w:pPr>
    </w:p>
    <w:p w:rsidR="00451822" w:rsidRPr="00394C07" w:rsidRDefault="008D6D4C" w:rsidP="00451822">
      <w:pPr>
        <w:pStyle w:val="Ttulo2"/>
        <w:rPr>
          <w:lang w:val="en-GB"/>
        </w:rPr>
      </w:pPr>
      <w:r w:rsidRPr="00394C07">
        <w:rPr>
          <w:lang w:val="en-GB"/>
        </w:rPr>
        <w:t>OBJETIVES</w:t>
      </w:r>
    </w:p>
    <w:p w:rsidR="00451822" w:rsidRPr="00394C07" w:rsidRDefault="008D6D4C" w:rsidP="00451822">
      <w:pPr>
        <w:pStyle w:val="Ttulo3"/>
        <w:rPr>
          <w:lang w:val="en-GB"/>
        </w:rPr>
      </w:pPr>
      <w:r w:rsidRPr="00394C07">
        <w:rPr>
          <w:lang w:val="en-GB"/>
        </w:rPr>
        <w:t>General objective</w:t>
      </w:r>
    </w:p>
    <w:p w:rsidR="0089073A" w:rsidRDefault="0089073A" w:rsidP="00ED28A6">
      <w:pPr>
        <w:pStyle w:val="Listaconvietas2"/>
        <w:numPr>
          <w:ilvl w:val="0"/>
          <w:numId w:val="0"/>
        </w:numPr>
        <w:rPr>
          <w:lang w:val="en-GB"/>
        </w:rPr>
      </w:pPr>
      <w:r w:rsidRPr="0089073A">
        <w:rPr>
          <w:lang w:val="en-GB"/>
        </w:rPr>
        <w:t xml:space="preserve">The objective of this module is that the student learn </w:t>
      </w:r>
      <w:r w:rsidR="00ED28A6">
        <w:rPr>
          <w:lang w:val="en-GB"/>
        </w:rPr>
        <w:t xml:space="preserve">which are the main criteria that they should take into consideration to achieve a high penetration of unmanageable renewable energy </w:t>
      </w:r>
      <w:r w:rsidR="001A484C">
        <w:rPr>
          <w:lang w:val="en-GB"/>
        </w:rPr>
        <w:t>sources in</w:t>
      </w:r>
      <w:r w:rsidR="00ED28A6">
        <w:rPr>
          <w:lang w:val="en-GB"/>
        </w:rPr>
        <w:t xml:space="preserve"> insular power systems with a focus on Storage, Demand Management and Scheduling tools</w:t>
      </w:r>
    </w:p>
    <w:p w:rsidR="00451822" w:rsidRPr="00484808" w:rsidRDefault="008D6D4C" w:rsidP="00451822">
      <w:pPr>
        <w:pStyle w:val="Ttulo3"/>
        <w:rPr>
          <w:lang w:val="es-ES"/>
        </w:rPr>
      </w:pPr>
      <w:r w:rsidRPr="008D6D4C">
        <w:rPr>
          <w:lang w:val="es-ES"/>
        </w:rPr>
        <w:t>Specific</w:t>
      </w:r>
      <w:r w:rsidRPr="001A484C">
        <w:rPr>
          <w:lang w:val="en-GB"/>
        </w:rPr>
        <w:t xml:space="preserve"> objectives</w:t>
      </w:r>
    </w:p>
    <w:p w:rsidR="00451822" w:rsidRPr="00ED2880" w:rsidRDefault="00ED2880" w:rsidP="00451822">
      <w:pPr>
        <w:pStyle w:val="Listaconvietas2"/>
        <w:rPr>
          <w:lang w:val="en-GB"/>
        </w:rPr>
      </w:pPr>
      <w:r w:rsidRPr="00ED2880">
        <w:rPr>
          <w:lang w:val="en-GB"/>
        </w:rPr>
        <w:t xml:space="preserve">Learn the procedure to size a minigrid and </w:t>
      </w:r>
      <w:r w:rsidR="00B278AD">
        <w:rPr>
          <w:lang w:val="en-GB"/>
        </w:rPr>
        <w:t xml:space="preserve">understand </w:t>
      </w:r>
      <w:r w:rsidRPr="00ED2880">
        <w:rPr>
          <w:lang w:val="en-GB"/>
        </w:rPr>
        <w:t xml:space="preserve">why the demand </w:t>
      </w:r>
      <w:r w:rsidR="00B278AD">
        <w:rPr>
          <w:lang w:val="en-GB"/>
        </w:rPr>
        <w:t>response programs are</w:t>
      </w:r>
      <w:r w:rsidRPr="00ED2880">
        <w:rPr>
          <w:lang w:val="en-GB"/>
        </w:rPr>
        <w:t xml:space="preserve"> a key factor to reduce the Energy cost of an isolated p</w:t>
      </w:r>
      <w:r>
        <w:rPr>
          <w:lang w:val="en-GB"/>
        </w:rPr>
        <w:t>ower system.</w:t>
      </w:r>
    </w:p>
    <w:p w:rsidR="00DE131D" w:rsidRDefault="00ED28A6" w:rsidP="00DE131D">
      <w:pPr>
        <w:pStyle w:val="Listaconvietas2"/>
        <w:rPr>
          <w:lang w:val="en-GB"/>
        </w:rPr>
      </w:pPr>
      <w:r>
        <w:rPr>
          <w:lang w:val="en-GB"/>
        </w:rPr>
        <w:t>Identify the s</w:t>
      </w:r>
      <w:r w:rsidRPr="00ED28A6">
        <w:rPr>
          <w:lang w:val="en-GB"/>
        </w:rPr>
        <w:t>pecific characteristics and limitations of the insular power systems</w:t>
      </w:r>
      <w:r w:rsidR="00B278AD">
        <w:rPr>
          <w:lang w:val="en-GB"/>
        </w:rPr>
        <w:t>.</w:t>
      </w:r>
    </w:p>
    <w:p w:rsidR="00B278AD" w:rsidRDefault="00B278AD" w:rsidP="00B278AD">
      <w:pPr>
        <w:pStyle w:val="Listaconvietas2"/>
        <w:rPr>
          <w:lang w:val="en-GB"/>
        </w:rPr>
      </w:pPr>
      <w:r>
        <w:rPr>
          <w:lang w:val="en-GB"/>
        </w:rPr>
        <w:t>Know the main factors that affect the power system stability in high RES penetration scenarios</w:t>
      </w:r>
      <w:r w:rsidR="00480F2C">
        <w:rPr>
          <w:lang w:val="en-GB"/>
        </w:rPr>
        <w:t xml:space="preserve"> in islands</w:t>
      </w:r>
      <w:r>
        <w:rPr>
          <w:lang w:val="en-GB"/>
        </w:rPr>
        <w:t xml:space="preserve"> as well as </w:t>
      </w:r>
      <w:r w:rsidR="00480F2C">
        <w:rPr>
          <w:lang w:val="en-GB"/>
        </w:rPr>
        <w:t xml:space="preserve">to </w:t>
      </w:r>
      <w:r>
        <w:rPr>
          <w:lang w:val="en-GB"/>
        </w:rPr>
        <w:t>identify the main requirement that should be taken into account to reduce or mitigate these affections.</w:t>
      </w:r>
    </w:p>
    <w:p w:rsidR="00B278AD" w:rsidRDefault="00480F2C" w:rsidP="00B278AD">
      <w:pPr>
        <w:pStyle w:val="Listaconvietas2"/>
        <w:rPr>
          <w:lang w:val="en-GB"/>
        </w:rPr>
      </w:pPr>
      <w:r>
        <w:rPr>
          <w:lang w:val="en-GB"/>
        </w:rPr>
        <w:t>Know the different storage technologies and their application in insular power systems</w:t>
      </w:r>
    </w:p>
    <w:p w:rsidR="00DE131D" w:rsidRPr="00480F2C" w:rsidRDefault="00480F2C" w:rsidP="00480F2C">
      <w:pPr>
        <w:pStyle w:val="Listaconvietas2"/>
        <w:rPr>
          <w:lang w:val="en-GB"/>
        </w:rPr>
      </w:pPr>
      <w:r>
        <w:rPr>
          <w:lang w:val="en-GB"/>
        </w:rPr>
        <w:t xml:space="preserve">Understand the importance of an optimal operation of an insular power system and identify which are the procedures to develop an optimal scheduling of the generation assets. </w:t>
      </w:r>
    </w:p>
    <w:p w:rsidR="00DE131D" w:rsidRPr="00DE131D" w:rsidRDefault="00480F2C" w:rsidP="00DE131D">
      <w:pPr>
        <w:pStyle w:val="Listaconvietas2"/>
        <w:rPr>
          <w:lang w:val="en-GB"/>
        </w:rPr>
      </w:pPr>
      <w:r>
        <w:rPr>
          <w:lang w:val="en-GB"/>
        </w:rPr>
        <w:t>Know experiences on islands to achieve the objective of increasing the Renewable energy generation around the world.</w:t>
      </w:r>
    </w:p>
    <w:p w:rsidR="00ED28A6" w:rsidRPr="00ED28A6" w:rsidRDefault="00ED28A6" w:rsidP="00ED28A6">
      <w:pPr>
        <w:rPr>
          <w:lang w:val="en-GB"/>
        </w:rPr>
      </w:pPr>
    </w:p>
    <w:p w:rsidR="00451822" w:rsidRDefault="00451822" w:rsidP="00451822">
      <w:pPr>
        <w:pStyle w:val="Normal1"/>
        <w:spacing w:after="0" w:line="276" w:lineRule="auto"/>
        <w:ind w:right="-625"/>
        <w:rPr>
          <w:rFonts w:ascii="Tahoma" w:hAnsi="Tahoma" w:cs="Tahoma"/>
          <w:color w:val="auto"/>
          <w:sz w:val="22"/>
          <w:szCs w:val="22"/>
          <w:lang w:val="en-GB"/>
        </w:rPr>
      </w:pPr>
    </w:p>
    <w:p w:rsidR="0048418D" w:rsidRDefault="0048418D" w:rsidP="00451822">
      <w:pPr>
        <w:pStyle w:val="Normal1"/>
        <w:spacing w:after="0" w:line="276" w:lineRule="auto"/>
        <w:ind w:right="-625"/>
        <w:rPr>
          <w:rFonts w:ascii="Tahoma" w:hAnsi="Tahoma" w:cs="Tahoma"/>
          <w:color w:val="auto"/>
          <w:sz w:val="22"/>
          <w:szCs w:val="22"/>
          <w:lang w:val="en-GB"/>
        </w:rPr>
      </w:pPr>
    </w:p>
    <w:p w:rsidR="0048418D" w:rsidRDefault="0048418D" w:rsidP="00451822">
      <w:pPr>
        <w:pStyle w:val="Normal1"/>
        <w:spacing w:after="0" w:line="276" w:lineRule="auto"/>
        <w:ind w:right="-625"/>
        <w:rPr>
          <w:rFonts w:ascii="Tahoma" w:hAnsi="Tahoma" w:cs="Tahoma"/>
          <w:color w:val="auto"/>
          <w:sz w:val="22"/>
          <w:szCs w:val="22"/>
          <w:lang w:val="en-GB"/>
        </w:rPr>
      </w:pPr>
    </w:p>
    <w:p w:rsidR="0048418D" w:rsidRDefault="0048418D" w:rsidP="00451822">
      <w:pPr>
        <w:pStyle w:val="Normal1"/>
        <w:spacing w:after="0" w:line="276" w:lineRule="auto"/>
        <w:ind w:right="-625"/>
        <w:rPr>
          <w:rFonts w:ascii="Tahoma" w:hAnsi="Tahoma" w:cs="Tahoma"/>
          <w:color w:val="auto"/>
          <w:sz w:val="22"/>
          <w:szCs w:val="22"/>
          <w:lang w:val="en-GB"/>
        </w:rPr>
      </w:pPr>
    </w:p>
    <w:p w:rsidR="0048418D" w:rsidRPr="00ED28A6" w:rsidRDefault="0048418D" w:rsidP="00451822">
      <w:pPr>
        <w:pStyle w:val="Normal1"/>
        <w:spacing w:after="0" w:line="276" w:lineRule="auto"/>
        <w:ind w:right="-625"/>
        <w:rPr>
          <w:rFonts w:ascii="Tahoma" w:hAnsi="Tahoma" w:cs="Tahoma"/>
          <w:color w:val="auto"/>
          <w:sz w:val="22"/>
          <w:szCs w:val="22"/>
          <w:lang w:val="en-GB"/>
        </w:rPr>
      </w:pPr>
    </w:p>
    <w:p w:rsidR="00451822" w:rsidRPr="00ED28A6" w:rsidRDefault="00451822" w:rsidP="00451822">
      <w:pPr>
        <w:pStyle w:val="Normal1"/>
        <w:spacing w:after="0" w:line="276" w:lineRule="auto"/>
        <w:ind w:right="-625"/>
        <w:rPr>
          <w:rFonts w:ascii="Tahoma" w:hAnsi="Tahoma" w:cs="Tahoma"/>
          <w:b/>
          <w:color w:val="365F91"/>
          <w:sz w:val="28"/>
          <w:szCs w:val="28"/>
          <w:lang w:val="en-GB"/>
        </w:rPr>
      </w:pPr>
    </w:p>
    <w:p w:rsidR="00451822" w:rsidRPr="00A36B50" w:rsidRDefault="008D6D4C" w:rsidP="00451822">
      <w:pPr>
        <w:pStyle w:val="Ttulo2"/>
        <w:rPr>
          <w:lang w:val="es-ES"/>
        </w:rPr>
      </w:pPr>
      <w:r>
        <w:rPr>
          <w:lang w:val="es-ES"/>
        </w:rPr>
        <w:lastRenderedPageBreak/>
        <w:t>COURSE STRUCTURE</w:t>
      </w:r>
    </w:p>
    <w:p w:rsidR="00470825" w:rsidRDefault="00470825" w:rsidP="00470825">
      <w:pPr>
        <w:numPr>
          <w:ilvl w:val="0"/>
          <w:numId w:val="20"/>
        </w:numPr>
        <w:spacing w:after="0" w:line="276" w:lineRule="auto"/>
        <w:ind w:left="360"/>
        <w:jc w:val="left"/>
        <w:rPr>
          <w:rFonts w:cs="Tahoma"/>
          <w:b/>
          <w:szCs w:val="22"/>
          <w:lang w:val="en-GB"/>
        </w:rPr>
      </w:pPr>
      <w:r>
        <w:rPr>
          <w:rFonts w:cs="Tahoma"/>
          <w:b/>
          <w:szCs w:val="22"/>
          <w:lang w:val="en-GB"/>
        </w:rPr>
        <w:t>Minigrids</w:t>
      </w:r>
    </w:p>
    <w:p w:rsidR="004D1482" w:rsidRPr="004D1482" w:rsidRDefault="004D1482" w:rsidP="004D1482">
      <w:pPr>
        <w:pStyle w:val="Prrafodelista"/>
        <w:numPr>
          <w:ilvl w:val="1"/>
          <w:numId w:val="36"/>
        </w:numPr>
        <w:spacing w:after="0" w:line="276" w:lineRule="auto"/>
        <w:jc w:val="left"/>
        <w:rPr>
          <w:rFonts w:cs="Tahoma"/>
          <w:szCs w:val="22"/>
          <w:lang w:val="en-GB"/>
        </w:rPr>
      </w:pPr>
      <w:r w:rsidRPr="004D1482">
        <w:rPr>
          <w:rFonts w:cs="Tahoma"/>
          <w:szCs w:val="22"/>
          <w:lang w:val="en-GB"/>
        </w:rPr>
        <w:t>Overview of the main RES generation technologies for islands: PV, Wind, Ocean energy, Biomass</w:t>
      </w:r>
    </w:p>
    <w:p w:rsidR="00470825" w:rsidRPr="00470825" w:rsidRDefault="004D1482" w:rsidP="00470825">
      <w:pPr>
        <w:pStyle w:val="Prrafodelista"/>
        <w:numPr>
          <w:ilvl w:val="1"/>
          <w:numId w:val="36"/>
        </w:numPr>
        <w:spacing w:after="0" w:line="276" w:lineRule="auto"/>
        <w:jc w:val="left"/>
        <w:rPr>
          <w:rFonts w:cs="Tahoma"/>
          <w:szCs w:val="22"/>
          <w:lang w:val="en-GB"/>
        </w:rPr>
      </w:pPr>
      <w:r>
        <w:rPr>
          <w:rFonts w:cs="Tahoma"/>
          <w:szCs w:val="22"/>
          <w:lang w:val="en-GB"/>
        </w:rPr>
        <w:t xml:space="preserve">Minigrid </w:t>
      </w:r>
      <w:r w:rsidR="00470825" w:rsidRPr="00470825">
        <w:rPr>
          <w:rFonts w:cs="Tahoma"/>
          <w:szCs w:val="22"/>
          <w:lang w:val="en-GB"/>
        </w:rPr>
        <w:t>Concept and classification</w:t>
      </w:r>
    </w:p>
    <w:p w:rsidR="00470825" w:rsidRPr="00470825" w:rsidRDefault="00470825" w:rsidP="00470825">
      <w:pPr>
        <w:pStyle w:val="Prrafodelista"/>
        <w:numPr>
          <w:ilvl w:val="1"/>
          <w:numId w:val="36"/>
        </w:numPr>
        <w:spacing w:after="0" w:line="276" w:lineRule="auto"/>
        <w:jc w:val="left"/>
        <w:rPr>
          <w:rFonts w:cs="Tahoma"/>
          <w:szCs w:val="22"/>
          <w:lang w:val="en-GB"/>
        </w:rPr>
      </w:pPr>
      <w:r w:rsidRPr="00470825">
        <w:rPr>
          <w:rFonts w:cs="Tahoma"/>
          <w:szCs w:val="22"/>
          <w:lang w:val="en-GB"/>
        </w:rPr>
        <w:t>Economic sizing of minigrids. Topology and technology decision</w:t>
      </w:r>
    </w:p>
    <w:p w:rsidR="00470825" w:rsidRDefault="00470825" w:rsidP="00470825">
      <w:pPr>
        <w:pStyle w:val="Prrafodelista"/>
        <w:numPr>
          <w:ilvl w:val="1"/>
          <w:numId w:val="36"/>
        </w:numPr>
        <w:spacing w:after="0" w:line="276" w:lineRule="auto"/>
        <w:jc w:val="left"/>
        <w:rPr>
          <w:rFonts w:cs="Tahoma"/>
          <w:szCs w:val="22"/>
          <w:lang w:val="en-GB"/>
        </w:rPr>
      </w:pPr>
      <w:r w:rsidRPr="00470825">
        <w:rPr>
          <w:rFonts w:cs="Tahoma"/>
          <w:szCs w:val="22"/>
          <w:lang w:val="en-GB"/>
        </w:rPr>
        <w:t>Demand side management in small insular minigrids</w:t>
      </w:r>
    </w:p>
    <w:p w:rsidR="00901326" w:rsidRPr="00470825" w:rsidRDefault="00901326" w:rsidP="00470825">
      <w:pPr>
        <w:pStyle w:val="Prrafodelista"/>
        <w:numPr>
          <w:ilvl w:val="1"/>
          <w:numId w:val="36"/>
        </w:numPr>
        <w:spacing w:after="0" w:line="276" w:lineRule="auto"/>
        <w:jc w:val="left"/>
        <w:rPr>
          <w:rFonts w:cs="Tahoma"/>
          <w:szCs w:val="22"/>
          <w:lang w:val="en-GB"/>
        </w:rPr>
      </w:pPr>
      <w:r>
        <w:rPr>
          <w:rFonts w:cs="Tahoma"/>
          <w:szCs w:val="22"/>
          <w:lang w:val="en-GB"/>
        </w:rPr>
        <w:t>Operation and Maintenance in isolated minigrids</w:t>
      </w:r>
    </w:p>
    <w:p w:rsidR="00451822" w:rsidRPr="00470825" w:rsidRDefault="00451822" w:rsidP="00470825">
      <w:pPr>
        <w:spacing w:after="0" w:line="276" w:lineRule="auto"/>
        <w:jc w:val="left"/>
        <w:rPr>
          <w:rFonts w:cs="Tahoma"/>
          <w:szCs w:val="22"/>
          <w:lang w:val="en-GB"/>
        </w:rPr>
      </w:pPr>
    </w:p>
    <w:p w:rsidR="00470825" w:rsidRPr="00470825" w:rsidRDefault="00470825" w:rsidP="00470825">
      <w:pPr>
        <w:pStyle w:val="Prrafodelista"/>
        <w:numPr>
          <w:ilvl w:val="0"/>
          <w:numId w:val="36"/>
        </w:numPr>
        <w:spacing w:after="0" w:line="276" w:lineRule="auto"/>
        <w:jc w:val="left"/>
        <w:rPr>
          <w:rFonts w:cs="Tahoma"/>
          <w:b/>
          <w:szCs w:val="22"/>
          <w:lang w:val="en-GB"/>
        </w:rPr>
      </w:pPr>
      <w:r w:rsidRPr="00470825">
        <w:rPr>
          <w:rFonts w:cs="Tahoma"/>
          <w:b/>
          <w:szCs w:val="22"/>
          <w:lang w:val="en-GB"/>
        </w:rPr>
        <w:t>Overview of Insular Power Systems</w:t>
      </w:r>
    </w:p>
    <w:p w:rsidR="00470825" w:rsidRPr="00470825" w:rsidRDefault="00470825" w:rsidP="00470825">
      <w:pPr>
        <w:pStyle w:val="Prrafodelista"/>
        <w:numPr>
          <w:ilvl w:val="1"/>
          <w:numId w:val="36"/>
        </w:numPr>
        <w:spacing w:after="0" w:line="276" w:lineRule="auto"/>
        <w:jc w:val="left"/>
        <w:rPr>
          <w:rFonts w:cs="Tahoma"/>
          <w:szCs w:val="22"/>
          <w:lang w:val="en-GB"/>
        </w:rPr>
      </w:pPr>
      <w:r w:rsidRPr="00470825">
        <w:rPr>
          <w:rFonts w:cs="Tahoma"/>
          <w:szCs w:val="22"/>
          <w:lang w:val="en-GB"/>
        </w:rPr>
        <w:t>System size and infrastructure</w:t>
      </w:r>
    </w:p>
    <w:p w:rsidR="00470825" w:rsidRPr="00470825" w:rsidRDefault="00470825" w:rsidP="00470825">
      <w:pPr>
        <w:pStyle w:val="Prrafodelista"/>
        <w:numPr>
          <w:ilvl w:val="1"/>
          <w:numId w:val="36"/>
        </w:numPr>
        <w:spacing w:after="0" w:line="276" w:lineRule="auto"/>
        <w:jc w:val="left"/>
        <w:rPr>
          <w:rFonts w:cs="Tahoma"/>
          <w:szCs w:val="22"/>
          <w:lang w:val="en-GB"/>
        </w:rPr>
      </w:pPr>
      <w:r w:rsidRPr="00470825">
        <w:rPr>
          <w:rFonts w:cs="Tahoma"/>
          <w:szCs w:val="22"/>
          <w:lang w:val="en-GB"/>
        </w:rPr>
        <w:t>Economic and environmental aspect</w:t>
      </w:r>
      <w:r w:rsidR="005C16FA">
        <w:rPr>
          <w:rFonts w:cs="Tahoma"/>
          <w:szCs w:val="22"/>
          <w:lang w:val="en-GB"/>
        </w:rPr>
        <w:t>s</w:t>
      </w:r>
      <w:r w:rsidRPr="00470825">
        <w:rPr>
          <w:rFonts w:cs="Tahoma"/>
          <w:szCs w:val="22"/>
          <w:lang w:val="en-GB"/>
        </w:rPr>
        <w:t xml:space="preserve"> of the Insular Power system</w:t>
      </w:r>
      <w:r w:rsidR="005C16FA">
        <w:rPr>
          <w:rFonts w:cs="Tahoma"/>
          <w:szCs w:val="22"/>
          <w:lang w:val="en-GB"/>
        </w:rPr>
        <w:t>s</w:t>
      </w:r>
    </w:p>
    <w:p w:rsidR="00470825" w:rsidRPr="00470825" w:rsidRDefault="00470825" w:rsidP="00470825">
      <w:pPr>
        <w:pStyle w:val="Prrafodelista"/>
        <w:numPr>
          <w:ilvl w:val="1"/>
          <w:numId w:val="36"/>
        </w:numPr>
        <w:spacing w:after="0" w:line="276" w:lineRule="auto"/>
        <w:jc w:val="left"/>
        <w:rPr>
          <w:rFonts w:cs="Tahoma"/>
          <w:szCs w:val="22"/>
          <w:lang w:val="en-GB"/>
        </w:rPr>
      </w:pPr>
      <w:r w:rsidRPr="00470825">
        <w:rPr>
          <w:rFonts w:cs="Tahoma"/>
          <w:szCs w:val="22"/>
          <w:lang w:val="en-GB"/>
        </w:rPr>
        <w:t>Challenges and opportunities of the Insular Power systems</w:t>
      </w:r>
    </w:p>
    <w:p w:rsidR="00470825" w:rsidRDefault="00470825" w:rsidP="00451822">
      <w:pPr>
        <w:spacing w:after="0" w:line="276" w:lineRule="auto"/>
        <w:rPr>
          <w:rFonts w:cs="Tahoma"/>
          <w:szCs w:val="22"/>
          <w:lang w:val="en-GB"/>
        </w:rPr>
      </w:pPr>
    </w:p>
    <w:p w:rsidR="00470825" w:rsidRDefault="00470825" w:rsidP="00470825">
      <w:pPr>
        <w:pStyle w:val="Prrafodelista"/>
        <w:numPr>
          <w:ilvl w:val="0"/>
          <w:numId w:val="36"/>
        </w:numPr>
        <w:spacing w:after="0" w:line="276" w:lineRule="auto"/>
        <w:jc w:val="left"/>
        <w:rPr>
          <w:rFonts w:cs="Tahoma"/>
          <w:b/>
          <w:szCs w:val="22"/>
          <w:lang w:val="en-GB"/>
        </w:rPr>
      </w:pPr>
      <w:r w:rsidRPr="00470825">
        <w:rPr>
          <w:rFonts w:cs="Tahoma"/>
          <w:b/>
          <w:szCs w:val="22"/>
          <w:lang w:val="en-GB"/>
        </w:rPr>
        <w:t>Insular Power system management with High RES penetration</w:t>
      </w:r>
    </w:p>
    <w:p w:rsidR="00470825" w:rsidRDefault="00470825" w:rsidP="00470825">
      <w:pPr>
        <w:pStyle w:val="Prrafodelista"/>
        <w:numPr>
          <w:ilvl w:val="1"/>
          <w:numId w:val="36"/>
        </w:numPr>
        <w:spacing w:after="0" w:line="276" w:lineRule="auto"/>
        <w:jc w:val="left"/>
        <w:rPr>
          <w:rFonts w:cs="Tahoma"/>
          <w:szCs w:val="22"/>
          <w:lang w:val="en-GB"/>
        </w:rPr>
      </w:pPr>
      <w:r w:rsidRPr="00470825">
        <w:rPr>
          <w:rFonts w:cs="Tahoma"/>
          <w:szCs w:val="22"/>
          <w:lang w:val="en-GB"/>
        </w:rPr>
        <w:t>General aspects (Generation/Demand balance, voltage and auxiliary services)</w:t>
      </w:r>
    </w:p>
    <w:p w:rsidR="004D1482" w:rsidRPr="00470825" w:rsidRDefault="004D1482" w:rsidP="00470825">
      <w:pPr>
        <w:pStyle w:val="Prrafodelista"/>
        <w:numPr>
          <w:ilvl w:val="1"/>
          <w:numId w:val="36"/>
        </w:numPr>
        <w:spacing w:after="0" w:line="276" w:lineRule="auto"/>
        <w:jc w:val="left"/>
        <w:rPr>
          <w:rFonts w:cs="Tahoma"/>
          <w:szCs w:val="22"/>
          <w:lang w:val="en-GB"/>
        </w:rPr>
      </w:pPr>
      <w:r>
        <w:rPr>
          <w:rFonts w:cs="Tahoma"/>
          <w:szCs w:val="22"/>
          <w:lang w:val="en-GB"/>
        </w:rPr>
        <w:t>Grid stability</w:t>
      </w:r>
    </w:p>
    <w:p w:rsidR="00470825" w:rsidRDefault="00470825" w:rsidP="00470825">
      <w:pPr>
        <w:pStyle w:val="Prrafodelista"/>
        <w:numPr>
          <w:ilvl w:val="1"/>
          <w:numId w:val="36"/>
        </w:numPr>
        <w:spacing w:after="0" w:line="276" w:lineRule="auto"/>
        <w:jc w:val="left"/>
        <w:rPr>
          <w:rFonts w:cs="Tahoma"/>
          <w:szCs w:val="22"/>
          <w:lang w:val="en-GB"/>
        </w:rPr>
      </w:pPr>
      <w:r w:rsidRPr="00470825">
        <w:rPr>
          <w:rFonts w:cs="Tahoma"/>
          <w:szCs w:val="22"/>
          <w:lang w:val="en-GB"/>
        </w:rPr>
        <w:t>Renewable generation characteristics and technical limitations</w:t>
      </w:r>
    </w:p>
    <w:p w:rsidR="004D1482" w:rsidRPr="00470825" w:rsidRDefault="004D1482" w:rsidP="00470825">
      <w:pPr>
        <w:pStyle w:val="Prrafodelista"/>
        <w:numPr>
          <w:ilvl w:val="1"/>
          <w:numId w:val="36"/>
        </w:numPr>
        <w:spacing w:after="0" w:line="276" w:lineRule="auto"/>
        <w:jc w:val="left"/>
        <w:rPr>
          <w:rFonts w:cs="Tahoma"/>
          <w:szCs w:val="22"/>
          <w:lang w:val="en-GB"/>
        </w:rPr>
      </w:pPr>
      <w:r>
        <w:rPr>
          <w:rFonts w:cs="Tahoma"/>
          <w:szCs w:val="22"/>
          <w:lang w:val="en-GB"/>
        </w:rPr>
        <w:t xml:space="preserve">Characteristics and response of the RES generation to overcome problems of power stability </w:t>
      </w:r>
    </w:p>
    <w:p w:rsidR="00470825" w:rsidRPr="00470825" w:rsidRDefault="00470825" w:rsidP="00470825">
      <w:pPr>
        <w:pStyle w:val="Prrafodelista"/>
        <w:numPr>
          <w:ilvl w:val="1"/>
          <w:numId w:val="36"/>
        </w:numPr>
        <w:spacing w:after="0" w:line="276" w:lineRule="auto"/>
        <w:jc w:val="left"/>
        <w:rPr>
          <w:rFonts w:cs="Tahoma"/>
          <w:szCs w:val="22"/>
          <w:lang w:val="en-GB"/>
        </w:rPr>
      </w:pPr>
      <w:r w:rsidRPr="00470825">
        <w:rPr>
          <w:rFonts w:cs="Tahoma"/>
          <w:szCs w:val="22"/>
          <w:lang w:val="en-GB"/>
        </w:rPr>
        <w:t>Modifications on the power system to increase the RES penetration</w:t>
      </w:r>
    </w:p>
    <w:p w:rsidR="00470825" w:rsidRDefault="00470825" w:rsidP="00470825">
      <w:pPr>
        <w:pStyle w:val="Prrafodelista"/>
        <w:numPr>
          <w:ilvl w:val="1"/>
          <w:numId w:val="36"/>
        </w:numPr>
        <w:spacing w:after="0" w:line="276" w:lineRule="auto"/>
        <w:jc w:val="left"/>
        <w:rPr>
          <w:rFonts w:cs="Tahoma"/>
          <w:szCs w:val="22"/>
          <w:lang w:val="en-GB"/>
        </w:rPr>
      </w:pPr>
      <w:r w:rsidRPr="00470825">
        <w:rPr>
          <w:rFonts w:cs="Tahoma"/>
          <w:szCs w:val="22"/>
          <w:lang w:val="en-GB"/>
        </w:rPr>
        <w:t>Power systems analysis</w:t>
      </w:r>
    </w:p>
    <w:p w:rsidR="00052236" w:rsidRPr="00470825" w:rsidRDefault="00052236" w:rsidP="00052236">
      <w:pPr>
        <w:pStyle w:val="Prrafodelista"/>
        <w:numPr>
          <w:ilvl w:val="1"/>
          <w:numId w:val="36"/>
        </w:numPr>
        <w:spacing w:after="0" w:line="276" w:lineRule="auto"/>
        <w:jc w:val="left"/>
        <w:rPr>
          <w:rFonts w:cs="Tahoma"/>
          <w:szCs w:val="22"/>
          <w:lang w:val="en-GB"/>
        </w:rPr>
      </w:pPr>
      <w:r>
        <w:rPr>
          <w:rFonts w:cs="Tahoma"/>
          <w:szCs w:val="22"/>
          <w:lang w:val="en-GB"/>
        </w:rPr>
        <w:t xml:space="preserve">Example: </w:t>
      </w:r>
      <w:r w:rsidRPr="00470825">
        <w:rPr>
          <w:rFonts w:cs="Tahoma"/>
          <w:szCs w:val="22"/>
          <w:lang w:val="en-GB"/>
        </w:rPr>
        <w:t xml:space="preserve">Stability analysis of the integration of PV in </w:t>
      </w:r>
      <w:r>
        <w:rPr>
          <w:rFonts w:cs="Tahoma"/>
          <w:szCs w:val="22"/>
          <w:lang w:val="en-GB"/>
        </w:rPr>
        <w:t xml:space="preserve">isolated </w:t>
      </w:r>
      <w:r w:rsidRPr="00470825">
        <w:rPr>
          <w:rFonts w:cs="Tahoma"/>
          <w:szCs w:val="22"/>
          <w:lang w:val="en-GB"/>
        </w:rPr>
        <w:t>diesel dominated microgrids</w:t>
      </w:r>
    </w:p>
    <w:p w:rsidR="00470825" w:rsidRDefault="00470825" w:rsidP="00451822">
      <w:pPr>
        <w:spacing w:after="0" w:line="276" w:lineRule="auto"/>
        <w:rPr>
          <w:rFonts w:cs="Tahoma"/>
          <w:szCs w:val="22"/>
          <w:lang w:val="en-GB"/>
        </w:rPr>
      </w:pPr>
    </w:p>
    <w:p w:rsidR="00470825" w:rsidRPr="00470825" w:rsidRDefault="00470825" w:rsidP="00470825">
      <w:pPr>
        <w:pStyle w:val="Prrafodelista"/>
        <w:numPr>
          <w:ilvl w:val="0"/>
          <w:numId w:val="36"/>
        </w:numPr>
        <w:spacing w:after="0" w:line="276" w:lineRule="auto"/>
        <w:jc w:val="left"/>
        <w:rPr>
          <w:rFonts w:cs="Tahoma"/>
          <w:b/>
          <w:szCs w:val="22"/>
          <w:lang w:val="en-GB"/>
        </w:rPr>
      </w:pPr>
      <w:r w:rsidRPr="00470825">
        <w:rPr>
          <w:rFonts w:cs="Tahoma"/>
          <w:b/>
          <w:szCs w:val="22"/>
          <w:lang w:val="en-GB"/>
        </w:rPr>
        <w:t>Storage Systems: Principles and applications in Insular Power Systems</w:t>
      </w:r>
    </w:p>
    <w:p w:rsidR="00470825" w:rsidRPr="00470825" w:rsidRDefault="00470825" w:rsidP="00470825">
      <w:pPr>
        <w:pStyle w:val="Prrafodelista"/>
        <w:numPr>
          <w:ilvl w:val="1"/>
          <w:numId w:val="36"/>
        </w:numPr>
        <w:spacing w:after="0" w:line="276" w:lineRule="auto"/>
        <w:jc w:val="left"/>
        <w:rPr>
          <w:rFonts w:cs="Tahoma"/>
          <w:szCs w:val="22"/>
          <w:lang w:val="en-GB"/>
        </w:rPr>
      </w:pPr>
      <w:r w:rsidRPr="00470825">
        <w:rPr>
          <w:rFonts w:cs="Tahoma"/>
          <w:szCs w:val="22"/>
          <w:lang w:val="en-GB"/>
        </w:rPr>
        <w:t>Storage technologies for islands</w:t>
      </w:r>
    </w:p>
    <w:p w:rsidR="00470825" w:rsidRPr="00470825" w:rsidRDefault="00470825" w:rsidP="00470825">
      <w:pPr>
        <w:pStyle w:val="Prrafodelista"/>
        <w:numPr>
          <w:ilvl w:val="1"/>
          <w:numId w:val="36"/>
        </w:numPr>
        <w:spacing w:after="0" w:line="276" w:lineRule="auto"/>
        <w:jc w:val="left"/>
        <w:rPr>
          <w:rFonts w:cs="Tahoma"/>
          <w:szCs w:val="22"/>
          <w:lang w:val="en-GB"/>
        </w:rPr>
      </w:pPr>
      <w:r w:rsidRPr="00470825">
        <w:rPr>
          <w:rFonts w:cs="Tahoma"/>
          <w:szCs w:val="22"/>
          <w:lang w:val="en-GB"/>
        </w:rPr>
        <w:t>Components of an energy storage system and operation modes</w:t>
      </w:r>
    </w:p>
    <w:p w:rsidR="00470825" w:rsidRPr="00470825" w:rsidRDefault="00470825" w:rsidP="00470825">
      <w:pPr>
        <w:pStyle w:val="Prrafodelista"/>
        <w:numPr>
          <w:ilvl w:val="1"/>
          <w:numId w:val="36"/>
        </w:numPr>
        <w:spacing w:after="0" w:line="276" w:lineRule="auto"/>
        <w:jc w:val="left"/>
        <w:rPr>
          <w:rFonts w:cs="Tahoma"/>
          <w:szCs w:val="22"/>
          <w:lang w:val="en-GB"/>
        </w:rPr>
      </w:pPr>
      <w:r w:rsidRPr="00470825">
        <w:rPr>
          <w:rFonts w:cs="Tahoma"/>
          <w:szCs w:val="22"/>
          <w:lang w:val="en-GB"/>
        </w:rPr>
        <w:t>Storage applications</w:t>
      </w:r>
    </w:p>
    <w:p w:rsidR="00470825" w:rsidRPr="00470825" w:rsidRDefault="00470825" w:rsidP="00470825">
      <w:pPr>
        <w:pStyle w:val="Prrafodelista"/>
        <w:numPr>
          <w:ilvl w:val="2"/>
          <w:numId w:val="36"/>
        </w:numPr>
        <w:spacing w:after="0" w:line="276" w:lineRule="auto"/>
        <w:jc w:val="left"/>
        <w:rPr>
          <w:rFonts w:cs="Tahoma"/>
          <w:szCs w:val="22"/>
          <w:lang w:val="en-GB"/>
        </w:rPr>
      </w:pPr>
      <w:r w:rsidRPr="00470825">
        <w:rPr>
          <w:rFonts w:cs="Tahoma"/>
          <w:szCs w:val="22"/>
          <w:lang w:val="en-GB"/>
        </w:rPr>
        <w:t>Generation: RES smoothing, time shifting</w:t>
      </w:r>
    </w:p>
    <w:p w:rsidR="00470825" w:rsidRPr="00470825" w:rsidRDefault="00470825" w:rsidP="00470825">
      <w:pPr>
        <w:pStyle w:val="Prrafodelista"/>
        <w:numPr>
          <w:ilvl w:val="2"/>
          <w:numId w:val="36"/>
        </w:numPr>
        <w:spacing w:after="0" w:line="276" w:lineRule="auto"/>
        <w:jc w:val="left"/>
        <w:rPr>
          <w:rFonts w:cs="Tahoma"/>
          <w:szCs w:val="22"/>
          <w:lang w:val="en-GB"/>
        </w:rPr>
      </w:pPr>
      <w:r w:rsidRPr="00470825">
        <w:rPr>
          <w:rFonts w:cs="Tahoma"/>
          <w:szCs w:val="22"/>
          <w:lang w:val="en-GB"/>
        </w:rPr>
        <w:t>Distribution Level: Frequency regulation, voltage regulation, Load following, deferral investment</w:t>
      </w:r>
    </w:p>
    <w:p w:rsidR="00470825" w:rsidRDefault="00470825" w:rsidP="00470825">
      <w:pPr>
        <w:pStyle w:val="Prrafodelista"/>
        <w:numPr>
          <w:ilvl w:val="2"/>
          <w:numId w:val="36"/>
        </w:numPr>
        <w:spacing w:after="0" w:line="276" w:lineRule="auto"/>
        <w:jc w:val="left"/>
        <w:rPr>
          <w:rFonts w:cs="Tahoma"/>
          <w:szCs w:val="22"/>
          <w:lang w:val="en-GB"/>
        </w:rPr>
      </w:pPr>
      <w:r w:rsidRPr="00470825">
        <w:rPr>
          <w:rFonts w:cs="Tahoma"/>
          <w:szCs w:val="22"/>
          <w:lang w:val="en-GB"/>
        </w:rPr>
        <w:t>Consumer Level: Price following for end-users</w:t>
      </w:r>
    </w:p>
    <w:p w:rsidR="00052236" w:rsidRDefault="00052236" w:rsidP="00052236">
      <w:pPr>
        <w:pStyle w:val="Prrafodelista"/>
        <w:numPr>
          <w:ilvl w:val="1"/>
          <w:numId w:val="36"/>
        </w:numPr>
        <w:spacing w:after="0" w:line="276" w:lineRule="auto"/>
        <w:jc w:val="left"/>
        <w:rPr>
          <w:rFonts w:cs="Tahoma"/>
          <w:szCs w:val="22"/>
          <w:lang w:val="en-GB"/>
        </w:rPr>
      </w:pPr>
      <w:r>
        <w:rPr>
          <w:rFonts w:cs="Tahoma"/>
          <w:szCs w:val="22"/>
          <w:lang w:val="en-GB"/>
        </w:rPr>
        <w:t xml:space="preserve">Examples of storage integration in islands: </w:t>
      </w:r>
      <w:r w:rsidRPr="00470825">
        <w:rPr>
          <w:rFonts w:cs="Tahoma"/>
          <w:szCs w:val="22"/>
          <w:lang w:val="en-GB"/>
        </w:rPr>
        <w:t>Chemical Storage systems in islands: the cases of Tilos (Greece) and La Graciosa (Canary Islands, Spain)</w:t>
      </w:r>
    </w:p>
    <w:p w:rsidR="00052236" w:rsidRPr="00052236" w:rsidRDefault="00052236" w:rsidP="00052236">
      <w:pPr>
        <w:spacing w:after="0" w:line="276" w:lineRule="auto"/>
        <w:jc w:val="left"/>
        <w:rPr>
          <w:rFonts w:cs="Tahoma"/>
          <w:szCs w:val="22"/>
          <w:lang w:val="en-GB"/>
        </w:rPr>
      </w:pPr>
    </w:p>
    <w:p w:rsidR="00470825" w:rsidRPr="00470825" w:rsidRDefault="00470825" w:rsidP="00451822">
      <w:pPr>
        <w:spacing w:after="0" w:line="276" w:lineRule="auto"/>
        <w:rPr>
          <w:rFonts w:cs="Tahoma"/>
          <w:szCs w:val="22"/>
          <w:lang w:val="en-GB"/>
        </w:rPr>
      </w:pPr>
    </w:p>
    <w:p w:rsidR="00470825" w:rsidRPr="00470825" w:rsidRDefault="00470825" w:rsidP="00470825">
      <w:pPr>
        <w:pStyle w:val="Prrafodelista"/>
        <w:numPr>
          <w:ilvl w:val="0"/>
          <w:numId w:val="36"/>
        </w:numPr>
        <w:spacing w:after="0" w:line="276" w:lineRule="auto"/>
        <w:jc w:val="left"/>
        <w:rPr>
          <w:rFonts w:cs="Tahoma"/>
          <w:b/>
          <w:szCs w:val="22"/>
          <w:lang w:val="en-GB"/>
        </w:rPr>
      </w:pPr>
      <w:r w:rsidRPr="00470825">
        <w:rPr>
          <w:rFonts w:cs="Tahoma"/>
          <w:b/>
          <w:szCs w:val="22"/>
          <w:lang w:val="en-GB"/>
        </w:rPr>
        <w:t>Technical and Economic operation of Insular Power Systems</w:t>
      </w:r>
    </w:p>
    <w:p w:rsidR="00470825" w:rsidRDefault="00470825" w:rsidP="00470825">
      <w:pPr>
        <w:pStyle w:val="Prrafodelista"/>
        <w:numPr>
          <w:ilvl w:val="1"/>
          <w:numId w:val="36"/>
        </w:numPr>
        <w:spacing w:after="0" w:line="276" w:lineRule="auto"/>
        <w:jc w:val="left"/>
        <w:rPr>
          <w:rFonts w:cs="Tahoma"/>
          <w:szCs w:val="22"/>
          <w:lang w:val="en-GB"/>
        </w:rPr>
      </w:pPr>
      <w:r w:rsidRPr="00470825">
        <w:rPr>
          <w:rFonts w:cs="Tahoma"/>
          <w:szCs w:val="22"/>
          <w:lang w:val="en-GB"/>
        </w:rPr>
        <w:t>Forecasting of RES and Load (Long-Term and Short-Term)</w:t>
      </w:r>
    </w:p>
    <w:p w:rsidR="00901326" w:rsidRPr="00470825" w:rsidRDefault="00901326" w:rsidP="00470825">
      <w:pPr>
        <w:pStyle w:val="Prrafodelista"/>
        <w:numPr>
          <w:ilvl w:val="1"/>
          <w:numId w:val="36"/>
        </w:numPr>
        <w:spacing w:after="0" w:line="276" w:lineRule="auto"/>
        <w:jc w:val="left"/>
        <w:rPr>
          <w:rFonts w:cs="Tahoma"/>
          <w:szCs w:val="22"/>
          <w:lang w:val="en-GB"/>
        </w:rPr>
      </w:pPr>
      <w:r>
        <w:rPr>
          <w:rFonts w:cs="Tahoma"/>
          <w:szCs w:val="22"/>
          <w:lang w:val="en-GB"/>
        </w:rPr>
        <w:t>Demand side management and Demand response</w:t>
      </w:r>
    </w:p>
    <w:p w:rsidR="00470825" w:rsidRPr="00470825" w:rsidRDefault="00470825" w:rsidP="00470825">
      <w:pPr>
        <w:pStyle w:val="Prrafodelista"/>
        <w:numPr>
          <w:ilvl w:val="1"/>
          <w:numId w:val="36"/>
        </w:numPr>
        <w:spacing w:after="0" w:line="276" w:lineRule="auto"/>
        <w:jc w:val="left"/>
        <w:rPr>
          <w:rFonts w:cs="Tahoma"/>
          <w:szCs w:val="22"/>
          <w:lang w:val="en-GB"/>
        </w:rPr>
      </w:pPr>
      <w:r w:rsidRPr="00470825">
        <w:rPr>
          <w:rFonts w:cs="Tahoma"/>
          <w:szCs w:val="22"/>
          <w:lang w:val="en-GB"/>
        </w:rPr>
        <w:t xml:space="preserve">Economic schedule </w:t>
      </w:r>
    </w:p>
    <w:p w:rsidR="00470825" w:rsidRDefault="00470825" w:rsidP="00470825">
      <w:pPr>
        <w:pStyle w:val="Prrafodelista"/>
        <w:numPr>
          <w:ilvl w:val="1"/>
          <w:numId w:val="36"/>
        </w:numPr>
        <w:spacing w:after="0" w:line="276" w:lineRule="auto"/>
        <w:jc w:val="left"/>
        <w:rPr>
          <w:rFonts w:cs="Tahoma"/>
          <w:szCs w:val="22"/>
          <w:lang w:val="en-GB"/>
        </w:rPr>
      </w:pPr>
      <w:r w:rsidRPr="00470825">
        <w:rPr>
          <w:rFonts w:cs="Tahoma"/>
          <w:szCs w:val="22"/>
          <w:lang w:val="en-GB"/>
        </w:rPr>
        <w:t xml:space="preserve">Spinning reserve and storage role in the operation of </w:t>
      </w:r>
      <w:r w:rsidR="00ED28A6">
        <w:rPr>
          <w:rFonts w:cs="Tahoma"/>
          <w:szCs w:val="22"/>
          <w:lang w:val="en-GB"/>
        </w:rPr>
        <w:t xml:space="preserve">an </w:t>
      </w:r>
      <w:r w:rsidRPr="00470825">
        <w:rPr>
          <w:rFonts w:cs="Tahoma"/>
          <w:szCs w:val="22"/>
          <w:lang w:val="en-GB"/>
        </w:rPr>
        <w:t>Insular Power system</w:t>
      </w:r>
    </w:p>
    <w:p w:rsidR="00052236" w:rsidRPr="00052236" w:rsidRDefault="00052236" w:rsidP="00052236">
      <w:pPr>
        <w:spacing w:after="0" w:line="276" w:lineRule="auto"/>
        <w:jc w:val="left"/>
        <w:rPr>
          <w:rFonts w:cs="Tahoma"/>
          <w:szCs w:val="22"/>
          <w:lang w:val="en-GB"/>
        </w:rPr>
      </w:pPr>
    </w:p>
    <w:p w:rsidR="00470825" w:rsidRPr="00470825" w:rsidRDefault="00470825" w:rsidP="00451822">
      <w:pPr>
        <w:pStyle w:val="Normal1"/>
        <w:autoSpaceDE w:val="0"/>
        <w:spacing w:after="0" w:line="276" w:lineRule="auto"/>
        <w:jc w:val="both"/>
        <w:rPr>
          <w:rFonts w:ascii="Tahoma" w:hAnsi="Tahoma" w:cs="Tahoma"/>
          <w:bCs/>
          <w:color w:val="auto"/>
          <w:kern w:val="0"/>
          <w:sz w:val="22"/>
          <w:szCs w:val="22"/>
          <w:lang w:val="en-GB"/>
        </w:rPr>
      </w:pPr>
    </w:p>
    <w:p w:rsidR="00451822" w:rsidRDefault="00451822" w:rsidP="00451822">
      <w:pPr>
        <w:pStyle w:val="Normal1"/>
        <w:autoSpaceDE w:val="0"/>
        <w:spacing w:after="0" w:line="276" w:lineRule="auto"/>
        <w:jc w:val="both"/>
        <w:rPr>
          <w:rFonts w:ascii="Tahoma" w:hAnsi="Tahoma" w:cs="Tahoma"/>
          <w:bCs/>
          <w:color w:val="auto"/>
          <w:kern w:val="0"/>
          <w:sz w:val="22"/>
          <w:szCs w:val="22"/>
          <w:lang w:val="en-GB"/>
        </w:rPr>
      </w:pPr>
    </w:p>
    <w:p w:rsidR="00901326" w:rsidRPr="00470825" w:rsidRDefault="00901326" w:rsidP="00451822">
      <w:pPr>
        <w:pStyle w:val="Normal1"/>
        <w:autoSpaceDE w:val="0"/>
        <w:spacing w:after="0" w:line="276" w:lineRule="auto"/>
        <w:jc w:val="both"/>
        <w:rPr>
          <w:rFonts w:ascii="Tahoma" w:hAnsi="Tahoma" w:cs="Tahoma"/>
          <w:bCs/>
          <w:color w:val="auto"/>
          <w:kern w:val="0"/>
          <w:sz w:val="22"/>
          <w:szCs w:val="22"/>
          <w:lang w:val="en-GB"/>
        </w:rPr>
      </w:pPr>
    </w:p>
    <w:p w:rsidR="00451822" w:rsidRPr="00A36B50" w:rsidRDefault="008D6D4C" w:rsidP="00451822">
      <w:pPr>
        <w:pStyle w:val="Ttulo2"/>
        <w:rPr>
          <w:lang w:val="es-ES"/>
        </w:rPr>
      </w:pPr>
      <w:r>
        <w:rPr>
          <w:lang w:val="es-ES"/>
        </w:rPr>
        <w:t>CONCEPTUAL MAP</w:t>
      </w:r>
    </w:p>
    <w:p w:rsidR="00451822" w:rsidRDefault="00D636FF" w:rsidP="00451822">
      <w:pPr>
        <w:pStyle w:val="Normal1"/>
        <w:autoSpaceDE w:val="0"/>
        <w:spacing w:after="0" w:line="276" w:lineRule="auto"/>
        <w:jc w:val="center"/>
        <w:rPr>
          <w:rFonts w:ascii="Tahoma" w:hAnsi="Tahoma" w:cs="Tahoma"/>
          <w:bCs/>
          <w:color w:val="auto"/>
          <w:kern w:val="0"/>
          <w:sz w:val="22"/>
          <w:szCs w:val="22"/>
          <w:lang w:val="es-ES"/>
        </w:rPr>
      </w:pPr>
      <w:r>
        <w:rPr>
          <w:rFonts w:ascii="Tahoma" w:hAnsi="Tahoma" w:cs="Tahoma"/>
          <w:bCs/>
          <w:noProof/>
          <w:color w:val="auto"/>
          <w:kern w:val="0"/>
          <w:sz w:val="22"/>
          <w:szCs w:val="22"/>
          <w:lang w:val="es-ES" w:eastAsia="es-ES"/>
        </w:rPr>
        <w:drawing>
          <wp:inline distT="0" distB="0" distL="0" distR="0" wp14:anchorId="64E27CBC">
            <wp:extent cx="5068746" cy="3507773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896" cy="3518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1822" w:rsidRDefault="00451822" w:rsidP="00451822">
      <w:pPr>
        <w:pStyle w:val="Normal1"/>
        <w:autoSpaceDE w:val="0"/>
        <w:spacing w:after="0" w:line="276" w:lineRule="auto"/>
        <w:jc w:val="both"/>
        <w:rPr>
          <w:rFonts w:ascii="Tahoma" w:hAnsi="Tahoma" w:cs="Tahoma"/>
          <w:bCs/>
          <w:color w:val="auto"/>
          <w:kern w:val="0"/>
          <w:sz w:val="22"/>
          <w:szCs w:val="22"/>
          <w:lang w:val="es-ES"/>
        </w:rPr>
      </w:pPr>
    </w:p>
    <w:p w:rsidR="00451822" w:rsidRDefault="00451822" w:rsidP="00D636FF">
      <w:pPr>
        <w:pStyle w:val="Normal1"/>
        <w:autoSpaceDE w:val="0"/>
        <w:spacing w:after="0" w:line="276" w:lineRule="auto"/>
        <w:jc w:val="center"/>
        <w:rPr>
          <w:rFonts w:ascii="Tahoma" w:hAnsi="Tahoma" w:cs="Tahoma"/>
          <w:bCs/>
          <w:color w:val="auto"/>
          <w:kern w:val="0"/>
          <w:sz w:val="22"/>
          <w:szCs w:val="22"/>
          <w:lang w:val="es-ES"/>
        </w:rPr>
      </w:pPr>
    </w:p>
    <w:p w:rsidR="007C1B8B" w:rsidRDefault="007C1B8B" w:rsidP="00D636FF">
      <w:pPr>
        <w:pStyle w:val="Normal1"/>
        <w:autoSpaceDE w:val="0"/>
        <w:spacing w:after="0" w:line="276" w:lineRule="auto"/>
        <w:jc w:val="center"/>
        <w:rPr>
          <w:rFonts w:ascii="Tahoma" w:hAnsi="Tahoma" w:cs="Tahoma"/>
          <w:bCs/>
          <w:color w:val="auto"/>
          <w:kern w:val="0"/>
          <w:sz w:val="22"/>
          <w:szCs w:val="22"/>
          <w:lang w:val="es-ES"/>
        </w:rPr>
      </w:pPr>
    </w:p>
    <w:p w:rsidR="00451822" w:rsidRDefault="00451822" w:rsidP="00451822">
      <w:pPr>
        <w:pStyle w:val="Normal1"/>
        <w:autoSpaceDE w:val="0"/>
        <w:spacing w:after="0" w:line="276" w:lineRule="auto"/>
        <w:jc w:val="both"/>
        <w:rPr>
          <w:rFonts w:ascii="Tahoma" w:hAnsi="Tahoma" w:cs="Tahoma"/>
          <w:bCs/>
          <w:color w:val="auto"/>
          <w:kern w:val="0"/>
          <w:sz w:val="22"/>
          <w:szCs w:val="22"/>
          <w:lang w:val="es-ES"/>
        </w:rPr>
      </w:pPr>
    </w:p>
    <w:p w:rsidR="00451822" w:rsidRPr="006C04F4" w:rsidRDefault="008D6D4C" w:rsidP="00451822">
      <w:pPr>
        <w:pStyle w:val="Ttulo2"/>
        <w:rPr>
          <w:lang w:val="en-US"/>
        </w:rPr>
      </w:pPr>
      <w:r w:rsidRPr="006C04F4">
        <w:rPr>
          <w:lang w:val="en-US"/>
        </w:rPr>
        <w:t>ACTIVITY PLAN</w:t>
      </w:r>
    </w:p>
    <w:p w:rsidR="006C04F4" w:rsidRDefault="006C04F4" w:rsidP="006C04F4">
      <w:pPr>
        <w:rPr>
          <w:lang w:val="en-GB"/>
        </w:rPr>
      </w:pPr>
      <w:r>
        <w:rPr>
          <w:lang w:val="en-GB"/>
        </w:rPr>
        <w:t xml:space="preserve">The study of this course requires reading and understanding </w:t>
      </w:r>
      <w:r>
        <w:rPr>
          <w:bCs/>
          <w:lang w:val="en-GB"/>
        </w:rPr>
        <w:t xml:space="preserve">of the theoretical concepts, which you will find in the documentation of the module. </w:t>
      </w:r>
      <w:r>
        <w:rPr>
          <w:lang w:val="en-GB"/>
        </w:rPr>
        <w:t xml:space="preserve">The content of this study covers the areas of the course </w:t>
      </w:r>
      <w:r w:rsidR="00EE7688">
        <w:rPr>
          <w:lang w:val="en-GB"/>
        </w:rPr>
        <w:t>activities, which</w:t>
      </w:r>
      <w:r>
        <w:rPr>
          <w:lang w:val="en-GB"/>
        </w:rPr>
        <w:t xml:space="preserve"> will be evaluated at the end of this module. These activities are the following:</w:t>
      </w:r>
    </w:p>
    <w:p w:rsidR="006C04F4" w:rsidRDefault="006C04F4" w:rsidP="006C04F4">
      <w:pPr>
        <w:pStyle w:val="Listaconvietas2"/>
        <w:numPr>
          <w:ilvl w:val="0"/>
          <w:numId w:val="28"/>
        </w:numPr>
        <w:rPr>
          <w:lang w:val="en-US"/>
        </w:rPr>
      </w:pPr>
      <w:r>
        <w:rPr>
          <w:lang w:val="en-US"/>
        </w:rPr>
        <w:t>Displaying the multimedia content and conduct of the assessment test type associated with it. This test will consist of 5 multiple choice questions. There are 2 attempts to do so.</w:t>
      </w:r>
    </w:p>
    <w:p w:rsidR="006C04F4" w:rsidRDefault="006C04F4" w:rsidP="006C04F4">
      <w:pPr>
        <w:pStyle w:val="Listaconvietas2"/>
        <w:numPr>
          <w:ilvl w:val="0"/>
          <w:numId w:val="0"/>
        </w:numPr>
        <w:tabs>
          <w:tab w:val="left" w:pos="708"/>
        </w:tabs>
        <w:ind w:left="360" w:firstLine="360"/>
        <w:rPr>
          <w:lang w:val="en-GB"/>
        </w:rPr>
      </w:pPr>
      <w:r>
        <w:rPr>
          <w:lang w:val="en-GB"/>
        </w:rPr>
        <w:t>To pass this activity the participant must achieve 80% correct answers (4 correct answers).</w:t>
      </w:r>
    </w:p>
    <w:p w:rsidR="006C04F4" w:rsidRDefault="006C04F4" w:rsidP="006C04F4">
      <w:pPr>
        <w:numPr>
          <w:ilvl w:val="0"/>
          <w:numId w:val="29"/>
        </w:numPr>
        <w:rPr>
          <w:lang w:val="en-US"/>
        </w:rPr>
      </w:pPr>
      <w:r>
        <w:rPr>
          <w:bCs/>
          <w:lang w:val="en-US"/>
        </w:rPr>
        <w:t xml:space="preserve">Read the documentation. </w:t>
      </w:r>
      <w:r>
        <w:rPr>
          <w:lang w:val="en-US"/>
        </w:rPr>
        <w:t xml:space="preserve">In the first place, the main text of the module has to be read. Later on, the </w:t>
      </w:r>
      <w:r>
        <w:rPr>
          <w:bCs/>
          <w:lang w:val="en-US"/>
        </w:rPr>
        <w:t>student should check the bibliography to get a further understanding of the different concepts and in order to have an overview of all the data and information that is being addressed in each chapter.</w:t>
      </w:r>
    </w:p>
    <w:p w:rsidR="00193289" w:rsidRPr="00193289" w:rsidRDefault="00095166" w:rsidP="00193289">
      <w:pPr>
        <w:numPr>
          <w:ilvl w:val="0"/>
          <w:numId w:val="29"/>
        </w:numPr>
        <w:rPr>
          <w:lang w:val="en-US"/>
        </w:rPr>
      </w:pPr>
      <w:r>
        <w:rPr>
          <w:lang w:val="en-US"/>
        </w:rPr>
        <w:t>Case study</w:t>
      </w:r>
      <w:r w:rsidR="006C04F4" w:rsidRPr="006C04F4">
        <w:rPr>
          <w:lang w:val="en-US"/>
        </w:rPr>
        <w:t xml:space="preserve">. </w:t>
      </w:r>
      <w:r w:rsidR="00193289" w:rsidRPr="00801AD3">
        <w:rPr>
          <w:lang w:val="en-US"/>
        </w:rPr>
        <w:t>Technical-economic analysis of Grid Integration of photovoltaic systems with</w:t>
      </w:r>
      <w:r w:rsidR="00193289">
        <w:rPr>
          <w:lang w:val="en-US"/>
        </w:rPr>
        <w:t xml:space="preserve"> and without energy storage.</w:t>
      </w:r>
      <w:r w:rsidR="00193289">
        <w:rPr>
          <w:lang w:val="en-US"/>
        </w:rPr>
        <w:t xml:space="preserve"> </w:t>
      </w:r>
      <w:r w:rsidR="00193289" w:rsidRPr="00193289">
        <w:rPr>
          <w:lang w:val="en-US"/>
        </w:rPr>
        <w:t>The objective is to learn the basic parameters involved in the technical-</w:t>
      </w:r>
      <w:r w:rsidR="00193289" w:rsidRPr="00193289">
        <w:rPr>
          <w:lang w:val="en-US"/>
        </w:rPr>
        <w:lastRenderedPageBreak/>
        <w:t>economic evaluation of the interconnection to grid of a hybrid plant (Photovoltaic + Energy storage) to determine the best possible option according to the existing technical limitations, from a number set of scenarios.</w:t>
      </w:r>
    </w:p>
    <w:p w:rsidR="006C04F4" w:rsidRDefault="00095166" w:rsidP="00193289">
      <w:pPr>
        <w:pStyle w:val="Ttulo3"/>
        <w:ind w:left="720"/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</w:pPr>
      <w:r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  <w:t>A</w:t>
      </w:r>
      <w:r w:rsidR="006C04F4"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  <w:t xml:space="preserve"> </w:t>
      </w:r>
      <w:r w:rsidR="00193289"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  <w:t xml:space="preserve">short self-assessment test </w:t>
      </w:r>
      <w:r w:rsidR="006C04F4"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  <w:t>will be presented</w:t>
      </w:r>
      <w:r w:rsidR="006C04F4" w:rsidRPr="006C04F4"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  <w:t xml:space="preserve"> to evaluate the knowledge </w:t>
      </w:r>
      <w:r w:rsidR="00193289"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  <w:t xml:space="preserve">and understanding </w:t>
      </w:r>
      <w:r w:rsidR="006C04F4" w:rsidRPr="006C04F4"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  <w:t xml:space="preserve">after </w:t>
      </w:r>
      <w:r w:rsidR="00193289"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  <w:t>the performance</w:t>
      </w:r>
      <w:r w:rsidR="006C04F4" w:rsidRPr="006C04F4"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  <w:t xml:space="preserve"> of the practical case</w:t>
      </w:r>
      <w:r w:rsidR="00193289"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  <w:t>.</w:t>
      </w:r>
      <w:r w:rsidR="006C04F4" w:rsidRPr="006C04F4"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  <w:t xml:space="preserve"> For each question there will be several possible answers and only one correct. There</w:t>
      </w:r>
      <w:bookmarkStart w:id="1" w:name="_GoBack"/>
      <w:bookmarkEnd w:id="1"/>
      <w:r w:rsidR="006C04F4" w:rsidRPr="006C04F4"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  <w:t xml:space="preserve"> are 5 attempts to perform </w:t>
      </w:r>
      <w:r w:rsidR="00193289"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  <w:t>the test</w:t>
      </w:r>
      <w:r w:rsidR="006C04F4" w:rsidRPr="006C04F4"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  <w:t>. To overcome this activity the participant must have 100% of the correct answers.</w:t>
      </w:r>
    </w:p>
    <w:p w:rsidR="006C04F4" w:rsidRPr="006C04F4" w:rsidRDefault="006C04F4" w:rsidP="006C04F4">
      <w:pPr>
        <w:pStyle w:val="Ttulo3"/>
        <w:numPr>
          <w:ilvl w:val="0"/>
          <w:numId w:val="29"/>
        </w:numPr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</w:pPr>
      <w:r w:rsidRPr="006C04F4"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  <w:t>Final self-assessment test, through which it can be checked the level of conceptual understanding of the module, and it can be used as a reference of these aspects that deserved a further analysis by the student</w:t>
      </w:r>
    </w:p>
    <w:p w:rsidR="006C04F4" w:rsidRDefault="006C04F4" w:rsidP="006C04F4">
      <w:pPr>
        <w:pStyle w:val="Ttulo3"/>
        <w:ind w:left="720"/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</w:pPr>
      <w:r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  <w:t>This test will present 20 questions with several possible answers and only one correct.  You have 1 hour and 2 attempts to perform it. To pass this activity the participant should reach 80% of correct answers (16 correct answers).</w:t>
      </w:r>
    </w:p>
    <w:p w:rsidR="006C04F4" w:rsidRDefault="006C04F4" w:rsidP="006C04F4">
      <w:pPr>
        <w:pStyle w:val="Ttulo3"/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</w:pPr>
      <w:r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  <w:t xml:space="preserve">To properly complete the course, the estimated time commitment is </w:t>
      </w:r>
      <w:r w:rsidR="00FF56C7"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  <w:t>20</w:t>
      </w:r>
      <w:r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  <w:t xml:space="preserve"> hours distributed as is most convenient for each participant. Being a self-training mode is allowed flexibility in the implementation of activities, although we recommend regularly in the course, spending one to two hours daily, to the best use.</w:t>
      </w:r>
    </w:p>
    <w:p w:rsidR="006C04F4" w:rsidRDefault="006C04F4" w:rsidP="006C04F4">
      <w:pPr>
        <w:rPr>
          <w:lang w:val="en-US"/>
        </w:rPr>
      </w:pPr>
    </w:p>
    <w:p w:rsidR="006C04F4" w:rsidRDefault="006C04F4" w:rsidP="006C04F4">
      <w:pPr>
        <w:rPr>
          <w:lang w:val="en-US"/>
        </w:rPr>
      </w:pPr>
      <w:r>
        <w:rPr>
          <w:lang w:val="en-US"/>
        </w:rPr>
        <w:t>All those activities with more than one attempt for implementation, will consider the highest score to reach the final result.</w:t>
      </w:r>
    </w:p>
    <w:p w:rsidR="006C04F4" w:rsidRDefault="006C04F4" w:rsidP="006C04F4">
      <w:pPr>
        <w:pStyle w:val="Normal1"/>
        <w:tabs>
          <w:tab w:val="left" w:pos="1171"/>
        </w:tabs>
        <w:autoSpaceDE w:val="0"/>
        <w:spacing w:after="0" w:line="276" w:lineRule="auto"/>
        <w:jc w:val="both"/>
        <w:rPr>
          <w:rFonts w:ascii="Tahoma" w:hAnsi="Tahoma" w:cs="Tahoma"/>
          <w:bCs/>
          <w:color w:val="auto"/>
          <w:kern w:val="0"/>
          <w:sz w:val="22"/>
          <w:szCs w:val="22"/>
        </w:rPr>
      </w:pPr>
    </w:p>
    <w:p w:rsidR="009F66B5" w:rsidRDefault="009F66B5" w:rsidP="006C04F4">
      <w:pPr>
        <w:pStyle w:val="Normal1"/>
        <w:tabs>
          <w:tab w:val="left" w:pos="1171"/>
        </w:tabs>
        <w:autoSpaceDE w:val="0"/>
        <w:spacing w:after="0" w:line="276" w:lineRule="auto"/>
        <w:jc w:val="both"/>
        <w:rPr>
          <w:rFonts w:ascii="Tahoma" w:hAnsi="Tahoma" w:cs="Tahoma"/>
          <w:bCs/>
          <w:color w:val="auto"/>
          <w:kern w:val="0"/>
          <w:sz w:val="22"/>
          <w:szCs w:val="22"/>
        </w:rPr>
      </w:pPr>
    </w:p>
    <w:p w:rsidR="002042A6" w:rsidRDefault="002042A6" w:rsidP="006C04F4">
      <w:pPr>
        <w:pStyle w:val="Normal1"/>
        <w:tabs>
          <w:tab w:val="left" w:pos="1171"/>
        </w:tabs>
        <w:autoSpaceDE w:val="0"/>
        <w:spacing w:after="0" w:line="276" w:lineRule="auto"/>
        <w:jc w:val="both"/>
        <w:rPr>
          <w:rFonts w:ascii="Tahoma" w:hAnsi="Tahoma" w:cs="Tahoma"/>
          <w:bCs/>
          <w:color w:val="auto"/>
          <w:kern w:val="0"/>
          <w:sz w:val="22"/>
          <w:szCs w:val="22"/>
        </w:rPr>
      </w:pPr>
    </w:p>
    <w:p w:rsidR="006C04F4" w:rsidRDefault="006C04F4" w:rsidP="006C04F4">
      <w:pPr>
        <w:rPr>
          <w:lang w:val="en-US"/>
        </w:rPr>
      </w:pPr>
    </w:p>
    <w:p w:rsidR="006C04F4" w:rsidRDefault="006C04F4" w:rsidP="006C04F4">
      <w:pPr>
        <w:pStyle w:val="Ttulo2"/>
        <w:rPr>
          <w:lang w:val="en-US"/>
        </w:rPr>
      </w:pPr>
      <w:r>
        <w:rPr>
          <w:lang w:val="en-US"/>
        </w:rPr>
        <w:t>DIPLOMA</w:t>
      </w:r>
    </w:p>
    <w:p w:rsidR="006C04F4" w:rsidRDefault="00FF56C7" w:rsidP="006C04F4">
      <w:pPr>
        <w:rPr>
          <w:lang w:val="en-US" w:eastAsia="x-none"/>
        </w:rPr>
      </w:pPr>
      <w:r>
        <w:rPr>
          <w:lang w:val="en-US" w:eastAsia="x-none"/>
        </w:rPr>
        <w:t>Upon graduation UNIDO,</w:t>
      </w:r>
      <w:r w:rsidR="006C04F4">
        <w:rPr>
          <w:lang w:val="en-US" w:eastAsia="x-none"/>
        </w:rPr>
        <w:t xml:space="preserve"> CIEMAT</w:t>
      </w:r>
      <w:r>
        <w:rPr>
          <w:lang w:val="en-US" w:eastAsia="x-none"/>
        </w:rPr>
        <w:t xml:space="preserve"> and ECREEE</w:t>
      </w:r>
      <w:r w:rsidR="006C04F4">
        <w:rPr>
          <w:lang w:val="en-US" w:eastAsia="x-none"/>
        </w:rPr>
        <w:t xml:space="preserve"> will issue a certificate of achievement for participants who exceed the following requirements:</w:t>
      </w:r>
    </w:p>
    <w:p w:rsidR="006C04F4" w:rsidRDefault="006C04F4" w:rsidP="006C04F4">
      <w:pPr>
        <w:numPr>
          <w:ilvl w:val="0"/>
          <w:numId w:val="29"/>
        </w:numPr>
        <w:rPr>
          <w:lang w:val="en-US" w:eastAsia="x-none"/>
        </w:rPr>
      </w:pPr>
      <w:r>
        <w:rPr>
          <w:lang w:val="en-US" w:eastAsia="x-none"/>
        </w:rPr>
        <w:t>View 100% of the content and achieve 80% of the assessment test associated with it.</w:t>
      </w:r>
      <w:r>
        <w:rPr>
          <w:lang w:val="en-US"/>
        </w:rPr>
        <w:t xml:space="preserve"> </w:t>
      </w:r>
    </w:p>
    <w:p w:rsidR="006C04F4" w:rsidRDefault="006C04F4" w:rsidP="006C04F4">
      <w:pPr>
        <w:numPr>
          <w:ilvl w:val="0"/>
          <w:numId w:val="29"/>
        </w:numPr>
        <w:rPr>
          <w:lang w:val="en-US" w:eastAsia="x-none"/>
        </w:rPr>
      </w:pPr>
      <w:r>
        <w:rPr>
          <w:lang w:val="en-US" w:eastAsia="x-none"/>
        </w:rPr>
        <w:t xml:space="preserve">Perform the case study and correctly answer to 100% of the questions associated with it </w:t>
      </w:r>
    </w:p>
    <w:p w:rsidR="006C04F4" w:rsidRDefault="006C04F4" w:rsidP="006C04F4">
      <w:pPr>
        <w:numPr>
          <w:ilvl w:val="0"/>
          <w:numId w:val="29"/>
        </w:numPr>
        <w:rPr>
          <w:lang w:val="en-US" w:eastAsia="x-none"/>
        </w:rPr>
      </w:pPr>
      <w:r>
        <w:rPr>
          <w:lang w:val="en-US" w:eastAsia="x-none"/>
        </w:rPr>
        <w:t>Overcoming 80% of the final self-assessment test.</w:t>
      </w:r>
    </w:p>
    <w:p w:rsidR="00451822" w:rsidRPr="007C1B8B" w:rsidRDefault="006C04F4" w:rsidP="007C1B8B">
      <w:pPr>
        <w:rPr>
          <w:lang w:val="en-GB"/>
        </w:rPr>
      </w:pPr>
      <w:r>
        <w:rPr>
          <w:lang w:val="en-US" w:eastAsia="x-none"/>
        </w:rPr>
        <w:t>Once achieved these requirements, the participant may access the appropriate section in the virtual classroom and download the diploma in electronic format.</w:t>
      </w:r>
    </w:p>
    <w:sectPr w:rsidR="00451822" w:rsidRPr="007C1B8B" w:rsidSect="00095166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0" w:h="16840" w:code="1"/>
      <w:pgMar w:top="936" w:right="1127" w:bottom="2160" w:left="1440" w:header="0" w:footer="471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F46" w:rsidRDefault="00507F46" w:rsidP="001728A8">
      <w:pPr>
        <w:spacing w:after="0"/>
      </w:pPr>
      <w:r>
        <w:separator/>
      </w:r>
    </w:p>
  </w:endnote>
  <w:endnote w:type="continuationSeparator" w:id="0">
    <w:p w:rsidR="00507F46" w:rsidRDefault="00507F46" w:rsidP="001728A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Look w:val="04A0" w:firstRow="1" w:lastRow="0" w:firstColumn="1" w:lastColumn="0" w:noHBand="0" w:noVBand="1"/>
    </w:tblPr>
    <w:tblGrid>
      <w:gridCol w:w="4668"/>
      <w:gridCol w:w="4773"/>
    </w:tblGrid>
    <w:tr w:rsidR="00507F46" w:rsidRPr="00840893" w:rsidTr="00095166">
      <w:tc>
        <w:tcPr>
          <w:tcW w:w="4668" w:type="dxa"/>
        </w:tcPr>
        <w:p w:rsidR="00507F46" w:rsidRPr="005B39B2" w:rsidRDefault="00507F46" w:rsidP="001728A8">
          <w:pPr>
            <w:pStyle w:val="Piedepgina"/>
            <w:rPr>
              <w:b/>
              <w:color w:val="auto"/>
              <w:sz w:val="24"/>
              <w:szCs w:val="24"/>
              <w:lang w:val="es-ES_tradnl" w:eastAsia="es-ES"/>
            </w:rPr>
          </w:pPr>
        </w:p>
      </w:tc>
      <w:tc>
        <w:tcPr>
          <w:tcW w:w="4773" w:type="dxa"/>
        </w:tcPr>
        <w:p w:rsidR="00507F46" w:rsidRPr="00840893" w:rsidRDefault="00507F46" w:rsidP="00FB3FFF">
          <w:pPr>
            <w:pStyle w:val="Header-FooterRight"/>
          </w:pPr>
          <w:r w:rsidRPr="00840893">
            <w:rPr>
              <w:rStyle w:val="Nmerodepgina"/>
            </w:rPr>
            <w:fldChar w:fldCharType="begin"/>
          </w:r>
          <w:r w:rsidRPr="00840893">
            <w:rPr>
              <w:rStyle w:val="Nmerodepgina"/>
            </w:rPr>
            <w:instrText xml:space="preserve"> </w:instrText>
          </w:r>
          <w:r>
            <w:rPr>
              <w:rStyle w:val="Nmerodepgina"/>
            </w:rPr>
            <w:instrText>PAGE</w:instrText>
          </w:r>
          <w:r w:rsidRPr="00840893">
            <w:rPr>
              <w:rStyle w:val="Nmerodepgina"/>
            </w:rPr>
            <w:instrText xml:space="preserve"> </w:instrText>
          </w:r>
          <w:r w:rsidRPr="00840893">
            <w:rPr>
              <w:rStyle w:val="Nmerodepgina"/>
            </w:rPr>
            <w:fldChar w:fldCharType="separate"/>
          </w:r>
          <w:r w:rsidR="00193289">
            <w:rPr>
              <w:rStyle w:val="Nmerodepgina"/>
              <w:noProof/>
            </w:rPr>
            <w:t>5</w:t>
          </w:r>
          <w:r w:rsidRPr="00840893">
            <w:rPr>
              <w:rStyle w:val="Nmerodepgina"/>
            </w:rPr>
            <w:fldChar w:fldCharType="end"/>
          </w:r>
        </w:p>
      </w:tc>
    </w:tr>
  </w:tbl>
  <w:p w:rsidR="00507F46" w:rsidRDefault="00507F46" w:rsidP="001728A8">
    <w:pPr>
      <w:pStyle w:val="Cuadrculamedia2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9006"/>
      <w:gridCol w:w="543"/>
    </w:tblGrid>
    <w:tr w:rsidR="00507F46" w:rsidRPr="00840893">
      <w:tc>
        <w:tcPr>
          <w:tcW w:w="4788" w:type="dxa"/>
        </w:tcPr>
        <w:p w:rsidR="00507F46" w:rsidRPr="005B39B2" w:rsidRDefault="00507F46" w:rsidP="001728A8">
          <w:pPr>
            <w:pStyle w:val="Piedepgina"/>
            <w:rPr>
              <w:b/>
              <w:color w:val="auto"/>
              <w:sz w:val="24"/>
              <w:szCs w:val="24"/>
              <w:lang w:val="es-ES_tradnl" w:eastAsia="es-ES"/>
            </w:rPr>
          </w:pPr>
          <w:r>
            <w:rPr>
              <w:b/>
              <w:noProof/>
              <w:color w:val="auto"/>
              <w:sz w:val="24"/>
              <w:szCs w:val="24"/>
              <w:lang w:val="es-ES" w:eastAsia="es-ES"/>
            </w:rPr>
            <w:drawing>
              <wp:inline distT="0" distB="0" distL="0" distR="0" wp14:anchorId="6074DA54" wp14:editId="7DE8BF33">
                <wp:extent cx="5575610" cy="860432"/>
                <wp:effectExtent l="0" t="0" r="6350" b="0"/>
                <wp:docPr id="2" name="Imagen 2" descr="V:\UNIDO 2017\MODULOS 2017\LOGOS IMAGENES CABECERAS\UNIDO - Logos agrupado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V:\UNIDO 2017\MODULOS 2017\LOGOS IMAGENES CABECERAS\UNIDO - Logos agrupado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75676" cy="8604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8" w:type="dxa"/>
        </w:tcPr>
        <w:p w:rsidR="00507F46" w:rsidRPr="00840893" w:rsidRDefault="00507F46" w:rsidP="001728A8">
          <w:pPr>
            <w:pStyle w:val="Header-FooterRight"/>
          </w:pPr>
        </w:p>
      </w:tc>
    </w:tr>
  </w:tbl>
  <w:p w:rsidR="00507F46" w:rsidRDefault="00507F46" w:rsidP="001728A8">
    <w:pPr>
      <w:pStyle w:val="Cuadrculamedia2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F46" w:rsidRDefault="00507F46" w:rsidP="001728A8">
      <w:pPr>
        <w:spacing w:after="0"/>
      </w:pPr>
      <w:r>
        <w:separator/>
      </w:r>
    </w:p>
  </w:footnote>
  <w:footnote w:type="continuationSeparator" w:id="0">
    <w:p w:rsidR="00507F46" w:rsidRDefault="00507F46" w:rsidP="001728A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F46" w:rsidRDefault="00193289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2078" type="#_x0000_t75" style="position:absolute;left:0;text-align:left;margin-left:0;margin-top:0;width:1093.65pt;height:657.35pt;z-index:-251658240;mso-wrap-edited:f;mso-position-horizontal:center;mso-position-horizontal-relative:margin;mso-position-vertical:center;mso-position-vertical-relative:margin" wrapcoords="-14 0 -14 21550 21600 21550 21600 0 -14 0">
          <v:imagedata r:id="rId1" o:title="marcaAgua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F46" w:rsidRPr="003C7371" w:rsidRDefault="00193289" w:rsidP="00451822">
    <w:pPr>
      <w:pStyle w:val="Encabezado"/>
      <w:ind w:left="-1418"/>
      <w:rPr>
        <w:noProof/>
        <w:lang w:val="es-ES"/>
      </w:rPr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864875" o:spid="_x0000_s2083" type="#_x0000_t75" style="position:absolute;left:0;text-align:left;margin-left:-314.55pt;margin-top:65.9pt;width:1093.65pt;height:538.2pt;z-index:-251655168;mso-position-horizontal-relative:margin;mso-position-vertical-relative:margin" o:allowincell="f">
          <v:imagedata r:id="rId1" o:title="marcaAguaUNIDO"/>
          <w10:wrap anchorx="margin" anchory="margin"/>
        </v:shape>
      </w:pict>
    </w:r>
    <w:r w:rsidR="00507F46">
      <w:rPr>
        <w:noProof/>
        <w:lang w:val="es-ES"/>
      </w:rPr>
      <w:drawing>
        <wp:inline distT="0" distB="0" distL="0" distR="0" wp14:anchorId="291AB4E6" wp14:editId="009A9208">
          <wp:extent cx="7668000" cy="788400"/>
          <wp:effectExtent l="0" t="0" r="0" b="0"/>
          <wp:docPr id="5" name="Imagen 5" descr="V:\UNIDO 2017\MODULOS 2017\LOGOS IMAGENES CABECERAS\cabecera textos ingl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:\UNIDO 2017\MODULOS 2017\LOGOS IMAGENES CABECERAS\cabecera textos ingle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8000" cy="78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F46" w:rsidRDefault="00507F46" w:rsidP="001728A8">
    <w:pPr>
      <w:pStyle w:val="Header-FooterRight"/>
    </w:pPr>
    <w:r>
      <w:rPr>
        <w:noProof/>
        <w:lang w:val="es-ES"/>
      </w:rPr>
      <w:drawing>
        <wp:anchor distT="0" distB="0" distL="114300" distR="114300" simplePos="0" relativeHeight="251656192" behindDoc="0" locked="0" layoutInCell="1" allowOverlap="1" wp14:anchorId="44E0F268" wp14:editId="04C04DC9">
          <wp:simplePos x="0" y="0"/>
          <wp:positionH relativeFrom="column">
            <wp:posOffset>-1028065</wp:posOffset>
          </wp:positionH>
          <wp:positionV relativeFrom="paragraph">
            <wp:posOffset>-822325</wp:posOffset>
          </wp:positionV>
          <wp:extent cx="7772400" cy="798830"/>
          <wp:effectExtent l="0" t="0" r="0" b="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98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3289"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" o:spid="_x0000_s2079" type="#_x0000_t75" style="position:absolute;left:0;text-align:left;margin-left:0;margin-top:0;width:1093.65pt;height:657.35pt;z-index:-251657216;mso-wrap-edited:f;mso-position-horizontal:center;mso-position-horizontal-relative:margin;mso-position-vertical:center;mso-position-vertical-relative:margin" wrapcoords="-14 0 -14 21550 21600 21550 21600 0 -14 0">
          <v:imagedata r:id="rId2" o:title="marcaAgua3"/>
          <w10:wrap anchorx="margin" anchory="margin"/>
        </v:shape>
      </w:pict>
    </w:r>
  </w:p>
  <w:p w:rsidR="00507F46" w:rsidRDefault="00507F46" w:rsidP="001728A8">
    <w:pPr>
      <w:pStyle w:val="Header-Footer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9pt;height:9pt" o:bullet="t">
        <v:imagedata r:id="rId1" o:title="BD14982_"/>
      </v:shape>
    </w:pict>
  </w:numPicBullet>
  <w:abstractNum w:abstractNumId="0">
    <w:nsid w:val="FFFFFF1D"/>
    <w:multiLevelType w:val="multilevel"/>
    <w:tmpl w:val="E0E8DC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4EE8ADA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072A5A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3696A3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DF9E39E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306E3D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D98C81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4A0638D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13F272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40A3CA2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808080"/>
      </w:rPr>
    </w:lvl>
  </w:abstractNum>
  <w:abstractNum w:abstractNumId="10">
    <w:nsid w:val="FFFFFF89"/>
    <w:multiLevelType w:val="singleLevel"/>
    <w:tmpl w:val="F248455E"/>
    <w:lvl w:ilvl="0">
      <w:start w:val="1"/>
      <w:numFmt w:val="bullet"/>
      <w:pStyle w:val="Listaconvietas2"/>
      <w:lvlText w:val="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97FD5"/>
      </w:rPr>
    </w:lvl>
  </w:abstractNum>
  <w:abstractNum w:abstractNumId="1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2">
    <w:nsid w:val="058C0B74"/>
    <w:multiLevelType w:val="multilevel"/>
    <w:tmpl w:val="4A8EA8C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191C04C6"/>
    <w:multiLevelType w:val="hybridMultilevel"/>
    <w:tmpl w:val="B2C6C43C"/>
    <w:lvl w:ilvl="0" w:tplc="0C0A0005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01749DC"/>
    <w:multiLevelType w:val="hybridMultilevel"/>
    <w:tmpl w:val="7ECE3380"/>
    <w:lvl w:ilvl="0" w:tplc="7418222C">
      <w:numFmt w:val="bullet"/>
      <w:lvlText w:val="-"/>
      <w:lvlJc w:val="left"/>
      <w:pPr>
        <w:ind w:left="405" w:hanging="360"/>
      </w:pPr>
      <w:rPr>
        <w:rFonts w:ascii="Calibri" w:eastAsia="MS Mincho" w:hAnsi="Calibri" w:cs="Tahoma" w:hint="default"/>
      </w:rPr>
    </w:lvl>
    <w:lvl w:ilvl="1" w:tplc="0C0A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5">
    <w:nsid w:val="28230548"/>
    <w:multiLevelType w:val="hybridMultilevel"/>
    <w:tmpl w:val="2222EB48"/>
    <w:lvl w:ilvl="0" w:tplc="F248455E">
      <w:start w:val="1"/>
      <w:numFmt w:val="bullet"/>
      <w:lvlText w:val=""/>
      <w:lvlJc w:val="left"/>
      <w:pPr>
        <w:ind w:left="720" w:hanging="360"/>
      </w:pPr>
      <w:rPr>
        <w:rFonts w:ascii="Wingdings" w:hAnsi="Wingdings" w:hint="default"/>
        <w:color w:val="297FD5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EE5B4A"/>
    <w:multiLevelType w:val="hybridMultilevel"/>
    <w:tmpl w:val="7E9E1858"/>
    <w:lvl w:ilvl="0" w:tplc="6AB4EDEE">
      <w:start w:val="2"/>
      <w:numFmt w:val="bullet"/>
      <w:lvlText w:val="-"/>
      <w:lvlJc w:val="left"/>
      <w:pPr>
        <w:ind w:left="720" w:hanging="360"/>
      </w:pPr>
      <w:rPr>
        <w:rFonts w:ascii="Calibri" w:eastAsia="MS Mincho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5B068C"/>
    <w:multiLevelType w:val="multilevel"/>
    <w:tmpl w:val="B0FE8B3A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36CC7FA7"/>
    <w:multiLevelType w:val="hybridMultilevel"/>
    <w:tmpl w:val="1D56D21C"/>
    <w:lvl w:ilvl="0" w:tplc="DBCCA6C4">
      <w:numFmt w:val="bullet"/>
      <w:lvlText w:val="-"/>
      <w:lvlJc w:val="left"/>
      <w:pPr>
        <w:ind w:left="405" w:hanging="360"/>
      </w:pPr>
      <w:rPr>
        <w:rFonts w:ascii="Calibri" w:eastAsia="MS Mincho" w:hAnsi="Calibri" w:cs="Tahoma" w:hint="default"/>
      </w:rPr>
    </w:lvl>
    <w:lvl w:ilvl="1" w:tplc="0C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9">
    <w:nsid w:val="38821CEC"/>
    <w:multiLevelType w:val="multilevel"/>
    <w:tmpl w:val="A10CF3F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8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8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8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8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8" w:hanging="2520"/>
      </w:pPr>
      <w:rPr>
        <w:rFonts w:hint="default"/>
      </w:rPr>
    </w:lvl>
  </w:abstractNum>
  <w:abstractNum w:abstractNumId="20">
    <w:nsid w:val="42322DEB"/>
    <w:multiLevelType w:val="hybridMultilevel"/>
    <w:tmpl w:val="E37491E6"/>
    <w:lvl w:ilvl="0" w:tplc="F6E0738A">
      <w:start w:val="1"/>
      <w:numFmt w:val="decimal"/>
      <w:lvlText w:val="%1)"/>
      <w:lvlJc w:val="left"/>
      <w:pPr>
        <w:ind w:left="3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13" w:hanging="360"/>
      </w:pPr>
    </w:lvl>
    <w:lvl w:ilvl="2" w:tplc="0C0A001B" w:tentative="1">
      <w:start w:val="1"/>
      <w:numFmt w:val="lowerRoman"/>
      <w:lvlText w:val="%3."/>
      <w:lvlJc w:val="right"/>
      <w:pPr>
        <w:ind w:left="1233" w:hanging="180"/>
      </w:pPr>
    </w:lvl>
    <w:lvl w:ilvl="3" w:tplc="0C0A000F" w:tentative="1">
      <w:start w:val="1"/>
      <w:numFmt w:val="decimal"/>
      <w:lvlText w:val="%4."/>
      <w:lvlJc w:val="left"/>
      <w:pPr>
        <w:ind w:left="1953" w:hanging="360"/>
      </w:pPr>
    </w:lvl>
    <w:lvl w:ilvl="4" w:tplc="0C0A0019" w:tentative="1">
      <w:start w:val="1"/>
      <w:numFmt w:val="lowerLetter"/>
      <w:lvlText w:val="%5."/>
      <w:lvlJc w:val="left"/>
      <w:pPr>
        <w:ind w:left="2673" w:hanging="360"/>
      </w:pPr>
    </w:lvl>
    <w:lvl w:ilvl="5" w:tplc="0C0A001B" w:tentative="1">
      <w:start w:val="1"/>
      <w:numFmt w:val="lowerRoman"/>
      <w:lvlText w:val="%6."/>
      <w:lvlJc w:val="right"/>
      <w:pPr>
        <w:ind w:left="3393" w:hanging="180"/>
      </w:pPr>
    </w:lvl>
    <w:lvl w:ilvl="6" w:tplc="0C0A000F" w:tentative="1">
      <w:start w:val="1"/>
      <w:numFmt w:val="decimal"/>
      <w:lvlText w:val="%7."/>
      <w:lvlJc w:val="left"/>
      <w:pPr>
        <w:ind w:left="4113" w:hanging="360"/>
      </w:pPr>
    </w:lvl>
    <w:lvl w:ilvl="7" w:tplc="0C0A0019" w:tentative="1">
      <w:start w:val="1"/>
      <w:numFmt w:val="lowerLetter"/>
      <w:lvlText w:val="%8."/>
      <w:lvlJc w:val="left"/>
      <w:pPr>
        <w:ind w:left="4833" w:hanging="360"/>
      </w:pPr>
    </w:lvl>
    <w:lvl w:ilvl="8" w:tplc="0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1">
    <w:nsid w:val="46DC27A8"/>
    <w:multiLevelType w:val="hybridMultilevel"/>
    <w:tmpl w:val="BA9ED6DE"/>
    <w:lvl w:ilvl="0" w:tplc="D9A4F7EC">
      <w:numFmt w:val="bullet"/>
      <w:lvlText w:val="-"/>
      <w:lvlJc w:val="left"/>
      <w:pPr>
        <w:ind w:left="405" w:hanging="360"/>
      </w:pPr>
      <w:rPr>
        <w:rFonts w:ascii="Calibri" w:eastAsia="MS Mincho" w:hAnsi="Calibri" w:cs="Tahoma" w:hint="default"/>
      </w:rPr>
    </w:lvl>
    <w:lvl w:ilvl="1" w:tplc="0C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2">
    <w:nsid w:val="47D44DE6"/>
    <w:multiLevelType w:val="hybridMultilevel"/>
    <w:tmpl w:val="4B28AC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73563F"/>
    <w:multiLevelType w:val="multilevel"/>
    <w:tmpl w:val="FE827B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570233C0"/>
    <w:multiLevelType w:val="multilevel"/>
    <w:tmpl w:val="05469F8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5C0D28B8"/>
    <w:multiLevelType w:val="hybridMultilevel"/>
    <w:tmpl w:val="ABF451BC"/>
    <w:lvl w:ilvl="0" w:tplc="3222B35C">
      <w:numFmt w:val="bullet"/>
      <w:lvlText w:val=""/>
      <w:lvlJc w:val="left"/>
      <w:pPr>
        <w:tabs>
          <w:tab w:val="num" w:pos="1505"/>
        </w:tabs>
        <w:ind w:left="1505" w:hanging="425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D400EA6"/>
    <w:multiLevelType w:val="multilevel"/>
    <w:tmpl w:val="6F9AC3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71720444"/>
    <w:multiLevelType w:val="multilevel"/>
    <w:tmpl w:val="85E8AF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10"/>
  </w:num>
  <w:num w:numId="2">
    <w:abstractNumId w:val="10"/>
    <w:lvlOverride w:ilvl="0">
      <w:startOverride w:val="1"/>
    </w:lvlOverride>
  </w:num>
  <w:num w:numId="3">
    <w:abstractNumId w:val="9"/>
  </w:num>
  <w:num w:numId="4">
    <w:abstractNumId w:val="22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0"/>
  </w:num>
  <w:num w:numId="14">
    <w:abstractNumId w:val="10"/>
  </w:num>
  <w:num w:numId="15">
    <w:abstractNumId w:val="9"/>
  </w:num>
  <w:num w:numId="16">
    <w:abstractNumId w:val="26"/>
  </w:num>
  <w:num w:numId="17">
    <w:abstractNumId w:val="17"/>
  </w:num>
  <w:num w:numId="18">
    <w:abstractNumId w:val="20"/>
  </w:num>
  <w:num w:numId="19">
    <w:abstractNumId w:val="11"/>
  </w:num>
  <w:num w:numId="20">
    <w:abstractNumId w:val="19"/>
  </w:num>
  <w:num w:numId="21">
    <w:abstractNumId w:val="10"/>
  </w:num>
  <w:num w:numId="22">
    <w:abstractNumId w:val="10"/>
  </w:num>
  <w:num w:numId="23">
    <w:abstractNumId w:val="16"/>
  </w:num>
  <w:num w:numId="24">
    <w:abstractNumId w:val="13"/>
  </w:num>
  <w:num w:numId="25">
    <w:abstractNumId w:val="25"/>
  </w:num>
  <w:num w:numId="26">
    <w:abstractNumId w:val="10"/>
  </w:num>
  <w:num w:numId="27">
    <w:abstractNumId w:val="10"/>
  </w:num>
  <w:num w:numId="28">
    <w:abstractNumId w:val="10"/>
  </w:num>
  <w:num w:numId="29">
    <w:abstractNumId w:val="15"/>
  </w:num>
  <w:num w:numId="30">
    <w:abstractNumId w:val="18"/>
  </w:num>
  <w:num w:numId="31">
    <w:abstractNumId w:val="14"/>
  </w:num>
  <w:num w:numId="32">
    <w:abstractNumId w:val="21"/>
  </w:num>
  <w:num w:numId="33">
    <w:abstractNumId w:val="23"/>
  </w:num>
  <w:num w:numId="34">
    <w:abstractNumId w:val="12"/>
  </w:num>
  <w:num w:numId="35">
    <w:abstractNumId w:val="24"/>
  </w:num>
  <w:num w:numId="3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84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C36"/>
    <w:rsid w:val="00014610"/>
    <w:rsid w:val="00017D53"/>
    <w:rsid w:val="00022BD4"/>
    <w:rsid w:val="00052236"/>
    <w:rsid w:val="000724E1"/>
    <w:rsid w:val="00095166"/>
    <w:rsid w:val="000A50C9"/>
    <w:rsid w:val="000B72A9"/>
    <w:rsid w:val="000C04C0"/>
    <w:rsid w:val="000C1521"/>
    <w:rsid w:val="000C4D47"/>
    <w:rsid w:val="000C67E2"/>
    <w:rsid w:val="000E221C"/>
    <w:rsid w:val="000F43FA"/>
    <w:rsid w:val="000F7D9C"/>
    <w:rsid w:val="00125307"/>
    <w:rsid w:val="001728A8"/>
    <w:rsid w:val="00193289"/>
    <w:rsid w:val="00193C8A"/>
    <w:rsid w:val="001967AF"/>
    <w:rsid w:val="001A484C"/>
    <w:rsid w:val="001A57F9"/>
    <w:rsid w:val="001B13EA"/>
    <w:rsid w:val="001B2BA9"/>
    <w:rsid w:val="001D577F"/>
    <w:rsid w:val="001D6173"/>
    <w:rsid w:val="002042A6"/>
    <w:rsid w:val="00262F41"/>
    <w:rsid w:val="00265DF6"/>
    <w:rsid w:val="00273592"/>
    <w:rsid w:val="002B4383"/>
    <w:rsid w:val="002B65C3"/>
    <w:rsid w:val="002F39D9"/>
    <w:rsid w:val="0031261D"/>
    <w:rsid w:val="00314CF3"/>
    <w:rsid w:val="00366EF3"/>
    <w:rsid w:val="0037497D"/>
    <w:rsid w:val="003750F8"/>
    <w:rsid w:val="00391D6D"/>
    <w:rsid w:val="00394C07"/>
    <w:rsid w:val="003C2BBA"/>
    <w:rsid w:val="003C7371"/>
    <w:rsid w:val="00442E23"/>
    <w:rsid w:val="00451822"/>
    <w:rsid w:val="004546A9"/>
    <w:rsid w:val="00470825"/>
    <w:rsid w:val="00480F2C"/>
    <w:rsid w:val="00481E9C"/>
    <w:rsid w:val="0048418D"/>
    <w:rsid w:val="00484808"/>
    <w:rsid w:val="004938D3"/>
    <w:rsid w:val="004D1482"/>
    <w:rsid w:val="004D6472"/>
    <w:rsid w:val="00501853"/>
    <w:rsid w:val="00502D1F"/>
    <w:rsid w:val="00507F46"/>
    <w:rsid w:val="00551988"/>
    <w:rsid w:val="00555652"/>
    <w:rsid w:val="005B29A2"/>
    <w:rsid w:val="005B39B2"/>
    <w:rsid w:val="005C16FA"/>
    <w:rsid w:val="005E5D89"/>
    <w:rsid w:val="005E5FF7"/>
    <w:rsid w:val="006023C2"/>
    <w:rsid w:val="00605207"/>
    <w:rsid w:val="006112BC"/>
    <w:rsid w:val="00627B38"/>
    <w:rsid w:val="0067627D"/>
    <w:rsid w:val="00682BC1"/>
    <w:rsid w:val="00684D12"/>
    <w:rsid w:val="006A0F2A"/>
    <w:rsid w:val="006C04F4"/>
    <w:rsid w:val="006C08D2"/>
    <w:rsid w:val="006C53CE"/>
    <w:rsid w:val="006F4CF3"/>
    <w:rsid w:val="006F682F"/>
    <w:rsid w:val="007641D5"/>
    <w:rsid w:val="00794758"/>
    <w:rsid w:val="007A2BAA"/>
    <w:rsid w:val="007B4228"/>
    <w:rsid w:val="007B4A6A"/>
    <w:rsid w:val="007C1B8B"/>
    <w:rsid w:val="007D290D"/>
    <w:rsid w:val="008030C4"/>
    <w:rsid w:val="00804E21"/>
    <w:rsid w:val="00840893"/>
    <w:rsid w:val="00847CED"/>
    <w:rsid w:val="0089073A"/>
    <w:rsid w:val="008D60F1"/>
    <w:rsid w:val="008D6D4C"/>
    <w:rsid w:val="00901326"/>
    <w:rsid w:val="00901BC0"/>
    <w:rsid w:val="00912E49"/>
    <w:rsid w:val="00914FD3"/>
    <w:rsid w:val="00920484"/>
    <w:rsid w:val="009B79A0"/>
    <w:rsid w:val="009C13CE"/>
    <w:rsid w:val="009C7791"/>
    <w:rsid w:val="009E4F4D"/>
    <w:rsid w:val="009F485B"/>
    <w:rsid w:val="009F5B5C"/>
    <w:rsid w:val="009F66B5"/>
    <w:rsid w:val="00A30B6C"/>
    <w:rsid w:val="00A85036"/>
    <w:rsid w:val="00AA2537"/>
    <w:rsid w:val="00AA43B8"/>
    <w:rsid w:val="00B00C36"/>
    <w:rsid w:val="00B278AD"/>
    <w:rsid w:val="00B4221F"/>
    <w:rsid w:val="00B623C0"/>
    <w:rsid w:val="00B80ECD"/>
    <w:rsid w:val="00B946EB"/>
    <w:rsid w:val="00BB06D6"/>
    <w:rsid w:val="00BD49BD"/>
    <w:rsid w:val="00BD65F4"/>
    <w:rsid w:val="00BF1C8D"/>
    <w:rsid w:val="00C10F80"/>
    <w:rsid w:val="00C156E7"/>
    <w:rsid w:val="00C25E91"/>
    <w:rsid w:val="00C27057"/>
    <w:rsid w:val="00C656B3"/>
    <w:rsid w:val="00C703AC"/>
    <w:rsid w:val="00C7793B"/>
    <w:rsid w:val="00C8070C"/>
    <w:rsid w:val="00C93CA1"/>
    <w:rsid w:val="00C957B9"/>
    <w:rsid w:val="00CB4FF8"/>
    <w:rsid w:val="00CF06D1"/>
    <w:rsid w:val="00CF6F0B"/>
    <w:rsid w:val="00D52C15"/>
    <w:rsid w:val="00D636FF"/>
    <w:rsid w:val="00D664E3"/>
    <w:rsid w:val="00D8377A"/>
    <w:rsid w:val="00D974F2"/>
    <w:rsid w:val="00DB1018"/>
    <w:rsid w:val="00DC7292"/>
    <w:rsid w:val="00DE131D"/>
    <w:rsid w:val="00E33B92"/>
    <w:rsid w:val="00E36F5D"/>
    <w:rsid w:val="00E422C5"/>
    <w:rsid w:val="00E502F1"/>
    <w:rsid w:val="00E772CD"/>
    <w:rsid w:val="00E84D31"/>
    <w:rsid w:val="00ED2880"/>
    <w:rsid w:val="00ED28A6"/>
    <w:rsid w:val="00EE4743"/>
    <w:rsid w:val="00EE7688"/>
    <w:rsid w:val="00EF6DCA"/>
    <w:rsid w:val="00EF7936"/>
    <w:rsid w:val="00F116C3"/>
    <w:rsid w:val="00F23B53"/>
    <w:rsid w:val="00F573F4"/>
    <w:rsid w:val="00F642AA"/>
    <w:rsid w:val="00F81BCB"/>
    <w:rsid w:val="00F854F1"/>
    <w:rsid w:val="00FB3FFF"/>
    <w:rsid w:val="00FB48B4"/>
    <w:rsid w:val="00FB753B"/>
    <w:rsid w:val="00FD0034"/>
    <w:rsid w:val="00FD25B8"/>
    <w:rsid w:val="00FF5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>
      <v:textbox inset="5.85pt,.7pt,5.85pt,.7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uiPriority="1" w:qFormat="1"/>
    <w:lsdException w:name="heading 6" w:semiHidden="0" w:uiPriority="1" w:unhideWhenUsed="0" w:qFormat="1"/>
    <w:lsdException w:name="heading 7" w:semiHidden="0" w:uiPriority="1" w:unhideWhenUsed="0" w:qFormat="1"/>
    <w:lsdException w:name="heading 8" w:semiHidden="0" w:uiPriority="1" w:unhideWhenUsed="0" w:qFormat="1"/>
    <w:lsdException w:name="heading 9" w:semiHidden="0" w:uiPriority="1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nhideWhenUsed="0"/>
    <w:lsdException w:name="caption" w:semiHidden="0" w:uiPriority="1" w:unhideWhenUsed="0" w:qFormat="1"/>
    <w:lsdException w:name="List Bullet" w:uiPriority="1" w:qFormat="1"/>
    <w:lsdException w:name="List Number" w:uiPriority="1" w:qFormat="1"/>
    <w:lsdException w:name="Title" w:semiHidden="0" w:uiPriority="1" w:unhideWhenUsed="0" w:qFormat="1"/>
    <w:lsdException w:name="Default Paragraph Font" w:uiPriority="1"/>
    <w:lsdException w:name="Subtitle" w:semiHidden="0" w:uiPriority="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472"/>
    <w:pPr>
      <w:spacing w:after="240"/>
      <w:jc w:val="both"/>
    </w:pPr>
    <w:rPr>
      <w:sz w:val="22"/>
      <w:szCs w:val="24"/>
      <w:lang w:val="es-ES_tradnl"/>
    </w:rPr>
  </w:style>
  <w:style w:type="paragraph" w:styleId="Ttulo1">
    <w:name w:val="heading 1"/>
    <w:basedOn w:val="Normal"/>
    <w:next w:val="Normal"/>
    <w:link w:val="Ttulo1Car"/>
    <w:uiPriority w:val="1"/>
    <w:qFormat/>
    <w:rsid w:val="004D6472"/>
    <w:pPr>
      <w:keepNext/>
      <w:keepLines/>
      <w:spacing w:before="720" w:after="120"/>
      <w:jc w:val="center"/>
      <w:outlineLvl w:val="0"/>
    </w:pPr>
    <w:rPr>
      <w:rFonts w:ascii="Cambria" w:eastAsia="MS Gothic" w:hAnsi="Cambria"/>
      <w:bCs/>
      <w:color w:val="297FD5"/>
      <w:sz w:val="48"/>
      <w:szCs w:val="28"/>
      <w:lang w:val="x-none" w:eastAsia="x-none"/>
    </w:rPr>
  </w:style>
  <w:style w:type="paragraph" w:styleId="Ttulo2">
    <w:name w:val="heading 2"/>
    <w:basedOn w:val="Normal"/>
    <w:next w:val="Normal"/>
    <w:link w:val="Ttulo2Car"/>
    <w:uiPriority w:val="1"/>
    <w:qFormat/>
    <w:rsid w:val="004D6472"/>
    <w:pPr>
      <w:keepNext/>
      <w:keepLines/>
      <w:pBdr>
        <w:bottom w:val="single" w:sz="2" w:space="14" w:color="BFBFBF"/>
      </w:pBdr>
      <w:spacing w:before="120"/>
      <w:jc w:val="center"/>
      <w:outlineLvl w:val="1"/>
    </w:pPr>
    <w:rPr>
      <w:rFonts w:ascii="Cambria" w:eastAsia="MS Gothic" w:hAnsi="Cambria"/>
      <w:bCs/>
      <w:color w:val="9D90A0"/>
      <w:sz w:val="28"/>
      <w:szCs w:val="26"/>
      <w:lang w:val="x-none" w:eastAsia="x-none"/>
    </w:rPr>
  </w:style>
  <w:style w:type="paragraph" w:styleId="Ttulo3">
    <w:name w:val="heading 3"/>
    <w:basedOn w:val="Normal"/>
    <w:next w:val="Normal"/>
    <w:link w:val="Ttulo3Car"/>
    <w:uiPriority w:val="1"/>
    <w:qFormat/>
    <w:rsid w:val="004D6472"/>
    <w:pPr>
      <w:keepNext/>
      <w:keepLines/>
      <w:spacing w:before="280" w:after="0"/>
      <w:outlineLvl w:val="2"/>
    </w:pPr>
    <w:rPr>
      <w:rFonts w:ascii="Cambria" w:eastAsia="MS Gothic" w:hAnsi="Cambria"/>
      <w:bCs/>
      <w:color w:val="297FD5"/>
      <w:sz w:val="20"/>
      <w:szCs w:val="20"/>
      <w:lang w:val="x-none" w:eastAsia="x-none"/>
    </w:rPr>
  </w:style>
  <w:style w:type="paragraph" w:styleId="Ttulo4">
    <w:name w:val="heading 4"/>
    <w:basedOn w:val="Normal"/>
    <w:next w:val="Normal"/>
    <w:link w:val="Ttulo4Car"/>
    <w:uiPriority w:val="1"/>
    <w:qFormat/>
    <w:rsid w:val="004D6472"/>
    <w:pPr>
      <w:keepNext/>
      <w:keepLines/>
      <w:spacing w:before="200" w:after="0"/>
      <w:outlineLvl w:val="3"/>
    </w:pPr>
    <w:rPr>
      <w:rFonts w:ascii="Cambria" w:eastAsia="MS Gothic" w:hAnsi="Cambria"/>
      <w:bCs/>
      <w:iCs/>
      <w:color w:val="629DD1"/>
      <w:sz w:val="20"/>
      <w:szCs w:val="20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1"/>
    <w:qFormat/>
    <w:rsid w:val="004D6472"/>
    <w:pPr>
      <w:keepNext/>
      <w:keepLines/>
      <w:spacing w:before="200" w:after="0"/>
      <w:outlineLvl w:val="5"/>
    </w:pPr>
    <w:rPr>
      <w:rFonts w:ascii="Cambria" w:eastAsia="MS Gothic" w:hAnsi="Cambria"/>
      <w:i/>
      <w:iCs/>
      <w:color w:val="224E76"/>
      <w:sz w:val="20"/>
      <w:szCs w:val="20"/>
      <w:lang w:val="x-none" w:eastAsia="x-none"/>
    </w:rPr>
  </w:style>
  <w:style w:type="paragraph" w:styleId="Ttulo7">
    <w:name w:val="heading 7"/>
    <w:basedOn w:val="Normal"/>
    <w:next w:val="Normal"/>
    <w:link w:val="Ttulo7Car"/>
    <w:uiPriority w:val="1"/>
    <w:qFormat/>
    <w:rsid w:val="004D6472"/>
    <w:pPr>
      <w:keepNext/>
      <w:keepLines/>
      <w:spacing w:before="200" w:after="0"/>
      <w:outlineLvl w:val="6"/>
    </w:pPr>
    <w:rPr>
      <w:rFonts w:ascii="Cambria" w:eastAsia="MS Gothic" w:hAnsi="Cambria"/>
      <w:iCs/>
      <w:color w:val="595959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ar"/>
    <w:uiPriority w:val="1"/>
    <w:qFormat/>
    <w:rsid w:val="004D6472"/>
    <w:pPr>
      <w:keepNext/>
      <w:keepLines/>
      <w:spacing w:before="200" w:after="0"/>
      <w:outlineLvl w:val="7"/>
    </w:pPr>
    <w:rPr>
      <w:rFonts w:ascii="Cambria" w:eastAsia="MS Gothic" w:hAnsi="Cambria"/>
      <w:color w:val="297FD5"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ar"/>
    <w:uiPriority w:val="1"/>
    <w:qFormat/>
    <w:rsid w:val="004D6472"/>
    <w:pPr>
      <w:keepNext/>
      <w:keepLines/>
      <w:spacing w:before="200" w:after="0"/>
      <w:outlineLvl w:val="8"/>
    </w:pPr>
    <w:rPr>
      <w:rFonts w:ascii="Cambria" w:eastAsia="MS Gothic" w:hAnsi="Cambria"/>
      <w:iCs/>
      <w:color w:val="595959"/>
      <w:sz w:val="20"/>
      <w:szCs w:val="20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21">
    <w:name w:val="Cuadrícula media 21"/>
    <w:uiPriority w:val="1"/>
    <w:qFormat/>
    <w:rsid w:val="004D6472"/>
    <w:rPr>
      <w:sz w:val="12"/>
      <w:szCs w:val="24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"/>
    <w:qFormat/>
    <w:rsid w:val="004D6472"/>
    <w:pPr>
      <w:spacing w:before="480" w:after="60"/>
      <w:contextualSpacing/>
    </w:pPr>
    <w:rPr>
      <w:rFonts w:ascii="Cambria" w:eastAsia="MS Gothic" w:hAnsi="Cambria"/>
      <w:color w:val="297FD5"/>
      <w:kern w:val="28"/>
      <w:sz w:val="72"/>
      <w:szCs w:val="52"/>
      <w:lang w:val="x-none" w:eastAsia="x-none"/>
    </w:rPr>
  </w:style>
  <w:style w:type="character" w:customStyle="1" w:styleId="TtuloCar">
    <w:name w:val="Título Car"/>
    <w:link w:val="Ttulo"/>
    <w:uiPriority w:val="1"/>
    <w:rsid w:val="004D6472"/>
    <w:rPr>
      <w:rFonts w:ascii="Cambria" w:eastAsia="MS Gothic" w:hAnsi="Cambria" w:cs="Times New Roman"/>
      <w:color w:val="297FD5"/>
      <w:kern w:val="28"/>
      <w:sz w:val="72"/>
      <w:szCs w:val="52"/>
    </w:rPr>
  </w:style>
  <w:style w:type="character" w:customStyle="1" w:styleId="Cuadrculamedia11">
    <w:name w:val="Cuadrícula media 11"/>
    <w:uiPriority w:val="99"/>
    <w:semiHidden/>
    <w:rPr>
      <w:color w:val="808080"/>
    </w:rPr>
  </w:style>
  <w:style w:type="paragraph" w:styleId="Subttulo">
    <w:name w:val="Subtitle"/>
    <w:basedOn w:val="Normal"/>
    <w:next w:val="Normal"/>
    <w:link w:val="SubttuloCar"/>
    <w:uiPriority w:val="1"/>
    <w:qFormat/>
    <w:rsid w:val="004D6472"/>
    <w:pPr>
      <w:numPr>
        <w:ilvl w:val="1"/>
      </w:numPr>
    </w:pPr>
    <w:rPr>
      <w:rFonts w:ascii="Cambria" w:eastAsia="MS Gothic" w:hAnsi="Cambria"/>
      <w:iCs/>
      <w:color w:val="000000"/>
      <w:sz w:val="28"/>
      <w:szCs w:val="20"/>
      <w:lang w:val="x-none" w:eastAsia="x-none"/>
    </w:rPr>
  </w:style>
  <w:style w:type="character" w:customStyle="1" w:styleId="SubttuloCar">
    <w:name w:val="Subtítulo Car"/>
    <w:link w:val="Subttulo"/>
    <w:uiPriority w:val="1"/>
    <w:rsid w:val="004D6472"/>
    <w:rPr>
      <w:rFonts w:ascii="Cambria" w:eastAsia="MS Gothic" w:hAnsi="Cambria" w:cs="Times New Roman"/>
      <w:iCs/>
      <w:color w:val="000000"/>
      <w:sz w:val="28"/>
    </w:rPr>
  </w:style>
  <w:style w:type="paragraph" w:customStyle="1" w:styleId="Appendix">
    <w:name w:val="Appendix"/>
    <w:basedOn w:val="Normal"/>
    <w:uiPriority w:val="1"/>
    <w:qFormat/>
    <w:rsid w:val="004D6472"/>
    <w:pPr>
      <w:pageBreakBefore/>
      <w:pBdr>
        <w:bottom w:val="single" w:sz="2" w:space="12" w:color="BFBFBF"/>
      </w:pBdr>
      <w:spacing w:before="480"/>
      <w:jc w:val="center"/>
    </w:pPr>
    <w:rPr>
      <w:rFonts w:ascii="Cambria" w:hAnsi="Cambria"/>
      <w:color w:val="297FD5"/>
      <w:sz w:val="48"/>
    </w:rPr>
  </w:style>
  <w:style w:type="paragraph" w:styleId="Encabezado">
    <w:name w:val="header"/>
    <w:basedOn w:val="Normal"/>
    <w:link w:val="EncabezadoCar"/>
    <w:uiPriority w:val="99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pPr>
      <w:tabs>
        <w:tab w:val="center" w:pos="4680"/>
        <w:tab w:val="right" w:pos="9360"/>
      </w:tabs>
      <w:spacing w:before="240" w:after="0" w:line="264" w:lineRule="auto"/>
    </w:pPr>
    <w:rPr>
      <w:color w:val="595959"/>
      <w:sz w:val="20"/>
      <w:szCs w:val="20"/>
      <w:lang w:val="x-none" w:eastAsia="x-none"/>
    </w:rPr>
  </w:style>
  <w:style w:type="character" w:customStyle="1" w:styleId="PiedepginaCar">
    <w:name w:val="Pie de página Car"/>
    <w:link w:val="Piedepgina"/>
    <w:uiPriority w:val="99"/>
    <w:rPr>
      <w:color w:val="595959"/>
      <w:sz w:val="20"/>
    </w:rPr>
  </w:style>
  <w:style w:type="paragraph" w:customStyle="1" w:styleId="Header-FooterRight">
    <w:name w:val="Header-Footer Right"/>
    <w:basedOn w:val="Normal"/>
    <w:uiPriority w:val="99"/>
    <w:pPr>
      <w:spacing w:before="240" w:after="0" w:line="264" w:lineRule="auto"/>
      <w:jc w:val="right"/>
    </w:pPr>
    <w:rPr>
      <w:color w:val="595959"/>
      <w:sz w:val="20"/>
    </w:rPr>
  </w:style>
  <w:style w:type="character" w:customStyle="1" w:styleId="Ttulo1Car">
    <w:name w:val="Título 1 Car"/>
    <w:link w:val="Ttulo1"/>
    <w:uiPriority w:val="1"/>
    <w:rsid w:val="004D6472"/>
    <w:rPr>
      <w:rFonts w:ascii="Cambria" w:eastAsia="MS Gothic" w:hAnsi="Cambria" w:cs="Times New Roman"/>
      <w:bCs/>
      <w:color w:val="297FD5"/>
      <w:sz w:val="48"/>
      <w:szCs w:val="28"/>
    </w:rPr>
  </w:style>
  <w:style w:type="character" w:customStyle="1" w:styleId="Ttulo2Car">
    <w:name w:val="Título 2 Car"/>
    <w:link w:val="Ttulo2"/>
    <w:uiPriority w:val="1"/>
    <w:rsid w:val="004D6472"/>
    <w:rPr>
      <w:rFonts w:ascii="Cambria" w:eastAsia="MS Gothic" w:hAnsi="Cambria" w:cs="Times New Roman"/>
      <w:bCs/>
      <w:color w:val="9D90A0"/>
      <w:sz w:val="28"/>
      <w:szCs w:val="26"/>
    </w:rPr>
  </w:style>
  <w:style w:type="character" w:customStyle="1" w:styleId="Ttulo3Car">
    <w:name w:val="Título 3 Car"/>
    <w:link w:val="Ttulo3"/>
    <w:uiPriority w:val="1"/>
    <w:rsid w:val="004D6472"/>
    <w:rPr>
      <w:rFonts w:ascii="Cambria" w:eastAsia="MS Gothic" w:hAnsi="Cambria" w:cs="Times New Roman"/>
      <w:bCs/>
      <w:color w:val="297FD5"/>
    </w:rPr>
  </w:style>
  <w:style w:type="paragraph" w:styleId="Epgrafe">
    <w:name w:val="caption"/>
    <w:basedOn w:val="Normal"/>
    <w:next w:val="Normal"/>
    <w:autoRedefine/>
    <w:uiPriority w:val="1"/>
    <w:qFormat/>
    <w:rsid w:val="004D6472"/>
    <w:pPr>
      <w:spacing w:after="200"/>
      <w:jc w:val="center"/>
    </w:pPr>
    <w:rPr>
      <w:b/>
      <w:bCs/>
      <w:color w:val="7F7F7F"/>
      <w:sz w:val="20"/>
      <w:szCs w:val="18"/>
    </w:rPr>
  </w:style>
  <w:style w:type="paragraph" w:customStyle="1" w:styleId="Bibliografa1">
    <w:name w:val="Bibliografía1"/>
    <w:basedOn w:val="Normal"/>
    <w:next w:val="Normal"/>
    <w:uiPriority w:val="1"/>
    <w:unhideWhenUsed/>
  </w:style>
  <w:style w:type="paragraph" w:customStyle="1" w:styleId="Encabezadodetabladecontenido">
    <w:name w:val="Encabezado de tabla de contenido"/>
    <w:basedOn w:val="Appendix"/>
    <w:next w:val="Normal"/>
    <w:uiPriority w:val="39"/>
    <w:qFormat/>
    <w:rsid w:val="004D6472"/>
  </w:style>
  <w:style w:type="paragraph" w:styleId="TDC1">
    <w:name w:val="toc 1"/>
    <w:basedOn w:val="Normal"/>
    <w:next w:val="Normal"/>
    <w:autoRedefine/>
    <w:uiPriority w:val="39"/>
    <w:unhideWhenUsed/>
    <w:pPr>
      <w:spacing w:after="100"/>
    </w:pPr>
    <w:rPr>
      <w:color w:val="297FD5"/>
    </w:rPr>
  </w:style>
  <w:style w:type="paragraph" w:styleId="TDC2">
    <w:name w:val="toc 2"/>
    <w:basedOn w:val="Normal"/>
    <w:next w:val="Normal"/>
    <w:autoRedefine/>
    <w:uiPriority w:val="39"/>
    <w:unhideWhenUsed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unhideWhenUsed/>
    <w:pPr>
      <w:spacing w:after="100"/>
      <w:ind w:left="480"/>
    </w:pPr>
    <w:rPr>
      <w:sz w:val="20"/>
    </w:rPr>
  </w:style>
  <w:style w:type="character" w:styleId="Hipervnculo">
    <w:name w:val="Hyperlink"/>
    <w:uiPriority w:val="99"/>
    <w:unhideWhenUsed/>
    <w:rPr>
      <w:color w:val="9454C3"/>
      <w:u w:val="single"/>
    </w:rPr>
  </w:style>
  <w:style w:type="paragraph" w:styleId="Listaconvietas">
    <w:name w:val="List Bullet"/>
    <w:basedOn w:val="Normal"/>
    <w:uiPriority w:val="1"/>
    <w:qFormat/>
    <w:rsid w:val="00FB48B4"/>
  </w:style>
  <w:style w:type="paragraph" w:styleId="Listaconnmeros">
    <w:name w:val="List Number"/>
    <w:basedOn w:val="Normal"/>
    <w:uiPriority w:val="1"/>
    <w:qFormat/>
    <w:rsid w:val="004D6472"/>
    <w:pPr>
      <w:numPr>
        <w:numId w:val="15"/>
      </w:numPr>
    </w:pPr>
  </w:style>
  <w:style w:type="character" w:customStyle="1" w:styleId="Ttulo4Car">
    <w:name w:val="Título 4 Car"/>
    <w:link w:val="Ttulo4"/>
    <w:uiPriority w:val="1"/>
    <w:semiHidden/>
    <w:rsid w:val="004D6472"/>
    <w:rPr>
      <w:rFonts w:ascii="Cambria" w:eastAsia="MS Gothic" w:hAnsi="Cambria" w:cs="Times New Roman"/>
      <w:bCs/>
      <w:iCs/>
      <w:color w:val="629DD1"/>
    </w:rPr>
  </w:style>
  <w:style w:type="character" w:customStyle="1" w:styleId="Ttulo6Car">
    <w:name w:val="Título 6 Car"/>
    <w:link w:val="Ttulo6"/>
    <w:uiPriority w:val="1"/>
    <w:semiHidden/>
    <w:rsid w:val="004D6472"/>
    <w:rPr>
      <w:rFonts w:ascii="Cambria" w:eastAsia="MS Gothic" w:hAnsi="Cambria" w:cs="Times New Roman"/>
      <w:i/>
      <w:iCs/>
      <w:color w:val="224E76"/>
    </w:rPr>
  </w:style>
  <w:style w:type="character" w:customStyle="1" w:styleId="Ttulo7Car">
    <w:name w:val="Título 7 Car"/>
    <w:link w:val="Ttulo7"/>
    <w:uiPriority w:val="1"/>
    <w:semiHidden/>
    <w:rsid w:val="004D6472"/>
    <w:rPr>
      <w:rFonts w:ascii="Cambria" w:eastAsia="MS Gothic" w:hAnsi="Cambria" w:cs="Times New Roman"/>
      <w:iCs/>
      <w:color w:val="595959"/>
    </w:rPr>
  </w:style>
  <w:style w:type="character" w:customStyle="1" w:styleId="Ttulo8Car">
    <w:name w:val="Título 8 Car"/>
    <w:link w:val="Ttulo8"/>
    <w:uiPriority w:val="1"/>
    <w:semiHidden/>
    <w:rsid w:val="004D6472"/>
    <w:rPr>
      <w:rFonts w:ascii="Cambria" w:eastAsia="MS Gothic" w:hAnsi="Cambria" w:cs="Times New Roman"/>
      <w:color w:val="297FD5"/>
      <w:sz w:val="20"/>
      <w:szCs w:val="20"/>
    </w:rPr>
  </w:style>
  <w:style w:type="character" w:customStyle="1" w:styleId="Ttulo9Car">
    <w:name w:val="Título 9 Car"/>
    <w:link w:val="Ttulo9"/>
    <w:uiPriority w:val="1"/>
    <w:semiHidden/>
    <w:rsid w:val="004D6472"/>
    <w:rPr>
      <w:rFonts w:ascii="Cambria" w:eastAsia="MS Gothic" w:hAnsi="Cambria" w:cs="Times New Roman"/>
      <w:iCs/>
      <w:color w:val="595959"/>
      <w:sz w:val="20"/>
      <w:szCs w:val="20"/>
    </w:rPr>
  </w:style>
  <w:style w:type="paragraph" w:customStyle="1" w:styleId="Cuadrculavistosa-nfasis11">
    <w:name w:val="Cuadrícula vistosa - Énfasis 11"/>
    <w:basedOn w:val="Normal"/>
    <w:next w:val="Normal"/>
    <w:link w:val="Cuadrculavistosa-nfasis1Car"/>
    <w:uiPriority w:val="9"/>
    <w:unhideWhenUsed/>
    <w:qFormat/>
    <w:rsid w:val="004D6472"/>
    <w:pPr>
      <w:ind w:left="720" w:right="720"/>
    </w:pPr>
    <w:rPr>
      <w:i/>
      <w:iCs/>
      <w:color w:val="595959"/>
      <w:sz w:val="20"/>
      <w:szCs w:val="20"/>
      <w:lang w:val="x-none" w:eastAsia="x-none"/>
    </w:rPr>
  </w:style>
  <w:style w:type="character" w:customStyle="1" w:styleId="Cuadrculavistosa-nfasis1Car">
    <w:name w:val="Cuadrícula vistosa - Énfasis 1 Car"/>
    <w:link w:val="Cuadrculavistosa-nfasis11"/>
    <w:uiPriority w:val="9"/>
    <w:rsid w:val="004D6472"/>
    <w:rPr>
      <w:i/>
      <w:iCs/>
      <w:color w:val="595959"/>
    </w:rPr>
  </w:style>
  <w:style w:type="character" w:styleId="Nmerodepgina">
    <w:name w:val="page number"/>
    <w:basedOn w:val="Fuentedeprrafopredeter"/>
    <w:uiPriority w:val="99"/>
    <w:semiHidden/>
    <w:unhideWhenUsed/>
    <w:rsid w:val="00FB3FFF"/>
  </w:style>
  <w:style w:type="paragraph" w:customStyle="1" w:styleId="Listavistosa-nfasis11">
    <w:name w:val="Lista vistosa - Énfasis 11"/>
    <w:basedOn w:val="Normal"/>
    <w:uiPriority w:val="34"/>
    <w:unhideWhenUsed/>
    <w:qFormat/>
    <w:rsid w:val="004D6472"/>
    <w:pPr>
      <w:ind w:left="720"/>
      <w:contextualSpacing/>
    </w:pPr>
  </w:style>
  <w:style w:type="paragraph" w:customStyle="1" w:styleId="Datosprofesor">
    <w:name w:val="Datos profesor"/>
    <w:basedOn w:val="Piedepgina"/>
    <w:autoRedefine/>
    <w:qFormat/>
    <w:rsid w:val="004D6472"/>
    <w:pPr>
      <w:jc w:val="left"/>
    </w:pPr>
  </w:style>
  <w:style w:type="paragraph" w:styleId="TDC4">
    <w:name w:val="toc 4"/>
    <w:basedOn w:val="Normal"/>
    <w:next w:val="Normal"/>
    <w:autoRedefine/>
    <w:uiPriority w:val="39"/>
    <w:unhideWhenUsed/>
    <w:rsid w:val="000C4D47"/>
    <w:pPr>
      <w:ind w:left="660"/>
    </w:pPr>
  </w:style>
  <w:style w:type="paragraph" w:styleId="TDC5">
    <w:name w:val="toc 5"/>
    <w:basedOn w:val="Normal"/>
    <w:next w:val="Normal"/>
    <w:autoRedefine/>
    <w:uiPriority w:val="39"/>
    <w:unhideWhenUsed/>
    <w:rsid w:val="000C4D47"/>
    <w:pPr>
      <w:ind w:left="880"/>
    </w:pPr>
  </w:style>
  <w:style w:type="paragraph" w:styleId="TDC6">
    <w:name w:val="toc 6"/>
    <w:basedOn w:val="Normal"/>
    <w:next w:val="Normal"/>
    <w:autoRedefine/>
    <w:uiPriority w:val="39"/>
    <w:unhideWhenUsed/>
    <w:rsid w:val="000C4D47"/>
    <w:pPr>
      <w:ind w:left="1100"/>
    </w:pPr>
  </w:style>
  <w:style w:type="paragraph" w:styleId="TDC7">
    <w:name w:val="toc 7"/>
    <w:basedOn w:val="Normal"/>
    <w:next w:val="Normal"/>
    <w:autoRedefine/>
    <w:uiPriority w:val="39"/>
    <w:unhideWhenUsed/>
    <w:rsid w:val="000C4D47"/>
    <w:pPr>
      <w:ind w:left="1320"/>
    </w:pPr>
  </w:style>
  <w:style w:type="paragraph" w:styleId="TDC8">
    <w:name w:val="toc 8"/>
    <w:basedOn w:val="Normal"/>
    <w:next w:val="Normal"/>
    <w:autoRedefine/>
    <w:uiPriority w:val="39"/>
    <w:unhideWhenUsed/>
    <w:rsid w:val="000C4D47"/>
    <w:pPr>
      <w:ind w:left="1540"/>
    </w:pPr>
  </w:style>
  <w:style w:type="paragraph" w:styleId="TDC9">
    <w:name w:val="toc 9"/>
    <w:basedOn w:val="Normal"/>
    <w:next w:val="Normal"/>
    <w:autoRedefine/>
    <w:uiPriority w:val="39"/>
    <w:unhideWhenUsed/>
    <w:rsid w:val="000C4D47"/>
    <w:pPr>
      <w:ind w:left="1760"/>
    </w:pPr>
  </w:style>
  <w:style w:type="table" w:customStyle="1" w:styleId="Citadestacada1">
    <w:name w:val="Cita destacada1"/>
    <w:basedOn w:val="Tablanormal"/>
    <w:uiPriority w:val="60"/>
    <w:qFormat/>
    <w:rsid w:val="001D6173"/>
    <w:rPr>
      <w:color w:val="3476B1"/>
    </w:rPr>
    <w:tblPr>
      <w:tblStyleRowBandSize w:val="1"/>
      <w:tblStyleColBandSize w:val="1"/>
      <w:tblBorders>
        <w:top w:val="single" w:sz="8" w:space="0" w:color="629DD1"/>
        <w:bottom w:val="single" w:sz="8" w:space="0" w:color="629DD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/>
          <w:left w:val="nil"/>
          <w:bottom w:val="single" w:sz="8" w:space="0" w:color="629DD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/>
          <w:left w:val="nil"/>
          <w:bottom w:val="single" w:sz="8" w:space="0" w:color="629DD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6F3"/>
      </w:tcPr>
    </w:tblStylePr>
  </w:style>
  <w:style w:type="paragraph" w:styleId="Tabladeilustraciones">
    <w:name w:val="table of figures"/>
    <w:basedOn w:val="Normal"/>
    <w:next w:val="Normal"/>
    <w:autoRedefine/>
    <w:uiPriority w:val="99"/>
    <w:unhideWhenUsed/>
    <w:rsid w:val="0037497D"/>
    <w:pPr>
      <w:spacing w:after="0"/>
    </w:pPr>
  </w:style>
  <w:style w:type="paragraph" w:customStyle="1" w:styleId="IndiceFiguras">
    <w:name w:val="Indice Figuras"/>
    <w:basedOn w:val="TDC1"/>
    <w:qFormat/>
    <w:rsid w:val="00B4221F"/>
    <w:pPr>
      <w:tabs>
        <w:tab w:val="right" w:leader="dot" w:pos="9010"/>
      </w:tabs>
      <w:spacing w:before="100" w:line="360" w:lineRule="auto"/>
    </w:pPr>
    <w:rPr>
      <w:color w:val="auto"/>
      <w:szCs w:val="22"/>
    </w:rPr>
  </w:style>
  <w:style w:type="table" w:styleId="Listaclara-nfasis2">
    <w:name w:val="Light List Accent 2"/>
    <w:basedOn w:val="Tablanormal"/>
    <w:uiPriority w:val="61"/>
    <w:rsid w:val="00B00C36"/>
    <w:tblPr>
      <w:tblStyleRowBandSize w:val="1"/>
      <w:tblStyleColBandSize w:val="1"/>
      <w:tblBorders>
        <w:top w:val="single" w:sz="8" w:space="0" w:color="629DD1"/>
        <w:left w:val="single" w:sz="8" w:space="0" w:color="629DD1"/>
        <w:bottom w:val="single" w:sz="8" w:space="0" w:color="629DD1"/>
        <w:right w:val="single" w:sz="8" w:space="0" w:color="629DD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629DD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DD1"/>
          <w:left w:val="single" w:sz="8" w:space="0" w:color="629DD1"/>
          <w:bottom w:val="single" w:sz="8" w:space="0" w:color="629DD1"/>
          <w:right w:val="single" w:sz="8" w:space="0" w:color="629D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9DD1"/>
          <w:left w:val="single" w:sz="8" w:space="0" w:color="629DD1"/>
          <w:bottom w:val="single" w:sz="8" w:space="0" w:color="629DD1"/>
          <w:right w:val="single" w:sz="8" w:space="0" w:color="629DD1"/>
        </w:tcBorders>
      </w:tcPr>
    </w:tblStylePr>
    <w:tblStylePr w:type="band1Horz">
      <w:tblPr/>
      <w:tcPr>
        <w:tcBorders>
          <w:top w:val="single" w:sz="8" w:space="0" w:color="629DD1"/>
          <w:left w:val="single" w:sz="8" w:space="0" w:color="629DD1"/>
          <w:bottom w:val="single" w:sz="8" w:space="0" w:color="629DD1"/>
          <w:right w:val="single" w:sz="8" w:space="0" w:color="629DD1"/>
        </w:tcBorders>
      </w:tcPr>
    </w:tblStylePr>
  </w:style>
  <w:style w:type="paragraph" w:customStyle="1" w:styleId="Listaconvietas2">
    <w:name w:val="Lista con viñetas2"/>
    <w:basedOn w:val="Listaconvietas"/>
    <w:next w:val="Normal"/>
    <w:qFormat/>
    <w:rsid w:val="00FB48B4"/>
    <w:pPr>
      <w:numPr>
        <w:numId w:val="1"/>
      </w:numPr>
      <w:spacing w:before="120" w:after="120"/>
    </w:pPr>
  </w:style>
  <w:style w:type="paragraph" w:customStyle="1" w:styleId="Normal1">
    <w:name w:val="Normal1"/>
    <w:rsid w:val="006C53CE"/>
    <w:pPr>
      <w:suppressAutoHyphens/>
      <w:spacing w:after="180" w:line="266" w:lineRule="auto"/>
    </w:pPr>
    <w:rPr>
      <w:rFonts w:ascii="Times New Roman" w:eastAsia="Times New Roman" w:hAnsi="Times New Roman"/>
      <w:color w:val="000000"/>
      <w:kern w:val="1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451822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lang w:val="es-ES"/>
    </w:rPr>
  </w:style>
  <w:style w:type="paragraph" w:styleId="Prrafodelista">
    <w:name w:val="List Paragraph"/>
    <w:basedOn w:val="Normal"/>
    <w:uiPriority w:val="34"/>
    <w:qFormat/>
    <w:rsid w:val="00394C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Mincho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uiPriority="1" w:qFormat="1"/>
    <w:lsdException w:name="heading 6" w:semiHidden="0" w:uiPriority="1" w:unhideWhenUsed="0" w:qFormat="1"/>
    <w:lsdException w:name="heading 7" w:semiHidden="0" w:uiPriority="1" w:unhideWhenUsed="0" w:qFormat="1"/>
    <w:lsdException w:name="heading 8" w:semiHidden="0" w:uiPriority="1" w:unhideWhenUsed="0" w:qFormat="1"/>
    <w:lsdException w:name="heading 9" w:semiHidden="0" w:uiPriority="1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nhideWhenUsed="0"/>
    <w:lsdException w:name="caption" w:semiHidden="0" w:uiPriority="1" w:unhideWhenUsed="0" w:qFormat="1"/>
    <w:lsdException w:name="List Bullet" w:uiPriority="1" w:qFormat="1"/>
    <w:lsdException w:name="List Number" w:uiPriority="1" w:qFormat="1"/>
    <w:lsdException w:name="Title" w:semiHidden="0" w:uiPriority="1" w:unhideWhenUsed="0" w:qFormat="1"/>
    <w:lsdException w:name="Default Paragraph Font" w:uiPriority="1"/>
    <w:lsdException w:name="Subtitle" w:semiHidden="0" w:uiPriority="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472"/>
    <w:pPr>
      <w:spacing w:after="240"/>
      <w:jc w:val="both"/>
    </w:pPr>
    <w:rPr>
      <w:sz w:val="22"/>
      <w:szCs w:val="24"/>
      <w:lang w:val="es-ES_tradnl"/>
    </w:rPr>
  </w:style>
  <w:style w:type="paragraph" w:styleId="Ttulo1">
    <w:name w:val="heading 1"/>
    <w:basedOn w:val="Normal"/>
    <w:next w:val="Normal"/>
    <w:link w:val="Ttulo1Car"/>
    <w:uiPriority w:val="1"/>
    <w:qFormat/>
    <w:rsid w:val="004D6472"/>
    <w:pPr>
      <w:keepNext/>
      <w:keepLines/>
      <w:spacing w:before="720" w:after="120"/>
      <w:jc w:val="center"/>
      <w:outlineLvl w:val="0"/>
    </w:pPr>
    <w:rPr>
      <w:rFonts w:ascii="Cambria" w:eastAsia="MS Gothic" w:hAnsi="Cambria"/>
      <w:bCs/>
      <w:color w:val="297FD5"/>
      <w:sz w:val="48"/>
      <w:szCs w:val="28"/>
      <w:lang w:val="x-none" w:eastAsia="x-none"/>
    </w:rPr>
  </w:style>
  <w:style w:type="paragraph" w:styleId="Ttulo2">
    <w:name w:val="heading 2"/>
    <w:basedOn w:val="Normal"/>
    <w:next w:val="Normal"/>
    <w:link w:val="Ttulo2Car"/>
    <w:uiPriority w:val="1"/>
    <w:qFormat/>
    <w:rsid w:val="004D6472"/>
    <w:pPr>
      <w:keepNext/>
      <w:keepLines/>
      <w:pBdr>
        <w:bottom w:val="single" w:sz="2" w:space="14" w:color="BFBFBF"/>
      </w:pBdr>
      <w:spacing w:before="120"/>
      <w:jc w:val="center"/>
      <w:outlineLvl w:val="1"/>
    </w:pPr>
    <w:rPr>
      <w:rFonts w:ascii="Cambria" w:eastAsia="MS Gothic" w:hAnsi="Cambria"/>
      <w:bCs/>
      <w:color w:val="9D90A0"/>
      <w:sz w:val="28"/>
      <w:szCs w:val="26"/>
      <w:lang w:val="x-none" w:eastAsia="x-none"/>
    </w:rPr>
  </w:style>
  <w:style w:type="paragraph" w:styleId="Ttulo3">
    <w:name w:val="heading 3"/>
    <w:basedOn w:val="Normal"/>
    <w:next w:val="Normal"/>
    <w:link w:val="Ttulo3Car"/>
    <w:uiPriority w:val="1"/>
    <w:qFormat/>
    <w:rsid w:val="004D6472"/>
    <w:pPr>
      <w:keepNext/>
      <w:keepLines/>
      <w:spacing w:before="280" w:after="0"/>
      <w:outlineLvl w:val="2"/>
    </w:pPr>
    <w:rPr>
      <w:rFonts w:ascii="Cambria" w:eastAsia="MS Gothic" w:hAnsi="Cambria"/>
      <w:bCs/>
      <w:color w:val="297FD5"/>
      <w:sz w:val="20"/>
      <w:szCs w:val="20"/>
      <w:lang w:val="x-none" w:eastAsia="x-none"/>
    </w:rPr>
  </w:style>
  <w:style w:type="paragraph" w:styleId="Ttulo4">
    <w:name w:val="heading 4"/>
    <w:basedOn w:val="Normal"/>
    <w:next w:val="Normal"/>
    <w:link w:val="Ttulo4Car"/>
    <w:uiPriority w:val="1"/>
    <w:qFormat/>
    <w:rsid w:val="004D6472"/>
    <w:pPr>
      <w:keepNext/>
      <w:keepLines/>
      <w:spacing w:before="200" w:after="0"/>
      <w:outlineLvl w:val="3"/>
    </w:pPr>
    <w:rPr>
      <w:rFonts w:ascii="Cambria" w:eastAsia="MS Gothic" w:hAnsi="Cambria"/>
      <w:bCs/>
      <w:iCs/>
      <w:color w:val="629DD1"/>
      <w:sz w:val="20"/>
      <w:szCs w:val="20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1"/>
    <w:qFormat/>
    <w:rsid w:val="004D6472"/>
    <w:pPr>
      <w:keepNext/>
      <w:keepLines/>
      <w:spacing w:before="200" w:after="0"/>
      <w:outlineLvl w:val="5"/>
    </w:pPr>
    <w:rPr>
      <w:rFonts w:ascii="Cambria" w:eastAsia="MS Gothic" w:hAnsi="Cambria"/>
      <w:i/>
      <w:iCs/>
      <w:color w:val="224E76"/>
      <w:sz w:val="20"/>
      <w:szCs w:val="20"/>
      <w:lang w:val="x-none" w:eastAsia="x-none"/>
    </w:rPr>
  </w:style>
  <w:style w:type="paragraph" w:styleId="Ttulo7">
    <w:name w:val="heading 7"/>
    <w:basedOn w:val="Normal"/>
    <w:next w:val="Normal"/>
    <w:link w:val="Ttulo7Car"/>
    <w:uiPriority w:val="1"/>
    <w:qFormat/>
    <w:rsid w:val="004D6472"/>
    <w:pPr>
      <w:keepNext/>
      <w:keepLines/>
      <w:spacing w:before="200" w:after="0"/>
      <w:outlineLvl w:val="6"/>
    </w:pPr>
    <w:rPr>
      <w:rFonts w:ascii="Cambria" w:eastAsia="MS Gothic" w:hAnsi="Cambria"/>
      <w:iCs/>
      <w:color w:val="595959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ar"/>
    <w:uiPriority w:val="1"/>
    <w:qFormat/>
    <w:rsid w:val="004D6472"/>
    <w:pPr>
      <w:keepNext/>
      <w:keepLines/>
      <w:spacing w:before="200" w:after="0"/>
      <w:outlineLvl w:val="7"/>
    </w:pPr>
    <w:rPr>
      <w:rFonts w:ascii="Cambria" w:eastAsia="MS Gothic" w:hAnsi="Cambria"/>
      <w:color w:val="297FD5"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ar"/>
    <w:uiPriority w:val="1"/>
    <w:qFormat/>
    <w:rsid w:val="004D6472"/>
    <w:pPr>
      <w:keepNext/>
      <w:keepLines/>
      <w:spacing w:before="200" w:after="0"/>
      <w:outlineLvl w:val="8"/>
    </w:pPr>
    <w:rPr>
      <w:rFonts w:ascii="Cambria" w:eastAsia="MS Gothic" w:hAnsi="Cambria"/>
      <w:iCs/>
      <w:color w:val="595959"/>
      <w:sz w:val="20"/>
      <w:szCs w:val="20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21">
    <w:name w:val="Cuadrícula media 21"/>
    <w:uiPriority w:val="1"/>
    <w:qFormat/>
    <w:rsid w:val="004D6472"/>
    <w:rPr>
      <w:sz w:val="12"/>
      <w:szCs w:val="24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"/>
    <w:qFormat/>
    <w:rsid w:val="004D6472"/>
    <w:pPr>
      <w:spacing w:before="480" w:after="60"/>
      <w:contextualSpacing/>
    </w:pPr>
    <w:rPr>
      <w:rFonts w:ascii="Cambria" w:eastAsia="MS Gothic" w:hAnsi="Cambria"/>
      <w:color w:val="297FD5"/>
      <w:kern w:val="28"/>
      <w:sz w:val="72"/>
      <w:szCs w:val="52"/>
      <w:lang w:val="x-none" w:eastAsia="x-none"/>
    </w:rPr>
  </w:style>
  <w:style w:type="character" w:customStyle="1" w:styleId="TtuloCar">
    <w:name w:val="Título Car"/>
    <w:link w:val="Ttulo"/>
    <w:uiPriority w:val="1"/>
    <w:rsid w:val="004D6472"/>
    <w:rPr>
      <w:rFonts w:ascii="Cambria" w:eastAsia="MS Gothic" w:hAnsi="Cambria" w:cs="Times New Roman"/>
      <w:color w:val="297FD5"/>
      <w:kern w:val="28"/>
      <w:sz w:val="72"/>
      <w:szCs w:val="52"/>
    </w:rPr>
  </w:style>
  <w:style w:type="character" w:customStyle="1" w:styleId="Cuadrculamedia11">
    <w:name w:val="Cuadrícula media 11"/>
    <w:uiPriority w:val="99"/>
    <w:semiHidden/>
    <w:rPr>
      <w:color w:val="808080"/>
    </w:rPr>
  </w:style>
  <w:style w:type="paragraph" w:styleId="Subttulo">
    <w:name w:val="Subtitle"/>
    <w:basedOn w:val="Normal"/>
    <w:next w:val="Normal"/>
    <w:link w:val="SubttuloCar"/>
    <w:uiPriority w:val="1"/>
    <w:qFormat/>
    <w:rsid w:val="004D6472"/>
    <w:pPr>
      <w:numPr>
        <w:ilvl w:val="1"/>
      </w:numPr>
    </w:pPr>
    <w:rPr>
      <w:rFonts w:ascii="Cambria" w:eastAsia="MS Gothic" w:hAnsi="Cambria"/>
      <w:iCs/>
      <w:color w:val="000000"/>
      <w:sz w:val="28"/>
      <w:szCs w:val="20"/>
      <w:lang w:val="x-none" w:eastAsia="x-none"/>
    </w:rPr>
  </w:style>
  <w:style w:type="character" w:customStyle="1" w:styleId="SubttuloCar">
    <w:name w:val="Subtítulo Car"/>
    <w:link w:val="Subttulo"/>
    <w:uiPriority w:val="1"/>
    <w:rsid w:val="004D6472"/>
    <w:rPr>
      <w:rFonts w:ascii="Cambria" w:eastAsia="MS Gothic" w:hAnsi="Cambria" w:cs="Times New Roman"/>
      <w:iCs/>
      <w:color w:val="000000"/>
      <w:sz w:val="28"/>
    </w:rPr>
  </w:style>
  <w:style w:type="paragraph" w:customStyle="1" w:styleId="Appendix">
    <w:name w:val="Appendix"/>
    <w:basedOn w:val="Normal"/>
    <w:uiPriority w:val="1"/>
    <w:qFormat/>
    <w:rsid w:val="004D6472"/>
    <w:pPr>
      <w:pageBreakBefore/>
      <w:pBdr>
        <w:bottom w:val="single" w:sz="2" w:space="12" w:color="BFBFBF"/>
      </w:pBdr>
      <w:spacing w:before="480"/>
      <w:jc w:val="center"/>
    </w:pPr>
    <w:rPr>
      <w:rFonts w:ascii="Cambria" w:hAnsi="Cambria"/>
      <w:color w:val="297FD5"/>
      <w:sz w:val="48"/>
    </w:rPr>
  </w:style>
  <w:style w:type="paragraph" w:styleId="Encabezado">
    <w:name w:val="header"/>
    <w:basedOn w:val="Normal"/>
    <w:link w:val="EncabezadoCar"/>
    <w:uiPriority w:val="99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pPr>
      <w:tabs>
        <w:tab w:val="center" w:pos="4680"/>
        <w:tab w:val="right" w:pos="9360"/>
      </w:tabs>
      <w:spacing w:before="240" w:after="0" w:line="264" w:lineRule="auto"/>
    </w:pPr>
    <w:rPr>
      <w:color w:val="595959"/>
      <w:sz w:val="20"/>
      <w:szCs w:val="20"/>
      <w:lang w:val="x-none" w:eastAsia="x-none"/>
    </w:rPr>
  </w:style>
  <w:style w:type="character" w:customStyle="1" w:styleId="PiedepginaCar">
    <w:name w:val="Pie de página Car"/>
    <w:link w:val="Piedepgina"/>
    <w:uiPriority w:val="99"/>
    <w:rPr>
      <w:color w:val="595959"/>
      <w:sz w:val="20"/>
    </w:rPr>
  </w:style>
  <w:style w:type="paragraph" w:customStyle="1" w:styleId="Header-FooterRight">
    <w:name w:val="Header-Footer Right"/>
    <w:basedOn w:val="Normal"/>
    <w:uiPriority w:val="99"/>
    <w:pPr>
      <w:spacing w:before="240" w:after="0" w:line="264" w:lineRule="auto"/>
      <w:jc w:val="right"/>
    </w:pPr>
    <w:rPr>
      <w:color w:val="595959"/>
      <w:sz w:val="20"/>
    </w:rPr>
  </w:style>
  <w:style w:type="character" w:customStyle="1" w:styleId="Ttulo1Car">
    <w:name w:val="Título 1 Car"/>
    <w:link w:val="Ttulo1"/>
    <w:uiPriority w:val="1"/>
    <w:rsid w:val="004D6472"/>
    <w:rPr>
      <w:rFonts w:ascii="Cambria" w:eastAsia="MS Gothic" w:hAnsi="Cambria" w:cs="Times New Roman"/>
      <w:bCs/>
      <w:color w:val="297FD5"/>
      <w:sz w:val="48"/>
      <w:szCs w:val="28"/>
    </w:rPr>
  </w:style>
  <w:style w:type="character" w:customStyle="1" w:styleId="Ttulo2Car">
    <w:name w:val="Título 2 Car"/>
    <w:link w:val="Ttulo2"/>
    <w:uiPriority w:val="1"/>
    <w:rsid w:val="004D6472"/>
    <w:rPr>
      <w:rFonts w:ascii="Cambria" w:eastAsia="MS Gothic" w:hAnsi="Cambria" w:cs="Times New Roman"/>
      <w:bCs/>
      <w:color w:val="9D90A0"/>
      <w:sz w:val="28"/>
      <w:szCs w:val="26"/>
    </w:rPr>
  </w:style>
  <w:style w:type="character" w:customStyle="1" w:styleId="Ttulo3Car">
    <w:name w:val="Título 3 Car"/>
    <w:link w:val="Ttulo3"/>
    <w:uiPriority w:val="1"/>
    <w:rsid w:val="004D6472"/>
    <w:rPr>
      <w:rFonts w:ascii="Cambria" w:eastAsia="MS Gothic" w:hAnsi="Cambria" w:cs="Times New Roman"/>
      <w:bCs/>
      <w:color w:val="297FD5"/>
    </w:rPr>
  </w:style>
  <w:style w:type="paragraph" w:styleId="Epgrafe">
    <w:name w:val="caption"/>
    <w:basedOn w:val="Normal"/>
    <w:next w:val="Normal"/>
    <w:autoRedefine/>
    <w:uiPriority w:val="1"/>
    <w:qFormat/>
    <w:rsid w:val="004D6472"/>
    <w:pPr>
      <w:spacing w:after="200"/>
      <w:jc w:val="center"/>
    </w:pPr>
    <w:rPr>
      <w:b/>
      <w:bCs/>
      <w:color w:val="7F7F7F"/>
      <w:sz w:val="20"/>
      <w:szCs w:val="18"/>
    </w:rPr>
  </w:style>
  <w:style w:type="paragraph" w:customStyle="1" w:styleId="Bibliografa1">
    <w:name w:val="Bibliografía1"/>
    <w:basedOn w:val="Normal"/>
    <w:next w:val="Normal"/>
    <w:uiPriority w:val="1"/>
    <w:unhideWhenUsed/>
  </w:style>
  <w:style w:type="paragraph" w:customStyle="1" w:styleId="Encabezadodetabladecontenido">
    <w:name w:val="Encabezado de tabla de contenido"/>
    <w:basedOn w:val="Appendix"/>
    <w:next w:val="Normal"/>
    <w:uiPriority w:val="39"/>
    <w:qFormat/>
    <w:rsid w:val="004D6472"/>
  </w:style>
  <w:style w:type="paragraph" w:styleId="TDC1">
    <w:name w:val="toc 1"/>
    <w:basedOn w:val="Normal"/>
    <w:next w:val="Normal"/>
    <w:autoRedefine/>
    <w:uiPriority w:val="39"/>
    <w:unhideWhenUsed/>
    <w:pPr>
      <w:spacing w:after="100"/>
    </w:pPr>
    <w:rPr>
      <w:color w:val="297FD5"/>
    </w:rPr>
  </w:style>
  <w:style w:type="paragraph" w:styleId="TDC2">
    <w:name w:val="toc 2"/>
    <w:basedOn w:val="Normal"/>
    <w:next w:val="Normal"/>
    <w:autoRedefine/>
    <w:uiPriority w:val="39"/>
    <w:unhideWhenUsed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unhideWhenUsed/>
    <w:pPr>
      <w:spacing w:after="100"/>
      <w:ind w:left="480"/>
    </w:pPr>
    <w:rPr>
      <w:sz w:val="20"/>
    </w:rPr>
  </w:style>
  <w:style w:type="character" w:styleId="Hipervnculo">
    <w:name w:val="Hyperlink"/>
    <w:uiPriority w:val="99"/>
    <w:unhideWhenUsed/>
    <w:rPr>
      <w:color w:val="9454C3"/>
      <w:u w:val="single"/>
    </w:rPr>
  </w:style>
  <w:style w:type="paragraph" w:styleId="Listaconvietas">
    <w:name w:val="List Bullet"/>
    <w:basedOn w:val="Normal"/>
    <w:uiPriority w:val="1"/>
    <w:qFormat/>
    <w:rsid w:val="00FB48B4"/>
  </w:style>
  <w:style w:type="paragraph" w:styleId="Listaconnmeros">
    <w:name w:val="List Number"/>
    <w:basedOn w:val="Normal"/>
    <w:uiPriority w:val="1"/>
    <w:qFormat/>
    <w:rsid w:val="004D6472"/>
    <w:pPr>
      <w:numPr>
        <w:numId w:val="15"/>
      </w:numPr>
    </w:pPr>
  </w:style>
  <w:style w:type="character" w:customStyle="1" w:styleId="Ttulo4Car">
    <w:name w:val="Título 4 Car"/>
    <w:link w:val="Ttulo4"/>
    <w:uiPriority w:val="1"/>
    <w:semiHidden/>
    <w:rsid w:val="004D6472"/>
    <w:rPr>
      <w:rFonts w:ascii="Cambria" w:eastAsia="MS Gothic" w:hAnsi="Cambria" w:cs="Times New Roman"/>
      <w:bCs/>
      <w:iCs/>
      <w:color w:val="629DD1"/>
    </w:rPr>
  </w:style>
  <w:style w:type="character" w:customStyle="1" w:styleId="Ttulo6Car">
    <w:name w:val="Título 6 Car"/>
    <w:link w:val="Ttulo6"/>
    <w:uiPriority w:val="1"/>
    <w:semiHidden/>
    <w:rsid w:val="004D6472"/>
    <w:rPr>
      <w:rFonts w:ascii="Cambria" w:eastAsia="MS Gothic" w:hAnsi="Cambria" w:cs="Times New Roman"/>
      <w:i/>
      <w:iCs/>
      <w:color w:val="224E76"/>
    </w:rPr>
  </w:style>
  <w:style w:type="character" w:customStyle="1" w:styleId="Ttulo7Car">
    <w:name w:val="Título 7 Car"/>
    <w:link w:val="Ttulo7"/>
    <w:uiPriority w:val="1"/>
    <w:semiHidden/>
    <w:rsid w:val="004D6472"/>
    <w:rPr>
      <w:rFonts w:ascii="Cambria" w:eastAsia="MS Gothic" w:hAnsi="Cambria" w:cs="Times New Roman"/>
      <w:iCs/>
      <w:color w:val="595959"/>
    </w:rPr>
  </w:style>
  <w:style w:type="character" w:customStyle="1" w:styleId="Ttulo8Car">
    <w:name w:val="Título 8 Car"/>
    <w:link w:val="Ttulo8"/>
    <w:uiPriority w:val="1"/>
    <w:semiHidden/>
    <w:rsid w:val="004D6472"/>
    <w:rPr>
      <w:rFonts w:ascii="Cambria" w:eastAsia="MS Gothic" w:hAnsi="Cambria" w:cs="Times New Roman"/>
      <w:color w:val="297FD5"/>
      <w:sz w:val="20"/>
      <w:szCs w:val="20"/>
    </w:rPr>
  </w:style>
  <w:style w:type="character" w:customStyle="1" w:styleId="Ttulo9Car">
    <w:name w:val="Título 9 Car"/>
    <w:link w:val="Ttulo9"/>
    <w:uiPriority w:val="1"/>
    <w:semiHidden/>
    <w:rsid w:val="004D6472"/>
    <w:rPr>
      <w:rFonts w:ascii="Cambria" w:eastAsia="MS Gothic" w:hAnsi="Cambria" w:cs="Times New Roman"/>
      <w:iCs/>
      <w:color w:val="595959"/>
      <w:sz w:val="20"/>
      <w:szCs w:val="20"/>
    </w:rPr>
  </w:style>
  <w:style w:type="paragraph" w:customStyle="1" w:styleId="Cuadrculavistosa-nfasis11">
    <w:name w:val="Cuadrícula vistosa - Énfasis 11"/>
    <w:basedOn w:val="Normal"/>
    <w:next w:val="Normal"/>
    <w:link w:val="Cuadrculavistosa-nfasis1Car"/>
    <w:uiPriority w:val="9"/>
    <w:unhideWhenUsed/>
    <w:qFormat/>
    <w:rsid w:val="004D6472"/>
    <w:pPr>
      <w:ind w:left="720" w:right="720"/>
    </w:pPr>
    <w:rPr>
      <w:i/>
      <w:iCs/>
      <w:color w:val="595959"/>
      <w:sz w:val="20"/>
      <w:szCs w:val="20"/>
      <w:lang w:val="x-none" w:eastAsia="x-none"/>
    </w:rPr>
  </w:style>
  <w:style w:type="character" w:customStyle="1" w:styleId="Cuadrculavistosa-nfasis1Car">
    <w:name w:val="Cuadrícula vistosa - Énfasis 1 Car"/>
    <w:link w:val="Cuadrculavistosa-nfasis11"/>
    <w:uiPriority w:val="9"/>
    <w:rsid w:val="004D6472"/>
    <w:rPr>
      <w:i/>
      <w:iCs/>
      <w:color w:val="595959"/>
    </w:rPr>
  </w:style>
  <w:style w:type="character" w:styleId="Nmerodepgina">
    <w:name w:val="page number"/>
    <w:basedOn w:val="Fuentedeprrafopredeter"/>
    <w:uiPriority w:val="99"/>
    <w:semiHidden/>
    <w:unhideWhenUsed/>
    <w:rsid w:val="00FB3FFF"/>
  </w:style>
  <w:style w:type="paragraph" w:customStyle="1" w:styleId="Listavistosa-nfasis11">
    <w:name w:val="Lista vistosa - Énfasis 11"/>
    <w:basedOn w:val="Normal"/>
    <w:uiPriority w:val="34"/>
    <w:unhideWhenUsed/>
    <w:qFormat/>
    <w:rsid w:val="004D6472"/>
    <w:pPr>
      <w:ind w:left="720"/>
      <w:contextualSpacing/>
    </w:pPr>
  </w:style>
  <w:style w:type="paragraph" w:customStyle="1" w:styleId="Datosprofesor">
    <w:name w:val="Datos profesor"/>
    <w:basedOn w:val="Piedepgina"/>
    <w:autoRedefine/>
    <w:qFormat/>
    <w:rsid w:val="004D6472"/>
    <w:pPr>
      <w:jc w:val="left"/>
    </w:pPr>
  </w:style>
  <w:style w:type="paragraph" w:styleId="TDC4">
    <w:name w:val="toc 4"/>
    <w:basedOn w:val="Normal"/>
    <w:next w:val="Normal"/>
    <w:autoRedefine/>
    <w:uiPriority w:val="39"/>
    <w:unhideWhenUsed/>
    <w:rsid w:val="000C4D47"/>
    <w:pPr>
      <w:ind w:left="660"/>
    </w:pPr>
  </w:style>
  <w:style w:type="paragraph" w:styleId="TDC5">
    <w:name w:val="toc 5"/>
    <w:basedOn w:val="Normal"/>
    <w:next w:val="Normal"/>
    <w:autoRedefine/>
    <w:uiPriority w:val="39"/>
    <w:unhideWhenUsed/>
    <w:rsid w:val="000C4D47"/>
    <w:pPr>
      <w:ind w:left="880"/>
    </w:pPr>
  </w:style>
  <w:style w:type="paragraph" w:styleId="TDC6">
    <w:name w:val="toc 6"/>
    <w:basedOn w:val="Normal"/>
    <w:next w:val="Normal"/>
    <w:autoRedefine/>
    <w:uiPriority w:val="39"/>
    <w:unhideWhenUsed/>
    <w:rsid w:val="000C4D47"/>
    <w:pPr>
      <w:ind w:left="1100"/>
    </w:pPr>
  </w:style>
  <w:style w:type="paragraph" w:styleId="TDC7">
    <w:name w:val="toc 7"/>
    <w:basedOn w:val="Normal"/>
    <w:next w:val="Normal"/>
    <w:autoRedefine/>
    <w:uiPriority w:val="39"/>
    <w:unhideWhenUsed/>
    <w:rsid w:val="000C4D47"/>
    <w:pPr>
      <w:ind w:left="1320"/>
    </w:pPr>
  </w:style>
  <w:style w:type="paragraph" w:styleId="TDC8">
    <w:name w:val="toc 8"/>
    <w:basedOn w:val="Normal"/>
    <w:next w:val="Normal"/>
    <w:autoRedefine/>
    <w:uiPriority w:val="39"/>
    <w:unhideWhenUsed/>
    <w:rsid w:val="000C4D47"/>
    <w:pPr>
      <w:ind w:left="1540"/>
    </w:pPr>
  </w:style>
  <w:style w:type="paragraph" w:styleId="TDC9">
    <w:name w:val="toc 9"/>
    <w:basedOn w:val="Normal"/>
    <w:next w:val="Normal"/>
    <w:autoRedefine/>
    <w:uiPriority w:val="39"/>
    <w:unhideWhenUsed/>
    <w:rsid w:val="000C4D47"/>
    <w:pPr>
      <w:ind w:left="1760"/>
    </w:pPr>
  </w:style>
  <w:style w:type="table" w:customStyle="1" w:styleId="Citadestacada1">
    <w:name w:val="Cita destacada1"/>
    <w:basedOn w:val="Tablanormal"/>
    <w:uiPriority w:val="60"/>
    <w:qFormat/>
    <w:rsid w:val="001D6173"/>
    <w:rPr>
      <w:color w:val="3476B1"/>
    </w:rPr>
    <w:tblPr>
      <w:tblStyleRowBandSize w:val="1"/>
      <w:tblStyleColBandSize w:val="1"/>
      <w:tblBorders>
        <w:top w:val="single" w:sz="8" w:space="0" w:color="629DD1"/>
        <w:bottom w:val="single" w:sz="8" w:space="0" w:color="629DD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/>
          <w:left w:val="nil"/>
          <w:bottom w:val="single" w:sz="8" w:space="0" w:color="629DD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/>
          <w:left w:val="nil"/>
          <w:bottom w:val="single" w:sz="8" w:space="0" w:color="629DD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6F3"/>
      </w:tcPr>
    </w:tblStylePr>
  </w:style>
  <w:style w:type="paragraph" w:styleId="Tabladeilustraciones">
    <w:name w:val="table of figures"/>
    <w:basedOn w:val="Normal"/>
    <w:next w:val="Normal"/>
    <w:autoRedefine/>
    <w:uiPriority w:val="99"/>
    <w:unhideWhenUsed/>
    <w:rsid w:val="0037497D"/>
    <w:pPr>
      <w:spacing w:after="0"/>
    </w:pPr>
  </w:style>
  <w:style w:type="paragraph" w:customStyle="1" w:styleId="IndiceFiguras">
    <w:name w:val="Indice Figuras"/>
    <w:basedOn w:val="TDC1"/>
    <w:qFormat/>
    <w:rsid w:val="00B4221F"/>
    <w:pPr>
      <w:tabs>
        <w:tab w:val="right" w:leader="dot" w:pos="9010"/>
      </w:tabs>
      <w:spacing w:before="100" w:line="360" w:lineRule="auto"/>
    </w:pPr>
    <w:rPr>
      <w:color w:val="auto"/>
      <w:szCs w:val="22"/>
    </w:rPr>
  </w:style>
  <w:style w:type="table" w:styleId="Listaclara-nfasis2">
    <w:name w:val="Light List Accent 2"/>
    <w:basedOn w:val="Tablanormal"/>
    <w:uiPriority w:val="61"/>
    <w:rsid w:val="00B00C36"/>
    <w:tblPr>
      <w:tblStyleRowBandSize w:val="1"/>
      <w:tblStyleColBandSize w:val="1"/>
      <w:tblBorders>
        <w:top w:val="single" w:sz="8" w:space="0" w:color="629DD1"/>
        <w:left w:val="single" w:sz="8" w:space="0" w:color="629DD1"/>
        <w:bottom w:val="single" w:sz="8" w:space="0" w:color="629DD1"/>
        <w:right w:val="single" w:sz="8" w:space="0" w:color="629DD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629DD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DD1"/>
          <w:left w:val="single" w:sz="8" w:space="0" w:color="629DD1"/>
          <w:bottom w:val="single" w:sz="8" w:space="0" w:color="629DD1"/>
          <w:right w:val="single" w:sz="8" w:space="0" w:color="629D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9DD1"/>
          <w:left w:val="single" w:sz="8" w:space="0" w:color="629DD1"/>
          <w:bottom w:val="single" w:sz="8" w:space="0" w:color="629DD1"/>
          <w:right w:val="single" w:sz="8" w:space="0" w:color="629DD1"/>
        </w:tcBorders>
      </w:tcPr>
    </w:tblStylePr>
    <w:tblStylePr w:type="band1Horz">
      <w:tblPr/>
      <w:tcPr>
        <w:tcBorders>
          <w:top w:val="single" w:sz="8" w:space="0" w:color="629DD1"/>
          <w:left w:val="single" w:sz="8" w:space="0" w:color="629DD1"/>
          <w:bottom w:val="single" w:sz="8" w:space="0" w:color="629DD1"/>
          <w:right w:val="single" w:sz="8" w:space="0" w:color="629DD1"/>
        </w:tcBorders>
      </w:tcPr>
    </w:tblStylePr>
  </w:style>
  <w:style w:type="paragraph" w:customStyle="1" w:styleId="Listaconvietas2">
    <w:name w:val="Lista con viñetas2"/>
    <w:basedOn w:val="Listaconvietas"/>
    <w:next w:val="Normal"/>
    <w:qFormat/>
    <w:rsid w:val="00FB48B4"/>
    <w:pPr>
      <w:numPr>
        <w:numId w:val="1"/>
      </w:numPr>
      <w:spacing w:before="120" w:after="120"/>
    </w:pPr>
  </w:style>
  <w:style w:type="paragraph" w:customStyle="1" w:styleId="Normal1">
    <w:name w:val="Normal1"/>
    <w:rsid w:val="006C53CE"/>
    <w:pPr>
      <w:suppressAutoHyphens/>
      <w:spacing w:after="180" w:line="266" w:lineRule="auto"/>
    </w:pPr>
    <w:rPr>
      <w:rFonts w:ascii="Times New Roman" w:eastAsia="Times New Roman" w:hAnsi="Times New Roman"/>
      <w:color w:val="000000"/>
      <w:kern w:val="1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451822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lang w:val="es-ES"/>
    </w:rPr>
  </w:style>
  <w:style w:type="paragraph" w:styleId="Prrafodelista">
    <w:name w:val="List Paragraph"/>
    <w:basedOn w:val="Normal"/>
    <w:uiPriority w:val="34"/>
    <w:qFormat/>
    <w:rsid w:val="00394C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8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2A927B-ECD8-42EB-BDD8-BF9CD25E4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AC9B445A</Template>
  <TotalTime>129</TotalTime>
  <Pages>5</Pages>
  <Words>983</Words>
  <Characters>5407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Caso Práctico</vt:lpstr>
    </vt:vector>
  </TitlesOfParts>
  <Company/>
  <LinksUpToDate>false</LinksUpToDate>
  <CharactersWithSpaces>6378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Caso Práctico</dc:title>
  <dc:subject>Título del Módulo</dc:subject>
  <dc:creator>Bienvenido Mateos</dc:creator>
  <cp:lastModifiedBy>Diego Chica, Lara De</cp:lastModifiedBy>
  <cp:revision>6</cp:revision>
  <cp:lastPrinted>2014-01-29T10:14:00Z</cp:lastPrinted>
  <dcterms:created xsi:type="dcterms:W3CDTF">2017-07-20T14:30:00Z</dcterms:created>
  <dcterms:modified xsi:type="dcterms:W3CDTF">2017-10-09T09:49:00Z</dcterms:modified>
</cp:coreProperties>
</file>